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Default="00C324CD" w:rsidP="00C324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92991">
        <w:rPr>
          <w:sz w:val="26"/>
          <w:szCs w:val="26"/>
        </w:rPr>
        <w:t>17</w:t>
      </w:r>
      <w:r w:rsidRPr="00B34A15">
        <w:rPr>
          <w:sz w:val="26"/>
          <w:szCs w:val="26"/>
        </w:rPr>
        <w:t xml:space="preserve"> </w:t>
      </w:r>
      <w:r w:rsidR="004C119A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2022</w:t>
      </w:r>
      <w:r w:rsidRPr="00B34A15">
        <w:rPr>
          <w:sz w:val="26"/>
          <w:szCs w:val="26"/>
        </w:rPr>
        <w:t xml:space="preserve"> года № </w:t>
      </w:r>
      <w:r w:rsidR="00092991">
        <w:rPr>
          <w:sz w:val="26"/>
          <w:szCs w:val="26"/>
        </w:rPr>
        <w:t>1535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>Об установлении публичного сервитута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</w:t>
      </w:r>
      <w:r w:rsidRPr="00D65890">
        <w:rPr>
          <w:sz w:val="26"/>
          <w:szCs w:val="26"/>
        </w:rPr>
        <w:t>общества 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 в соответствии с подпунктом 1 статьи 39.37, подпунктом 5 статьи 39.38 и подпунктом 2 пункта 1 статьи 39.43 Земельного кодекса Российской Федерации администрация Устьянского муниципального района Архангельской</w:t>
      </w:r>
      <w:r w:rsidRPr="00B34A15">
        <w:rPr>
          <w:sz w:val="26"/>
          <w:szCs w:val="26"/>
        </w:rPr>
        <w:t xml:space="preserve">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C324CD" w:rsidRPr="00B34A15" w:rsidRDefault="00C324CD" w:rsidP="00C324CD">
      <w:pPr>
        <w:jc w:val="both"/>
        <w:rPr>
          <w:b/>
          <w:sz w:val="26"/>
          <w:szCs w:val="26"/>
        </w:rPr>
      </w:pPr>
    </w:p>
    <w:p w:rsidR="00C324CD" w:rsidRPr="006C6D3B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Установить в пользу публичного акционерного общества </w:t>
      </w:r>
      <w:r w:rsidRPr="00D65890">
        <w:rPr>
          <w:sz w:val="26"/>
          <w:szCs w:val="26"/>
        </w:rPr>
        <w:t>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</w:t>
      </w:r>
      <w:r w:rsidRPr="000E22D5">
        <w:rPr>
          <w:sz w:val="26"/>
          <w:szCs w:val="26"/>
        </w:rPr>
        <w:t xml:space="preserve"> (ОГРН 1047855175785, ИНН 7802312751, почтовый адрес: </w:t>
      </w:r>
      <w:r w:rsidRPr="00D65890">
        <w:rPr>
          <w:sz w:val="26"/>
          <w:szCs w:val="26"/>
        </w:rPr>
        <w:t>196247, Россия, город Санкт-Петербург, площадь</w:t>
      </w:r>
      <w:r>
        <w:rPr>
          <w:sz w:val="26"/>
          <w:szCs w:val="26"/>
        </w:rPr>
        <w:t xml:space="preserve"> </w:t>
      </w:r>
      <w:r w:rsidRPr="00D65890">
        <w:rPr>
          <w:sz w:val="26"/>
          <w:szCs w:val="26"/>
        </w:rPr>
        <w:t>Конституции, дом 3, литер А, помещение 16Н</w:t>
      </w:r>
      <w:r>
        <w:rPr>
          <w:sz w:val="26"/>
          <w:szCs w:val="26"/>
        </w:rPr>
        <w:t>, адрес электронной почты</w:t>
      </w:r>
      <w:r w:rsidRPr="002004C4">
        <w:rPr>
          <w:sz w:val="26"/>
          <w:szCs w:val="26"/>
        </w:rPr>
        <w:t xml:space="preserve">: </w:t>
      </w:r>
      <w:proofErr w:type="spellStart"/>
      <w:r w:rsidR="002004C4" w:rsidRPr="002004C4">
        <w:rPr>
          <w:sz w:val="26"/>
          <w:szCs w:val="26"/>
        </w:rPr>
        <w:t>info@domkadastr.ru</w:t>
      </w:r>
      <w:proofErr w:type="spellEnd"/>
      <w:r w:rsidRPr="002004C4">
        <w:rPr>
          <w:sz w:val="26"/>
          <w:szCs w:val="26"/>
        </w:rPr>
        <w:t>)  публичный</w:t>
      </w:r>
      <w:r w:rsidRPr="00D65890">
        <w:rPr>
          <w:sz w:val="26"/>
          <w:szCs w:val="26"/>
        </w:rPr>
        <w:t xml:space="preserve"> </w:t>
      </w:r>
      <w:r w:rsidRPr="006C6D3B">
        <w:rPr>
          <w:sz w:val="26"/>
          <w:szCs w:val="26"/>
        </w:rPr>
        <w:t xml:space="preserve">сервитут общей </w:t>
      </w:r>
      <w:r w:rsidRPr="002004C4">
        <w:rPr>
          <w:sz w:val="26"/>
          <w:szCs w:val="26"/>
        </w:rPr>
        <w:t xml:space="preserve">площадью </w:t>
      </w:r>
      <w:r w:rsidR="00F80509">
        <w:rPr>
          <w:sz w:val="26"/>
          <w:szCs w:val="26"/>
        </w:rPr>
        <w:t>471</w:t>
      </w:r>
      <w:r w:rsidRPr="002004C4">
        <w:rPr>
          <w:sz w:val="26"/>
          <w:szCs w:val="26"/>
        </w:rPr>
        <w:t xml:space="preserve"> кв</w:t>
      </w:r>
      <w:proofErr w:type="gramStart"/>
      <w:r w:rsidRPr="002004C4">
        <w:rPr>
          <w:sz w:val="26"/>
          <w:szCs w:val="26"/>
        </w:rPr>
        <w:t>.м</w:t>
      </w:r>
      <w:proofErr w:type="gramEnd"/>
      <w:r w:rsidRPr="002004C4">
        <w:rPr>
          <w:sz w:val="26"/>
          <w:szCs w:val="26"/>
        </w:rPr>
        <w:t xml:space="preserve">, </w:t>
      </w:r>
      <w:r w:rsidR="001B0544" w:rsidRPr="002004C4">
        <w:rPr>
          <w:sz w:val="26"/>
          <w:szCs w:val="26"/>
        </w:rPr>
        <w:t>для размещения (эксплуатации</w:t>
      </w:r>
      <w:r w:rsidRPr="002004C4">
        <w:rPr>
          <w:sz w:val="26"/>
          <w:szCs w:val="26"/>
        </w:rPr>
        <w:t xml:space="preserve">) объектов </w:t>
      </w:r>
      <w:proofErr w:type="spellStart"/>
      <w:r w:rsidRPr="002004C4">
        <w:rPr>
          <w:sz w:val="26"/>
          <w:szCs w:val="26"/>
        </w:rPr>
        <w:t>электросетевого</w:t>
      </w:r>
      <w:proofErr w:type="spellEnd"/>
      <w:r w:rsidRPr="002004C4">
        <w:rPr>
          <w:sz w:val="26"/>
          <w:szCs w:val="26"/>
        </w:rPr>
        <w:t xml:space="preserve"> хозяйства</w:t>
      </w:r>
      <w:r w:rsidRPr="002004C4">
        <w:rPr>
          <w:color w:val="000000" w:themeColor="text1"/>
          <w:sz w:val="26"/>
          <w:szCs w:val="26"/>
        </w:rPr>
        <w:t xml:space="preserve"> </w:t>
      </w:r>
      <w:r w:rsidRPr="00C55E72">
        <w:rPr>
          <w:rFonts w:eastAsiaTheme="minorEastAsia"/>
          <w:sz w:val="26"/>
          <w:szCs w:val="26"/>
        </w:rPr>
        <w:t>«</w:t>
      </w:r>
      <w:r w:rsidR="00F80509" w:rsidRPr="00F80509">
        <w:rPr>
          <w:rFonts w:eastAsiaTheme="minorEastAsia"/>
          <w:sz w:val="26"/>
          <w:szCs w:val="26"/>
        </w:rPr>
        <w:t xml:space="preserve">КТП-63 </w:t>
      </w:r>
      <w:proofErr w:type="spellStart"/>
      <w:r w:rsidR="00F80509" w:rsidRPr="00F80509">
        <w:rPr>
          <w:rFonts w:eastAsiaTheme="minorEastAsia"/>
          <w:sz w:val="26"/>
          <w:szCs w:val="26"/>
        </w:rPr>
        <w:t>кВа</w:t>
      </w:r>
      <w:proofErr w:type="spellEnd"/>
      <w:r w:rsidR="00F80509" w:rsidRPr="00F80509">
        <w:rPr>
          <w:rFonts w:eastAsiaTheme="minorEastAsia"/>
          <w:sz w:val="26"/>
          <w:szCs w:val="26"/>
        </w:rPr>
        <w:t xml:space="preserve"> "</w:t>
      </w:r>
      <w:proofErr w:type="spellStart"/>
      <w:r w:rsidR="00F80509" w:rsidRPr="00F80509">
        <w:rPr>
          <w:rFonts w:eastAsiaTheme="minorEastAsia"/>
          <w:sz w:val="26"/>
          <w:szCs w:val="26"/>
        </w:rPr>
        <w:t>Кузоверская</w:t>
      </w:r>
      <w:proofErr w:type="spellEnd"/>
      <w:r w:rsidR="00F80509" w:rsidRPr="00F80509">
        <w:rPr>
          <w:rFonts w:eastAsiaTheme="minorEastAsia"/>
          <w:sz w:val="26"/>
          <w:szCs w:val="26"/>
        </w:rPr>
        <w:t>" № 842 С-2</w:t>
      </w:r>
      <w:r w:rsidRPr="000A371B">
        <w:rPr>
          <w:rFonts w:eastAsiaTheme="minorEastAsia"/>
          <w:sz w:val="26"/>
          <w:szCs w:val="26"/>
        </w:rPr>
        <w:t>»</w:t>
      </w:r>
      <w:r w:rsidRPr="00C55E72">
        <w:rPr>
          <w:sz w:val="26"/>
          <w:szCs w:val="26"/>
        </w:rPr>
        <w:t xml:space="preserve"> в отношении</w:t>
      </w:r>
      <w:r w:rsidRPr="006C6D3B">
        <w:rPr>
          <w:sz w:val="26"/>
          <w:szCs w:val="26"/>
        </w:rPr>
        <w:t>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u w:val="single"/>
        </w:rPr>
      </w:pPr>
      <w:r w:rsidRPr="006C6D3B">
        <w:rPr>
          <w:sz w:val="26"/>
          <w:szCs w:val="26"/>
        </w:rPr>
        <w:t>1.1  земель, расположенных в кадастровом</w:t>
      </w:r>
      <w:r w:rsidRPr="00D65890">
        <w:rPr>
          <w:sz w:val="26"/>
          <w:szCs w:val="26"/>
        </w:rPr>
        <w:t xml:space="preserve"> квартале: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D65890">
        <w:rPr>
          <w:sz w:val="26"/>
          <w:szCs w:val="26"/>
        </w:rPr>
        <w:t xml:space="preserve">- </w:t>
      </w:r>
      <w:r w:rsidRPr="005501D0">
        <w:rPr>
          <w:sz w:val="26"/>
          <w:szCs w:val="26"/>
        </w:rPr>
        <w:t>29:18:</w:t>
      </w:r>
      <w:r w:rsidR="00F80509">
        <w:rPr>
          <w:sz w:val="26"/>
          <w:szCs w:val="26"/>
        </w:rPr>
        <w:t>060101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Утвердить границы публичного сервитута согласно приложению.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0E22D5">
        <w:rPr>
          <w:sz w:val="26"/>
          <w:szCs w:val="26"/>
        </w:rPr>
        <w:t>существенно затруднено</w:t>
      </w:r>
      <w:proofErr w:type="gramEnd"/>
      <w:r w:rsidRPr="000E22D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r w:rsidRPr="000E22D5">
        <w:rPr>
          <w:sz w:val="26"/>
          <w:szCs w:val="26"/>
        </w:rPr>
        <w:t>.</w:t>
      </w:r>
    </w:p>
    <w:p w:rsidR="00C324CD" w:rsidRPr="005501D0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Обоснованием необходимости установления публичного сервитута </w:t>
      </w:r>
      <w:r w:rsidRPr="005501D0">
        <w:rPr>
          <w:sz w:val="26"/>
          <w:szCs w:val="26"/>
        </w:rPr>
        <w:t>являются</w:t>
      </w:r>
      <w:r>
        <w:rPr>
          <w:sz w:val="26"/>
          <w:szCs w:val="26"/>
        </w:rPr>
        <w:t>:</w:t>
      </w:r>
      <w:r w:rsidRPr="005501D0">
        <w:rPr>
          <w:sz w:val="26"/>
          <w:szCs w:val="26"/>
        </w:rPr>
        <w:t xml:space="preserve"> Передаточный акт ОАО "</w:t>
      </w:r>
      <w:proofErr w:type="spellStart"/>
      <w:r w:rsidRPr="005501D0">
        <w:rPr>
          <w:sz w:val="26"/>
          <w:szCs w:val="26"/>
        </w:rPr>
        <w:t>Архэнерго</w:t>
      </w:r>
      <w:proofErr w:type="spellEnd"/>
      <w:r w:rsidRPr="005501D0">
        <w:rPr>
          <w:sz w:val="26"/>
          <w:szCs w:val="26"/>
        </w:rPr>
        <w:t xml:space="preserve">", реорганизуемого в форме присоединения от 14.09.2007 </w:t>
      </w:r>
      <w:proofErr w:type="gramStart"/>
      <w:r w:rsidRPr="005501D0">
        <w:rPr>
          <w:sz w:val="26"/>
          <w:szCs w:val="26"/>
        </w:rPr>
        <w:t>г. №б</w:t>
      </w:r>
      <w:proofErr w:type="gramEnd"/>
      <w:r w:rsidRPr="005501D0">
        <w:rPr>
          <w:sz w:val="26"/>
          <w:szCs w:val="26"/>
        </w:rPr>
        <w:t>/н.</w:t>
      </w:r>
      <w:r>
        <w:rPr>
          <w:sz w:val="26"/>
          <w:szCs w:val="26"/>
        </w:rPr>
        <w:t>,</w:t>
      </w:r>
      <w:r w:rsidRPr="005501D0">
        <w:rPr>
          <w:color w:val="FF0000"/>
          <w:sz w:val="26"/>
          <w:szCs w:val="26"/>
        </w:rPr>
        <w:t xml:space="preserve"> </w:t>
      </w:r>
      <w:r w:rsidRPr="005501D0">
        <w:rPr>
          <w:sz w:val="26"/>
          <w:szCs w:val="26"/>
        </w:rPr>
        <w:t>Договор о присоединении от 29.10.2007 г. №б/н.</w:t>
      </w:r>
      <w:r>
        <w:rPr>
          <w:sz w:val="26"/>
          <w:szCs w:val="26"/>
        </w:rPr>
        <w:t>,</w:t>
      </w:r>
      <w:r w:rsidRPr="005501D0">
        <w:rPr>
          <w:sz w:val="26"/>
          <w:szCs w:val="26"/>
        </w:rPr>
        <w:t xml:space="preserve"> Инвентарная опись осно</w:t>
      </w:r>
      <w:r>
        <w:rPr>
          <w:sz w:val="26"/>
          <w:szCs w:val="26"/>
        </w:rPr>
        <w:t>вных средств от 30.06.2007 №б/н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Pr="000E22D5">
        <w:rPr>
          <w:sz w:val="26"/>
          <w:szCs w:val="26"/>
        </w:rPr>
        <w:t>позднее</w:t>
      </w:r>
      <w:proofErr w:type="gramEnd"/>
      <w:r w:rsidRPr="000E22D5">
        <w:rPr>
          <w:sz w:val="26"/>
          <w:szCs w:val="26"/>
        </w:rPr>
        <w:t xml:space="preserve"> чем три месяца после завершения </w:t>
      </w:r>
      <w:r>
        <w:rPr>
          <w:sz w:val="26"/>
          <w:szCs w:val="26"/>
        </w:rPr>
        <w:t xml:space="preserve">ремонта </w:t>
      </w:r>
      <w:r>
        <w:rPr>
          <w:sz w:val="26"/>
          <w:szCs w:val="26"/>
        </w:rPr>
        <w:lastRenderedPageBreak/>
        <w:t>(реконструкции) инженерного сооружения</w:t>
      </w:r>
      <w:r w:rsidRPr="000E22D5">
        <w:rPr>
          <w:sz w:val="26"/>
          <w:szCs w:val="26"/>
        </w:rPr>
        <w:t xml:space="preserve">, для </w:t>
      </w:r>
      <w:r>
        <w:rPr>
          <w:sz w:val="26"/>
          <w:szCs w:val="26"/>
        </w:rPr>
        <w:t>эксплуатации</w:t>
      </w:r>
      <w:r w:rsidRPr="000E22D5">
        <w:rPr>
          <w:sz w:val="26"/>
          <w:szCs w:val="26"/>
        </w:rPr>
        <w:t xml:space="preserve"> которого был установлен публичный сервитут.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</w:t>
      </w:r>
      <w:r>
        <w:rPr>
          <w:sz w:val="26"/>
          <w:szCs w:val="26"/>
        </w:rPr>
        <w:t>,</w:t>
      </w:r>
      <w:r w:rsidRPr="000E22D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0E22D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течение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tabs>
          <w:tab w:val="right" w:pos="9781"/>
        </w:tabs>
        <w:jc w:val="both"/>
        <w:rPr>
          <w:bCs/>
          <w:sz w:val="26"/>
          <w:szCs w:val="26"/>
        </w:rPr>
      </w:pPr>
      <w:r w:rsidRPr="000E22D5">
        <w:rPr>
          <w:sz w:val="26"/>
          <w:szCs w:val="26"/>
        </w:rPr>
        <w:t xml:space="preserve">Глава Устьянского муниципального района                                               </w:t>
      </w:r>
      <w:r>
        <w:rPr>
          <w:sz w:val="26"/>
          <w:szCs w:val="26"/>
        </w:rPr>
        <w:t>С.А. Котлов</w:t>
      </w:r>
    </w:p>
    <w:p w:rsidR="00C324CD" w:rsidRPr="000E22D5" w:rsidRDefault="00C324CD" w:rsidP="00C324CD">
      <w:pPr>
        <w:rPr>
          <w:sz w:val="26"/>
          <w:szCs w:val="26"/>
        </w:rPr>
      </w:pPr>
    </w:p>
    <w:p w:rsidR="00540627" w:rsidRDefault="00540627" w:rsidP="00C324CD">
      <w:pPr>
        <w:pStyle w:val="a8"/>
        <w:jc w:val="right"/>
      </w:pPr>
    </w:p>
    <w:p w:rsidR="00540627" w:rsidRDefault="00540627" w:rsidP="00C324CD">
      <w:pPr>
        <w:pStyle w:val="a8"/>
        <w:jc w:val="right"/>
      </w:pPr>
    </w:p>
    <w:p w:rsidR="00540627" w:rsidRDefault="00540627" w:rsidP="00C324CD">
      <w:pPr>
        <w:pStyle w:val="a8"/>
        <w:jc w:val="right"/>
      </w:pPr>
    </w:p>
    <w:p w:rsidR="00540627" w:rsidRDefault="00540627" w:rsidP="00C324CD">
      <w:pPr>
        <w:pStyle w:val="a8"/>
        <w:jc w:val="right"/>
      </w:pPr>
    </w:p>
    <w:p w:rsidR="00540627" w:rsidRDefault="00540627" w:rsidP="00C324CD">
      <w:pPr>
        <w:pStyle w:val="a8"/>
        <w:jc w:val="right"/>
      </w:pPr>
    </w:p>
    <w:p w:rsidR="00540627" w:rsidRDefault="00540627" w:rsidP="00C324CD">
      <w:pPr>
        <w:pStyle w:val="a8"/>
        <w:jc w:val="right"/>
      </w:pPr>
    </w:p>
    <w:p w:rsidR="00540627" w:rsidRDefault="00540627" w:rsidP="00C324CD">
      <w:pPr>
        <w:pStyle w:val="a8"/>
        <w:jc w:val="right"/>
      </w:pPr>
    </w:p>
    <w:p w:rsidR="00540627" w:rsidRDefault="00540627" w:rsidP="00C324CD">
      <w:pPr>
        <w:pStyle w:val="a8"/>
        <w:jc w:val="right"/>
      </w:pPr>
    </w:p>
    <w:p w:rsidR="00540627" w:rsidRDefault="00540627" w:rsidP="00C324CD">
      <w:pPr>
        <w:pStyle w:val="a8"/>
        <w:jc w:val="right"/>
      </w:pPr>
    </w:p>
    <w:p w:rsidR="00540627" w:rsidRDefault="00540627" w:rsidP="00C324CD">
      <w:pPr>
        <w:pStyle w:val="a8"/>
        <w:jc w:val="right"/>
      </w:pPr>
    </w:p>
    <w:p w:rsidR="00540627" w:rsidRDefault="00540627" w:rsidP="00C324CD">
      <w:pPr>
        <w:pStyle w:val="a8"/>
        <w:jc w:val="right"/>
      </w:pPr>
    </w:p>
    <w:p w:rsidR="00540627" w:rsidRDefault="00540627" w:rsidP="00C324CD">
      <w:pPr>
        <w:pStyle w:val="a8"/>
        <w:jc w:val="right"/>
      </w:pPr>
    </w:p>
    <w:p w:rsidR="00540627" w:rsidRDefault="00540627" w:rsidP="00C324CD">
      <w:pPr>
        <w:pStyle w:val="a8"/>
        <w:jc w:val="right"/>
      </w:pPr>
    </w:p>
    <w:p w:rsidR="00540627" w:rsidRDefault="00540627" w:rsidP="00C324CD">
      <w:pPr>
        <w:pStyle w:val="a8"/>
        <w:jc w:val="right"/>
      </w:pPr>
    </w:p>
    <w:p w:rsidR="00540627" w:rsidRDefault="00540627" w:rsidP="00C324CD">
      <w:pPr>
        <w:pStyle w:val="a8"/>
        <w:jc w:val="right"/>
      </w:pPr>
    </w:p>
    <w:p w:rsidR="00540627" w:rsidRDefault="00540627" w:rsidP="00C324CD">
      <w:pPr>
        <w:pStyle w:val="a8"/>
        <w:jc w:val="right"/>
      </w:pPr>
    </w:p>
    <w:p w:rsidR="00540627" w:rsidRDefault="00540627" w:rsidP="00C324CD">
      <w:pPr>
        <w:pStyle w:val="a8"/>
        <w:jc w:val="right"/>
      </w:pPr>
    </w:p>
    <w:p w:rsidR="00540627" w:rsidRDefault="00540627" w:rsidP="00C324CD">
      <w:pPr>
        <w:pStyle w:val="a8"/>
        <w:jc w:val="right"/>
      </w:pPr>
    </w:p>
    <w:p w:rsidR="00540627" w:rsidRDefault="00540627" w:rsidP="00C324CD">
      <w:pPr>
        <w:pStyle w:val="a8"/>
        <w:jc w:val="right"/>
      </w:pPr>
    </w:p>
    <w:p w:rsidR="00540627" w:rsidRDefault="00540627" w:rsidP="00C324CD">
      <w:pPr>
        <w:pStyle w:val="a8"/>
        <w:jc w:val="right"/>
      </w:pPr>
    </w:p>
    <w:p w:rsidR="00540627" w:rsidRDefault="00540627" w:rsidP="00C324CD">
      <w:pPr>
        <w:pStyle w:val="a8"/>
        <w:jc w:val="right"/>
      </w:pPr>
    </w:p>
    <w:p w:rsidR="00540627" w:rsidRDefault="00540627" w:rsidP="00C324CD">
      <w:pPr>
        <w:pStyle w:val="a8"/>
        <w:jc w:val="right"/>
      </w:pPr>
    </w:p>
    <w:p w:rsidR="00540627" w:rsidRDefault="00540627" w:rsidP="00C324CD">
      <w:pPr>
        <w:pStyle w:val="a8"/>
        <w:jc w:val="right"/>
      </w:pPr>
    </w:p>
    <w:p w:rsidR="00540627" w:rsidRDefault="00540627" w:rsidP="00C324CD">
      <w:pPr>
        <w:pStyle w:val="a8"/>
        <w:jc w:val="right"/>
      </w:pPr>
    </w:p>
    <w:p w:rsidR="00540627" w:rsidRDefault="00540627" w:rsidP="00C324CD">
      <w:pPr>
        <w:pStyle w:val="a8"/>
        <w:jc w:val="right"/>
      </w:pPr>
    </w:p>
    <w:p w:rsidR="00540627" w:rsidRDefault="00540627" w:rsidP="00C324CD">
      <w:pPr>
        <w:pStyle w:val="a8"/>
        <w:jc w:val="right"/>
      </w:pPr>
    </w:p>
    <w:p w:rsidR="00540627" w:rsidRDefault="00540627" w:rsidP="00C324CD">
      <w:pPr>
        <w:pStyle w:val="a8"/>
        <w:jc w:val="right"/>
      </w:pPr>
    </w:p>
    <w:p w:rsidR="00540627" w:rsidRDefault="00540627" w:rsidP="00C324CD">
      <w:pPr>
        <w:pStyle w:val="a8"/>
        <w:jc w:val="right"/>
      </w:pPr>
    </w:p>
    <w:p w:rsidR="00540627" w:rsidRDefault="00540627" w:rsidP="00C324CD">
      <w:pPr>
        <w:pStyle w:val="a8"/>
        <w:jc w:val="right"/>
      </w:pPr>
    </w:p>
    <w:p w:rsidR="00C324CD" w:rsidRDefault="00C324CD" w:rsidP="00C324CD">
      <w:pPr>
        <w:pStyle w:val="a8"/>
        <w:jc w:val="right"/>
      </w:pPr>
      <w:r w:rsidRPr="00F634C5">
        <w:lastRenderedPageBreak/>
        <w:t>Приложение 1</w:t>
      </w:r>
    </w:p>
    <w:p w:rsidR="00C324CD" w:rsidRDefault="00C324CD" w:rsidP="00C324CD">
      <w:pPr>
        <w:pStyle w:val="a8"/>
        <w:jc w:val="right"/>
      </w:pPr>
      <w:r>
        <w:t>к постановлению администрации</w:t>
      </w:r>
    </w:p>
    <w:p w:rsidR="00C324CD" w:rsidRDefault="00C324CD" w:rsidP="00C324CD">
      <w:pPr>
        <w:pStyle w:val="a8"/>
        <w:jc w:val="right"/>
      </w:pPr>
      <w:r>
        <w:t>Устьянского муниципального района</w:t>
      </w:r>
    </w:p>
    <w:p w:rsidR="00515EA5" w:rsidRDefault="00C324CD" w:rsidP="00C24C91">
      <w:pPr>
        <w:pStyle w:val="a8"/>
        <w:jc w:val="right"/>
        <w:rPr>
          <w:noProof/>
        </w:rPr>
      </w:pPr>
      <w:r>
        <w:t xml:space="preserve">Архангельской области от </w:t>
      </w:r>
      <w:r w:rsidR="00540627">
        <w:t>17</w:t>
      </w:r>
      <w:r>
        <w:t xml:space="preserve"> </w:t>
      </w:r>
      <w:r w:rsidR="009831E7">
        <w:t>августа</w:t>
      </w:r>
      <w:r>
        <w:t xml:space="preserve"> 2022 г. № </w:t>
      </w:r>
      <w:r w:rsidR="00540627">
        <w:t>1535</w:t>
      </w:r>
      <w:r w:rsidR="00C24C91" w:rsidRPr="00C24C91">
        <w:t xml:space="preserve"> </w:t>
      </w:r>
    </w:p>
    <w:p w:rsidR="009831E7" w:rsidRPr="00C24C91" w:rsidRDefault="00F80509" w:rsidP="00C24C91">
      <w:pPr>
        <w:pStyle w:val="a8"/>
        <w:jc w:val="right"/>
      </w:pPr>
      <w:r>
        <w:rPr>
          <w:noProof/>
        </w:rPr>
        <w:drawing>
          <wp:inline distT="0" distB="0" distL="0" distR="0">
            <wp:extent cx="5909022" cy="861407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834" t="7586" r="32797" b="5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312" cy="8627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31E7" w:rsidRPr="00C24C91" w:rsidSect="00C24C91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301" w:rsidRDefault="00B13301" w:rsidP="00C324CD">
      <w:r>
        <w:separator/>
      </w:r>
    </w:p>
  </w:endnote>
  <w:endnote w:type="continuationSeparator" w:id="0">
    <w:p w:rsidR="00B13301" w:rsidRDefault="00B13301" w:rsidP="00C3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301" w:rsidRDefault="00B13301" w:rsidP="00C324CD">
      <w:r>
        <w:separator/>
      </w:r>
    </w:p>
  </w:footnote>
  <w:footnote w:type="continuationSeparator" w:id="0">
    <w:p w:rsidR="00B13301" w:rsidRDefault="00B13301" w:rsidP="00C324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4CD"/>
    <w:rsid w:val="00047E8C"/>
    <w:rsid w:val="00092991"/>
    <w:rsid w:val="000A371B"/>
    <w:rsid w:val="000C52C1"/>
    <w:rsid w:val="00122056"/>
    <w:rsid w:val="00127804"/>
    <w:rsid w:val="00136A10"/>
    <w:rsid w:val="001372F7"/>
    <w:rsid w:val="001723F4"/>
    <w:rsid w:val="001819D1"/>
    <w:rsid w:val="001B0544"/>
    <w:rsid w:val="001C5532"/>
    <w:rsid w:val="002004C4"/>
    <w:rsid w:val="0024677C"/>
    <w:rsid w:val="00335715"/>
    <w:rsid w:val="004465DC"/>
    <w:rsid w:val="00461B12"/>
    <w:rsid w:val="004672E6"/>
    <w:rsid w:val="004A0086"/>
    <w:rsid w:val="004C119A"/>
    <w:rsid w:val="00515EA5"/>
    <w:rsid w:val="00521074"/>
    <w:rsid w:val="00540627"/>
    <w:rsid w:val="00545725"/>
    <w:rsid w:val="005C638F"/>
    <w:rsid w:val="005E5D43"/>
    <w:rsid w:val="00686B00"/>
    <w:rsid w:val="007079AC"/>
    <w:rsid w:val="00795591"/>
    <w:rsid w:val="007C7525"/>
    <w:rsid w:val="00855A35"/>
    <w:rsid w:val="00883FC3"/>
    <w:rsid w:val="00891C75"/>
    <w:rsid w:val="008A67A7"/>
    <w:rsid w:val="008B5652"/>
    <w:rsid w:val="008D4856"/>
    <w:rsid w:val="00971C53"/>
    <w:rsid w:val="009831E7"/>
    <w:rsid w:val="00A34F4A"/>
    <w:rsid w:val="00A92DEB"/>
    <w:rsid w:val="00AD1009"/>
    <w:rsid w:val="00B13301"/>
    <w:rsid w:val="00B23133"/>
    <w:rsid w:val="00B41708"/>
    <w:rsid w:val="00B65F3D"/>
    <w:rsid w:val="00BD59D0"/>
    <w:rsid w:val="00BF50FC"/>
    <w:rsid w:val="00C24C91"/>
    <w:rsid w:val="00C324CD"/>
    <w:rsid w:val="00C55E72"/>
    <w:rsid w:val="00C83B42"/>
    <w:rsid w:val="00CC5757"/>
    <w:rsid w:val="00D03038"/>
    <w:rsid w:val="00D37AFC"/>
    <w:rsid w:val="00D821A3"/>
    <w:rsid w:val="00E26BCB"/>
    <w:rsid w:val="00E3447D"/>
    <w:rsid w:val="00E467DC"/>
    <w:rsid w:val="00E5622A"/>
    <w:rsid w:val="00EA755F"/>
    <w:rsid w:val="00ED3502"/>
    <w:rsid w:val="00EF2FD9"/>
    <w:rsid w:val="00F8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24CD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24C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32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4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324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24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RePack by SPecialiST</cp:lastModifiedBy>
  <cp:revision>50</cp:revision>
  <cp:lastPrinted>2022-08-18T13:13:00Z</cp:lastPrinted>
  <dcterms:created xsi:type="dcterms:W3CDTF">2022-04-22T07:18:00Z</dcterms:created>
  <dcterms:modified xsi:type="dcterms:W3CDTF">2022-08-18T13:13:00Z</dcterms:modified>
</cp:coreProperties>
</file>