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D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D6B" w:rsidRPr="00FC4D6B" w:rsidRDefault="00FC4D6B" w:rsidP="00FC4D6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C4D6B" w:rsidRPr="00FC4D6B" w:rsidRDefault="00FC4D6B" w:rsidP="00FC4D6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FC4D6B" w:rsidRPr="00FC4D6B" w:rsidRDefault="00FC4D6B" w:rsidP="00FC4D6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FC4D6B" w:rsidRPr="00FC4D6B" w:rsidRDefault="00FC4D6B" w:rsidP="00FC4D6B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D6B" w:rsidRPr="00FC4D6B" w:rsidRDefault="00B206C1" w:rsidP="00FC4D6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C4D6B" w:rsidRP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234</w:t>
      </w:r>
    </w:p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6B" w:rsidRPr="00FC4D6B" w:rsidRDefault="00FC4D6B" w:rsidP="00FC4D6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2352F" w:rsidP="00FC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250D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FC4D6B" w:rsidRPr="00FC4D6B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</w:t>
      </w:r>
    </w:p>
    <w:p w:rsidR="00FC4D6B" w:rsidRPr="000E46EE" w:rsidRDefault="00FC4D6B" w:rsidP="00FC4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6C1" w:rsidRDefault="00C2352F" w:rsidP="00B206C1">
      <w:pPr>
        <w:spacing w:after="0"/>
        <w:ind w:right="22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6724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 от 13.03.2023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B206C1">
        <w:rPr>
          <w:rFonts w:ascii="Times New Roman" w:hAnsi="Times New Roman" w:cs="Times New Roman"/>
          <w:sz w:val="28"/>
          <w:szCs w:val="28"/>
        </w:rPr>
        <w:t xml:space="preserve"> </w:t>
      </w:r>
      <w:r w:rsidR="005D6724">
        <w:rPr>
          <w:rFonts w:ascii="Times New Roman" w:hAnsi="Times New Roman" w:cs="Times New Roman"/>
          <w:sz w:val="28"/>
          <w:szCs w:val="28"/>
        </w:rPr>
        <w:t>397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5D6724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</w:t>
      </w:r>
      <w:proofErr w:type="gramEnd"/>
      <w:r w:rsidR="005D6724">
        <w:rPr>
          <w:rFonts w:ascii="Times New Roman" w:hAnsi="Times New Roman" w:cs="Times New Roman"/>
          <w:sz w:val="28"/>
          <w:szCs w:val="28"/>
        </w:rPr>
        <w:t xml:space="preserve"> </w:t>
      </w:r>
      <w:r w:rsidR="001758B6" w:rsidRPr="000E46EE">
        <w:rPr>
          <w:rFonts w:ascii="Times New Roman" w:hAnsi="Times New Roman" w:cs="Times New Roman"/>
          <w:sz w:val="28"/>
          <w:szCs w:val="28"/>
        </w:rPr>
        <w:t>на</w:t>
      </w:r>
      <w:r w:rsidR="005D672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5D6724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6724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86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6B" w:rsidRPr="00FC4D6B" w:rsidRDefault="00FC4D6B" w:rsidP="00B206C1">
      <w:pPr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7C661A">
        <w:rPr>
          <w:rFonts w:ascii="Times New Roman" w:hAnsi="Times New Roman" w:cs="Times New Roman"/>
          <w:sz w:val="28"/>
          <w:szCs w:val="28"/>
        </w:rPr>
        <w:t>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661A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7C661A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7C661A">
        <w:rPr>
          <w:rFonts w:ascii="Times New Roman" w:hAnsi="Times New Roman" w:cs="Times New Roman"/>
          <w:sz w:val="28"/>
          <w:szCs w:val="28"/>
        </w:rPr>
        <w:t>13.06.2023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</w:t>
      </w:r>
      <w:r w:rsidR="007C661A">
        <w:rPr>
          <w:rFonts w:ascii="Times New Roman" w:hAnsi="Times New Roman" w:cs="Times New Roman"/>
          <w:sz w:val="28"/>
          <w:szCs w:val="28"/>
        </w:rPr>
        <w:t>1267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C661A">
        <w:rPr>
          <w:rFonts w:ascii="Times New Roman" w:hAnsi="Times New Roman" w:cs="Times New Roman"/>
          <w:sz w:val="28"/>
          <w:szCs w:val="28"/>
        </w:rPr>
        <w:t>1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</w:t>
      </w:r>
      <w:r w:rsidR="00023355">
        <w:rPr>
          <w:rFonts w:ascii="Times New Roman" w:hAnsi="Times New Roman" w:cs="Times New Roman"/>
          <w:sz w:val="28"/>
          <w:szCs w:val="28"/>
        </w:rPr>
        <w:t>постановление а</w:t>
      </w:r>
      <w:r w:rsidR="00023355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3355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023355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023355">
        <w:rPr>
          <w:rFonts w:ascii="Times New Roman" w:hAnsi="Times New Roman" w:cs="Times New Roman"/>
          <w:sz w:val="28"/>
          <w:szCs w:val="28"/>
        </w:rPr>
        <w:t>13.06.2023</w:t>
      </w:r>
      <w:r w:rsidR="00023355" w:rsidRPr="00392DF0">
        <w:rPr>
          <w:rFonts w:ascii="Times New Roman" w:hAnsi="Times New Roman" w:cs="Times New Roman"/>
          <w:sz w:val="28"/>
          <w:szCs w:val="28"/>
        </w:rPr>
        <w:t xml:space="preserve"> №</w:t>
      </w:r>
      <w:r w:rsidR="00023355">
        <w:rPr>
          <w:rFonts w:ascii="Times New Roman" w:hAnsi="Times New Roman" w:cs="Times New Roman"/>
          <w:sz w:val="28"/>
          <w:szCs w:val="28"/>
        </w:rPr>
        <w:t>1266</w:t>
      </w:r>
      <w:r w:rsidR="00023355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>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</w:t>
      </w:r>
      <w:r w:rsidR="007E4A37" w:rsidRPr="007E4A37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023355">
        <w:rPr>
          <w:rFonts w:ascii="Times New Roman" w:hAnsi="Times New Roman" w:cs="Times New Roman"/>
          <w:sz w:val="28"/>
          <w:szCs w:val="28"/>
        </w:rPr>
        <w:t>муниципальных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023355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DD7C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7CE1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DD7CE1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DD7CE1">
        <w:rPr>
          <w:rFonts w:ascii="Times New Roman" w:hAnsi="Times New Roman" w:cs="Times New Roman"/>
          <w:sz w:val="28"/>
          <w:szCs w:val="28"/>
        </w:rPr>
        <w:t xml:space="preserve">от 10.07.2023 №1470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7E4A37" w:rsidRPr="00392DF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DD7CE1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827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736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B82736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B82736">
        <w:rPr>
          <w:rFonts w:ascii="Times New Roman" w:hAnsi="Times New Roman" w:cs="Times New Roman"/>
          <w:sz w:val="28"/>
          <w:szCs w:val="28"/>
        </w:rPr>
        <w:t xml:space="preserve">13.06.2023 №1268 </w:t>
      </w:r>
      <w:r w:rsidR="007E4A37" w:rsidRPr="00392DF0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в социальной сфере» </w:t>
      </w:r>
      <w:bookmarkEnd w:id="0"/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82736">
        <w:rPr>
          <w:rFonts w:ascii="Times New Roman" w:hAnsi="Times New Roman" w:cs="Times New Roman"/>
          <w:sz w:val="28"/>
          <w:szCs w:val="28"/>
        </w:rPr>
        <w:t>4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936D3B" w:rsidRPr="00936D3B" w:rsidRDefault="00936D3B" w:rsidP="00936D3B">
      <w:pPr>
        <w:pStyle w:val="a3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D3B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официальному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6D3B">
        <w:rPr>
          <w:rFonts w:ascii="Times New Roman" w:hAnsi="Times New Roman"/>
          <w:color w:val="000000"/>
          <w:sz w:val="28"/>
          <w:szCs w:val="28"/>
        </w:rPr>
        <w:t>опубликованию</w:t>
      </w:r>
      <w:r w:rsidRPr="00936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D3B" w:rsidRPr="00936D3B" w:rsidRDefault="00936D3B" w:rsidP="00936D3B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36D3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36D3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Архангельской области по социальным вопросам.</w:t>
      </w:r>
    </w:p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936D3B" w:rsidRPr="00936D3B" w:rsidRDefault="00936D3B" w:rsidP="00936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Устьянского муниципального округа                        </w:t>
      </w:r>
      <w:r w:rsidR="00B2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С.А. Котлов </w:t>
      </w: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7C661A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C661A">
        <w:rPr>
          <w:rFonts w:ascii="Times New Roman" w:hAnsi="Times New Roman" w:cs="Times New Roman"/>
          <w:sz w:val="28"/>
          <w:szCs w:val="28"/>
        </w:rPr>
        <w:t>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661A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</w:p>
    <w:p w:rsidR="0020554D" w:rsidRPr="000E46EE" w:rsidRDefault="00B206C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февраля </w:t>
      </w:r>
      <w:r w:rsidR="0020554D" w:rsidRPr="000E46EE">
        <w:rPr>
          <w:rFonts w:ascii="Times New Roman" w:hAnsi="Times New Roman" w:cs="Times New Roman"/>
          <w:sz w:val="28"/>
          <w:szCs w:val="28"/>
        </w:rPr>
        <w:t>202</w:t>
      </w:r>
      <w:r w:rsidR="001E4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234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1" w:name="_Hlk109039373"/>
    </w:p>
    <w:bookmarkEnd w:id="1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7C66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7C661A" w:rsidRPr="007C661A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C661A">
        <w:rPr>
          <w:rFonts w:ascii="Times New Roman" w:hAnsi="Times New Roman" w:cs="Times New Roman"/>
          <w:b/>
          <w:bCs/>
          <w:sz w:val="28"/>
          <w:szCs w:val="28"/>
        </w:rPr>
        <w:t>13.06.2023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C661A">
        <w:rPr>
          <w:rFonts w:ascii="Times New Roman" w:hAnsi="Times New Roman" w:cs="Times New Roman"/>
          <w:b/>
          <w:bCs/>
          <w:sz w:val="28"/>
          <w:szCs w:val="28"/>
        </w:rPr>
        <w:t>1267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59" w:rsidRPr="00027FC7" w:rsidRDefault="00D42120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FC7">
        <w:rPr>
          <w:rFonts w:ascii="Times New Roman" w:hAnsi="Times New Roman" w:cs="Times New Roman"/>
          <w:sz w:val="28"/>
          <w:szCs w:val="28"/>
        </w:rPr>
        <w:t>В н</w:t>
      </w:r>
      <w:r w:rsidR="00DA1A59" w:rsidRPr="00027FC7">
        <w:rPr>
          <w:rFonts w:ascii="Times New Roman" w:hAnsi="Times New Roman" w:cs="Times New Roman"/>
          <w:sz w:val="28"/>
          <w:szCs w:val="28"/>
        </w:rPr>
        <w:t>азвани</w:t>
      </w:r>
      <w:r w:rsidRPr="00027FC7">
        <w:rPr>
          <w:rFonts w:ascii="Times New Roman" w:hAnsi="Times New Roman" w:cs="Times New Roman"/>
          <w:sz w:val="28"/>
          <w:szCs w:val="28"/>
        </w:rPr>
        <w:t>и</w:t>
      </w:r>
      <w:r w:rsidR="00DA1A59" w:rsidRPr="00027FC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A1A59" w:rsidRPr="00027FC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A1A59" w:rsidRPr="00027FC7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DA1A59" w:rsidRPr="00027FC7">
        <w:rPr>
          <w:rFonts w:ascii="Times New Roman" w:hAnsi="Times New Roman" w:cs="Times New Roman"/>
          <w:bCs/>
          <w:sz w:val="28"/>
          <w:szCs w:val="28"/>
        </w:rPr>
        <w:t xml:space="preserve"> от 13.06.2023 №1267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Pr="00027FC7">
        <w:rPr>
          <w:rFonts w:ascii="Times New Roman" w:hAnsi="Times New Roman" w:cs="Times New Roman"/>
          <w:bCs/>
          <w:sz w:val="28"/>
          <w:szCs w:val="28"/>
        </w:rPr>
        <w:t>слово «государственных» заменить на слово «муниципальных».</w:t>
      </w:r>
      <w:proofErr w:type="gramEnd"/>
    </w:p>
    <w:p w:rsidR="00AC02F9" w:rsidRPr="00027FC7" w:rsidRDefault="00AC02F9" w:rsidP="00D421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C7">
        <w:rPr>
          <w:rFonts w:ascii="Times New Roman" w:hAnsi="Times New Roman" w:cs="Times New Roman"/>
          <w:bCs/>
          <w:sz w:val="28"/>
          <w:szCs w:val="28"/>
        </w:rPr>
        <w:t>В п.1</w:t>
      </w:r>
      <w:r w:rsidRPr="00027FC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27FC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027FC7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Pr="00027FC7">
        <w:rPr>
          <w:rFonts w:ascii="Times New Roman" w:hAnsi="Times New Roman" w:cs="Times New Roman"/>
          <w:bCs/>
          <w:sz w:val="28"/>
          <w:szCs w:val="28"/>
        </w:rPr>
        <w:t xml:space="preserve"> от 13.06.2023 №1267  слово «государственных» </w:t>
      </w:r>
      <w:proofErr w:type="gramStart"/>
      <w:r w:rsidRPr="00027FC7">
        <w:rPr>
          <w:rFonts w:ascii="Times New Roman" w:hAnsi="Times New Roman" w:cs="Times New Roman"/>
          <w:bCs/>
          <w:sz w:val="28"/>
          <w:szCs w:val="28"/>
        </w:rPr>
        <w:t>заменить на слово</w:t>
      </w:r>
      <w:proofErr w:type="gramEnd"/>
      <w:r w:rsidRPr="00027FC7">
        <w:rPr>
          <w:rFonts w:ascii="Times New Roman" w:hAnsi="Times New Roman" w:cs="Times New Roman"/>
          <w:bCs/>
          <w:sz w:val="28"/>
          <w:szCs w:val="28"/>
        </w:rPr>
        <w:t xml:space="preserve"> «муниципальных».</w:t>
      </w:r>
    </w:p>
    <w:p w:rsidR="00D42120" w:rsidRPr="00027FC7" w:rsidRDefault="00435EEC" w:rsidP="00D421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D42120" w:rsidRPr="00027FC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3287" w:rsidRPr="00027FC7">
        <w:rPr>
          <w:rFonts w:ascii="Times New Roman" w:hAnsi="Times New Roman" w:cs="Times New Roman"/>
          <w:sz w:val="28"/>
          <w:szCs w:val="28"/>
        </w:rPr>
        <w:t xml:space="preserve"> </w:t>
      </w:r>
      <w:r w:rsidRPr="00027F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027FC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027FC7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Pr="00027FC7">
        <w:rPr>
          <w:rFonts w:ascii="Times New Roman" w:hAnsi="Times New Roman" w:cs="Times New Roman"/>
          <w:bCs/>
          <w:sz w:val="28"/>
          <w:szCs w:val="28"/>
        </w:rPr>
        <w:t xml:space="preserve"> от 13.06.2023 №1267</w:t>
      </w:r>
      <w:r w:rsidR="0032455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GoBack"/>
      <w:bookmarkEnd w:id="2"/>
      <w:r w:rsidRPr="00027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7F3287" w:rsidRPr="00027FC7">
        <w:rPr>
          <w:rFonts w:ascii="Times New Roman" w:hAnsi="Times New Roman" w:cs="Times New Roman"/>
          <w:sz w:val="28"/>
          <w:szCs w:val="28"/>
        </w:rPr>
        <w:t>«</w:t>
      </w:r>
      <w:r w:rsidR="007F3287" w:rsidRPr="00027FC7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7F3287" w:rsidRPr="00027FC7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D42120" w:rsidRPr="00027FC7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</w:t>
      </w:r>
      <w:r w:rsidRPr="00BC5C9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A1A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C21C1" w:rsidRDefault="00AC02F9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1C1">
        <w:rPr>
          <w:rFonts w:ascii="Times New Roman" w:hAnsi="Times New Roman" w:cs="Times New Roman"/>
          <w:sz w:val="28"/>
          <w:szCs w:val="28"/>
        </w:rPr>
        <w:t xml:space="preserve">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5C94" w:rsidRPr="00BC5C94" w:rsidRDefault="00AC02F9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A1A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4D1E">
        <w:rPr>
          <w:rFonts w:ascii="Times New Roman" w:hAnsi="Times New Roman" w:cs="Times New Roman"/>
          <w:sz w:val="28"/>
          <w:szCs w:val="28"/>
        </w:rPr>
        <w:t>2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D1E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</w:p>
    <w:p w:rsidR="000E46EE" w:rsidRPr="000E46EE" w:rsidRDefault="00B206C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февраля </w:t>
      </w:r>
      <w:r w:rsidR="000E46EE" w:rsidRPr="000E46EE">
        <w:rPr>
          <w:rFonts w:ascii="Times New Roman" w:hAnsi="Times New Roman" w:cs="Times New Roman"/>
          <w:sz w:val="28"/>
          <w:szCs w:val="28"/>
        </w:rPr>
        <w:t>202</w:t>
      </w:r>
      <w:r w:rsidR="001E4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234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914D1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914D1E" w:rsidRPr="00914D1E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 от 13.06.2023 №1266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</w:t>
      </w:r>
      <w:r w:rsidR="00914D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1E7774">
        <w:rPr>
          <w:rFonts w:ascii="Times New Roman" w:hAnsi="Times New Roman" w:cs="Times New Roman"/>
          <w:sz w:val="28"/>
          <w:szCs w:val="28"/>
        </w:rPr>
        <w:t>муниципальных</w:t>
      </w:r>
      <w:r w:rsidRPr="003E191E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E77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E7774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E77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E7774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F5ED0">
        <w:rPr>
          <w:rFonts w:ascii="Times New Roman" w:hAnsi="Times New Roman" w:cs="Times New Roman"/>
          <w:sz w:val="28"/>
          <w:szCs w:val="28"/>
        </w:rPr>
        <w:t>3</w:t>
      </w:r>
    </w:p>
    <w:p w:rsidR="003E191E" w:rsidRPr="000E46EE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4249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</w:p>
    <w:p w:rsidR="003E191E" w:rsidRPr="000E46EE" w:rsidRDefault="00B206C1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февраля </w:t>
      </w:r>
      <w:r w:rsidR="003E191E" w:rsidRPr="000E46EE">
        <w:rPr>
          <w:rFonts w:ascii="Times New Roman" w:hAnsi="Times New Roman" w:cs="Times New Roman"/>
          <w:sz w:val="28"/>
          <w:szCs w:val="28"/>
        </w:rPr>
        <w:t>202</w:t>
      </w:r>
      <w:r w:rsidR="001E4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234</w:t>
      </w: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E8424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E84249" w:rsidRPr="00E84249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</w:t>
      </w:r>
      <w:r w:rsidR="00E84249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249">
        <w:rPr>
          <w:rFonts w:ascii="Times New Roman" w:hAnsi="Times New Roman" w:cs="Times New Roman"/>
          <w:b/>
          <w:bCs/>
          <w:sz w:val="28"/>
          <w:szCs w:val="28"/>
        </w:rPr>
        <w:t xml:space="preserve">от 10.07.2023 №1470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Pr="003E191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 xml:space="preserve">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="00922457" w:rsidRPr="0092245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22457" w:rsidRPr="00922457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37">
        <w:rPr>
          <w:rFonts w:ascii="Times New Roman" w:hAnsi="Times New Roman" w:cs="Times New Roman"/>
          <w:sz w:val="28"/>
          <w:szCs w:val="28"/>
        </w:rPr>
        <w:t>пункт</w:t>
      </w:r>
      <w:r w:rsidR="00610424">
        <w:rPr>
          <w:rFonts w:ascii="Times New Roman" w:hAnsi="Times New Roman" w:cs="Times New Roman"/>
          <w:sz w:val="28"/>
          <w:szCs w:val="28"/>
        </w:rPr>
        <w:t xml:space="preserve"> 5</w:t>
      </w:r>
      <w:r w:rsidR="00583D37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424">
        <w:rPr>
          <w:rFonts w:ascii="Times New Roman" w:hAnsi="Times New Roman" w:cs="Times New Roman"/>
          <w:sz w:val="28"/>
          <w:szCs w:val="28"/>
        </w:rPr>
        <w:t xml:space="preserve">5. 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583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 xml:space="preserve">ункт </w:t>
      </w:r>
      <w:r w:rsidR="00610424">
        <w:rPr>
          <w:rFonts w:ascii="Times New Roman" w:hAnsi="Times New Roman" w:cs="Times New Roman"/>
          <w:sz w:val="28"/>
          <w:szCs w:val="28"/>
        </w:rPr>
        <w:t>10</w:t>
      </w:r>
      <w:r w:rsidR="000F26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4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="002559CD"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2559CD" w:rsidRPr="000E46EE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761F">
        <w:rPr>
          <w:rFonts w:ascii="Times New Roman" w:hAnsi="Times New Roman" w:cs="Times New Roman"/>
          <w:sz w:val="28"/>
          <w:szCs w:val="28"/>
        </w:rPr>
        <w:t>4</w:t>
      </w:r>
    </w:p>
    <w:p w:rsidR="003E191E" w:rsidRPr="000E46EE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761F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</w:p>
    <w:p w:rsidR="003E191E" w:rsidRPr="000E46EE" w:rsidRDefault="00B206C1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 февраля </w:t>
      </w:r>
      <w:r w:rsidR="003E191E" w:rsidRPr="000E46EE">
        <w:rPr>
          <w:rFonts w:ascii="Times New Roman" w:hAnsi="Times New Roman" w:cs="Times New Roman"/>
          <w:sz w:val="28"/>
          <w:szCs w:val="28"/>
        </w:rPr>
        <w:t>202</w:t>
      </w:r>
      <w:r w:rsidR="001E4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234</w:t>
      </w: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="00DB76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DB761F" w:rsidRPr="00DB761F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 Архангельской области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761F">
        <w:rPr>
          <w:rFonts w:ascii="Times New Roman" w:hAnsi="Times New Roman" w:cs="Times New Roman"/>
          <w:b/>
          <w:bCs/>
          <w:sz w:val="28"/>
          <w:szCs w:val="28"/>
        </w:rPr>
        <w:t>от 13.06.2023 №1268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получение муниципальной услуги в социальной сфере» 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745F79">
        <w:rPr>
          <w:rFonts w:ascii="Times New Roman" w:hAnsi="Times New Roman" w:cs="Times New Roman"/>
          <w:sz w:val="28"/>
          <w:szCs w:val="28"/>
        </w:rPr>
        <w:t xml:space="preserve">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 w:rsidR="00F333A9" w:rsidRPr="00F333A9">
        <w:rPr>
          <w:rFonts w:ascii="Times New Roman" w:hAnsi="Times New Roman" w:cs="Times New Roman"/>
          <w:sz w:val="28"/>
          <w:szCs w:val="28"/>
        </w:rPr>
        <w:t>Устьянским</w:t>
      </w:r>
      <w:proofErr w:type="spellEnd"/>
      <w:r w:rsidR="00F333A9" w:rsidRPr="00F333A9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="00F333A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commentRangeStart w:id="4"/>
      <w:r w:rsidRPr="00A2572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</w:t>
      </w:r>
      <w:commentRangeEnd w:id="4"/>
      <w:r>
        <w:rPr>
          <w:rStyle w:val="a7"/>
          <w:rFonts w:ascii="Times New Roman CYR" w:eastAsiaTheme="minorEastAsia" w:hAnsi="Times New Roman CYR"/>
          <w:lang w:eastAsia="ru-RU"/>
        </w:rPr>
        <w:lastRenderedPageBreak/>
        <w:commentReference w:id="4"/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A25722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A25722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66B18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B1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F143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00963" w:rsidRPr="003102A5">
        <w:rPr>
          <w:rFonts w:ascii="Times New Roman" w:hAnsi="Times New Roman" w:cs="Times New Roman"/>
          <w:sz w:val="28"/>
          <w:szCs w:val="28"/>
        </w:rPr>
        <w:t>администраци</w:t>
      </w:r>
      <w:r w:rsidR="00B50404" w:rsidRPr="003102A5">
        <w:rPr>
          <w:rFonts w:ascii="Times New Roman" w:hAnsi="Times New Roman" w:cs="Times New Roman"/>
          <w:sz w:val="28"/>
          <w:szCs w:val="28"/>
        </w:rPr>
        <w:t>и</w:t>
      </w:r>
      <w:r w:rsidR="00F00963" w:rsidRPr="003102A5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 Архангельской области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.</w:t>
      </w:r>
      <w:r w:rsidR="003102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402FD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F00963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 xml:space="preserve">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F00963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F0096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F00963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</w:t>
      </w:r>
      <w:proofErr w:type="gramEnd"/>
      <w:r w:rsidR="00A66B18"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18" w:rsidRPr="005402FD">
        <w:rPr>
          <w:rFonts w:ascii="Times New Roman" w:hAnsi="Times New Roman" w:cs="Times New Roman"/>
          <w:sz w:val="28"/>
          <w:szCs w:val="28"/>
        </w:rPr>
        <w:t>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F00963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lastRenderedPageBreak/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F00963" w:rsidRPr="00DA1A59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F00963" w:rsidRPr="005402FD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637A5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Inlearno Office" w:date="2024-01-22T14:31:00Z" w:initials="IO">
    <w:p w:rsidR="00FC4D6B" w:rsidRDefault="00FC4D6B" w:rsidP="003F7FF5">
      <w:pPr>
        <w:pStyle w:val="a8"/>
        <w:ind w:firstLine="0"/>
        <w:jc w:val="left"/>
      </w:pPr>
      <w:r>
        <w:rPr>
          <w:rStyle w:val="a7"/>
        </w:rPr>
        <w:annotationRef/>
      </w:r>
      <w:r>
        <w:t>Выбрать в зависимости от статуса ИС Навигатор в вашем регионе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EA" w:rsidRDefault="00F81EEA" w:rsidP="00C2352F">
      <w:pPr>
        <w:spacing w:after="0" w:line="240" w:lineRule="auto"/>
      </w:pPr>
      <w:r>
        <w:separator/>
      </w:r>
    </w:p>
  </w:endnote>
  <w:endnote w:type="continuationSeparator" w:id="0">
    <w:p w:rsidR="00F81EEA" w:rsidRDefault="00F81EE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6B" w:rsidRPr="00104A38" w:rsidRDefault="00FC4D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EA" w:rsidRDefault="00F81EEA" w:rsidP="00C2352F">
      <w:pPr>
        <w:spacing w:after="0" w:line="240" w:lineRule="auto"/>
      </w:pPr>
      <w:r>
        <w:separator/>
      </w:r>
    </w:p>
  </w:footnote>
  <w:footnote w:type="continuationSeparator" w:id="0">
    <w:p w:rsidR="00F81EEA" w:rsidRDefault="00F81EE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6B" w:rsidRDefault="00FC4D6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C509914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55"/>
    <w:rsid w:val="000233DD"/>
    <w:rsid w:val="00027FC7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1E7774"/>
    <w:rsid w:val="0020509B"/>
    <w:rsid w:val="0020554D"/>
    <w:rsid w:val="00213C58"/>
    <w:rsid w:val="0023035B"/>
    <w:rsid w:val="00245DEE"/>
    <w:rsid w:val="00250DF9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2CB0"/>
    <w:rsid w:val="003102A5"/>
    <w:rsid w:val="00323F4E"/>
    <w:rsid w:val="00324502"/>
    <w:rsid w:val="0032455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6666"/>
    <w:rsid w:val="0039729B"/>
    <w:rsid w:val="003A3563"/>
    <w:rsid w:val="003A4C6D"/>
    <w:rsid w:val="003B1B14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35EEC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54BD"/>
    <w:rsid w:val="0054672A"/>
    <w:rsid w:val="005721FB"/>
    <w:rsid w:val="00583D37"/>
    <w:rsid w:val="00586EB5"/>
    <w:rsid w:val="005D6724"/>
    <w:rsid w:val="005F5857"/>
    <w:rsid w:val="00610424"/>
    <w:rsid w:val="00611D38"/>
    <w:rsid w:val="00626607"/>
    <w:rsid w:val="00627CEE"/>
    <w:rsid w:val="00636CEF"/>
    <w:rsid w:val="00637A5C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6F5ED0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172B"/>
    <w:rsid w:val="007A2A99"/>
    <w:rsid w:val="007A6AB1"/>
    <w:rsid w:val="007B25DF"/>
    <w:rsid w:val="007C661A"/>
    <w:rsid w:val="007C7F02"/>
    <w:rsid w:val="007E4A37"/>
    <w:rsid w:val="007F053C"/>
    <w:rsid w:val="007F3287"/>
    <w:rsid w:val="008038CA"/>
    <w:rsid w:val="00805661"/>
    <w:rsid w:val="00813993"/>
    <w:rsid w:val="008205C1"/>
    <w:rsid w:val="00820DC3"/>
    <w:rsid w:val="00831E53"/>
    <w:rsid w:val="00832C1A"/>
    <w:rsid w:val="00856D69"/>
    <w:rsid w:val="00864ACF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4D1E"/>
    <w:rsid w:val="00922457"/>
    <w:rsid w:val="00923992"/>
    <w:rsid w:val="00936D3B"/>
    <w:rsid w:val="0094515D"/>
    <w:rsid w:val="00946516"/>
    <w:rsid w:val="00977534"/>
    <w:rsid w:val="009846E7"/>
    <w:rsid w:val="009847B9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25722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02F9"/>
    <w:rsid w:val="00AC2032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06C1"/>
    <w:rsid w:val="00B2465C"/>
    <w:rsid w:val="00B26D97"/>
    <w:rsid w:val="00B423BD"/>
    <w:rsid w:val="00B472AF"/>
    <w:rsid w:val="00B50404"/>
    <w:rsid w:val="00B66977"/>
    <w:rsid w:val="00B7104F"/>
    <w:rsid w:val="00B82553"/>
    <w:rsid w:val="00B82640"/>
    <w:rsid w:val="00B82736"/>
    <w:rsid w:val="00B875AE"/>
    <w:rsid w:val="00BA0BFE"/>
    <w:rsid w:val="00BA3BE2"/>
    <w:rsid w:val="00BA4157"/>
    <w:rsid w:val="00BB2B7A"/>
    <w:rsid w:val="00BB33E0"/>
    <w:rsid w:val="00BC5C94"/>
    <w:rsid w:val="00BD27F8"/>
    <w:rsid w:val="00BD7092"/>
    <w:rsid w:val="00BF4B16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95C61"/>
    <w:rsid w:val="00CB186A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1C4F"/>
    <w:rsid w:val="00D42120"/>
    <w:rsid w:val="00D4672A"/>
    <w:rsid w:val="00D6256D"/>
    <w:rsid w:val="00D80A6E"/>
    <w:rsid w:val="00D918AA"/>
    <w:rsid w:val="00D946BE"/>
    <w:rsid w:val="00D96B3B"/>
    <w:rsid w:val="00DA0BEB"/>
    <w:rsid w:val="00DA1A59"/>
    <w:rsid w:val="00DA354A"/>
    <w:rsid w:val="00DB761F"/>
    <w:rsid w:val="00DD03F8"/>
    <w:rsid w:val="00DD7CE1"/>
    <w:rsid w:val="00DE46F7"/>
    <w:rsid w:val="00DE63F1"/>
    <w:rsid w:val="00DE6C5B"/>
    <w:rsid w:val="00DF7CE8"/>
    <w:rsid w:val="00E22CF2"/>
    <w:rsid w:val="00E36A28"/>
    <w:rsid w:val="00E403F2"/>
    <w:rsid w:val="00E54DD3"/>
    <w:rsid w:val="00E81B28"/>
    <w:rsid w:val="00E8399C"/>
    <w:rsid w:val="00E84249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0963"/>
    <w:rsid w:val="00F02DA0"/>
    <w:rsid w:val="00F06D43"/>
    <w:rsid w:val="00F1430E"/>
    <w:rsid w:val="00F17251"/>
    <w:rsid w:val="00F220B3"/>
    <w:rsid w:val="00F26093"/>
    <w:rsid w:val="00F27042"/>
    <w:rsid w:val="00F333A9"/>
    <w:rsid w:val="00F3694F"/>
    <w:rsid w:val="00F67F1C"/>
    <w:rsid w:val="00F81EEA"/>
    <w:rsid w:val="00F84E49"/>
    <w:rsid w:val="00F91148"/>
    <w:rsid w:val="00FA108A"/>
    <w:rsid w:val="00FB0AD1"/>
    <w:rsid w:val="00FC3B79"/>
    <w:rsid w:val="00FC4D6B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6958-2E12-458C-A208-6AD14086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SPecialiST</cp:lastModifiedBy>
  <cp:revision>5</cp:revision>
  <cp:lastPrinted>2024-02-07T13:44:00Z</cp:lastPrinted>
  <dcterms:created xsi:type="dcterms:W3CDTF">2024-02-02T11:33:00Z</dcterms:created>
  <dcterms:modified xsi:type="dcterms:W3CDTF">2024-02-07T13:45:00Z</dcterms:modified>
</cp:coreProperties>
</file>