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B3" w:rsidRDefault="009702B3" w:rsidP="00970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6</w:t>
      </w:r>
    </w:p>
    <w:p w:rsidR="009702B3" w:rsidRDefault="009702B3" w:rsidP="00970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Общественной  палаты</w:t>
      </w:r>
    </w:p>
    <w:p w:rsidR="009702B3" w:rsidRDefault="009702B3" w:rsidP="00970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Устьянского муниципального округа Архангельской области.</w:t>
      </w:r>
    </w:p>
    <w:p w:rsidR="009702B3" w:rsidRDefault="009702B3" w:rsidP="00970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B3" w:rsidRDefault="009702B3" w:rsidP="009702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2B3" w:rsidRDefault="009702B3" w:rsidP="009702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Октябрьский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15»  февраля 2024 года</w:t>
      </w:r>
    </w:p>
    <w:p w:rsidR="009702B3" w:rsidRDefault="009702B3" w:rsidP="00970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2B3" w:rsidRDefault="009702B3" w:rsidP="0097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</w:t>
      </w:r>
      <w:r>
        <w:rPr>
          <w:rFonts w:ascii="Times New Roman" w:hAnsi="Times New Roman" w:cs="Times New Roman"/>
          <w:sz w:val="24"/>
          <w:szCs w:val="24"/>
        </w:rPr>
        <w:t>п.Октябрьский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ул.Советская, д.17,  здание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</w:t>
      </w:r>
    </w:p>
    <w:p w:rsidR="009702B3" w:rsidRDefault="009702B3" w:rsidP="00970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9702B3" w:rsidRDefault="009702B3" w:rsidP="0097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ЧленыОбщественной палаты Устьянского муниципального округа Архангельской области: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И.В.Жаворонков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А.И.Лазарева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Е.Ю.Гусейнова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Т.В.Жаворонкова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С.Ю.Анахова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И.В.Рогачёва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Е.Р.Зиновкина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Д.В.Батурин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Е.Д.Мякшина,В.В.Прожерин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9702B3" w:rsidRPr="00205891" w:rsidRDefault="009702B3" w:rsidP="00970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891">
        <w:rPr>
          <w:rFonts w:ascii="Times New Roman" w:hAnsi="Times New Roman" w:cs="Times New Roman"/>
          <w:b/>
          <w:sz w:val="24"/>
          <w:szCs w:val="24"/>
        </w:rPr>
        <w:t xml:space="preserve">Приглашены:  </w:t>
      </w:r>
    </w:p>
    <w:p w:rsidR="009702B3" w:rsidRDefault="009702B3" w:rsidP="0097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Н.А.Засухина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заведующая отделом по организационной работе Устьянского муниципального округа Архангельской области.</w:t>
      </w:r>
    </w:p>
    <w:p w:rsidR="009702B3" w:rsidRDefault="009702B3" w:rsidP="0097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С.Н.Маслов, заведующий дорожным отделом Устьянского муниципального округа</w:t>
      </w:r>
    </w:p>
    <w:p w:rsidR="009702B3" w:rsidRDefault="00A0341A" w:rsidP="0097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Н.Ф.Самодуров</w:t>
      </w:r>
      <w:r w:rsidR="00F1743A">
        <w:rPr>
          <w:rFonts w:ascii="Times New Roman" w:hAnsi="Times New Roman" w:cs="Times New Roman"/>
          <w:sz w:val="24"/>
          <w:szCs w:val="24"/>
        </w:rPr>
        <w:t xml:space="preserve"> и К.С.Фёдорова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02B3">
        <w:rPr>
          <w:rFonts w:ascii="Times New Roman" w:hAnsi="Times New Roman" w:cs="Times New Roman"/>
          <w:sz w:val="24"/>
          <w:szCs w:val="24"/>
        </w:rPr>
        <w:t>представител</w:t>
      </w:r>
      <w:r w:rsidR="00F1743A">
        <w:rPr>
          <w:rFonts w:ascii="Times New Roman" w:hAnsi="Times New Roman" w:cs="Times New Roman"/>
          <w:sz w:val="24"/>
          <w:szCs w:val="24"/>
        </w:rPr>
        <w:t>и</w:t>
      </w:r>
      <w:r w:rsidR="009702B3">
        <w:rPr>
          <w:rFonts w:ascii="Times New Roman" w:hAnsi="Times New Roman" w:cs="Times New Roman"/>
          <w:sz w:val="24"/>
          <w:szCs w:val="24"/>
        </w:rPr>
        <w:t xml:space="preserve"> управляющей компании ООО ГК «УЛК»</w:t>
      </w:r>
    </w:p>
    <w:p w:rsidR="009702B3" w:rsidRDefault="009702B3" w:rsidP="0097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2B3" w:rsidRDefault="009702B3" w:rsidP="00970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9702B3" w:rsidRDefault="009702B3" w:rsidP="00970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Содержание дорог и придомовых территорий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в зимний период  (уборка снега с проезжей части, обочин, тротуаров, придомовых территорий, работы по предупреждению скользкости на проезжей части, тротуарах и др.).</w:t>
      </w:r>
    </w:p>
    <w:p w:rsidR="009702B3" w:rsidRPr="00EC3E30" w:rsidRDefault="009702B3" w:rsidP="00EC3E3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E30">
        <w:rPr>
          <w:rFonts w:ascii="Times New Roman" w:hAnsi="Times New Roman" w:cs="Times New Roman"/>
          <w:i/>
          <w:sz w:val="24"/>
          <w:szCs w:val="24"/>
        </w:rPr>
        <w:t>Докладчик: С.Н.Маслов, заведующий дорожным отделом Устьянского муниципального округа</w:t>
      </w:r>
    </w:p>
    <w:p w:rsidR="009702B3" w:rsidRPr="00476210" w:rsidRDefault="009702B3" w:rsidP="00970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76210">
        <w:rPr>
          <w:rFonts w:ascii="Times New Roman" w:hAnsi="Times New Roman" w:cs="Times New Roman"/>
          <w:sz w:val="24"/>
          <w:szCs w:val="24"/>
        </w:rPr>
        <w:t>Перечень объёмов и услуг по содержанию и ремонту общего домового имущества многоквартирного дома, размер платы за  его содержание.</w:t>
      </w:r>
    </w:p>
    <w:p w:rsidR="009702B3" w:rsidRDefault="009702B3" w:rsidP="00F1743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3E30">
        <w:rPr>
          <w:rFonts w:ascii="Times New Roman" w:hAnsi="Times New Roman" w:cs="Times New Roman"/>
          <w:i/>
          <w:sz w:val="24"/>
          <w:szCs w:val="24"/>
        </w:rPr>
        <w:t xml:space="preserve">Докладчик:  </w:t>
      </w:r>
      <w:r w:rsidR="00EC3E30" w:rsidRPr="00EC3E30">
        <w:rPr>
          <w:rFonts w:ascii="Times New Roman" w:hAnsi="Times New Roman" w:cs="Times New Roman"/>
          <w:i/>
          <w:sz w:val="24"/>
          <w:szCs w:val="24"/>
        </w:rPr>
        <w:t>Н.Ф.Самодуров</w:t>
      </w:r>
      <w:proofErr w:type="gramEnd"/>
      <w:r w:rsidR="00EC3E30" w:rsidRPr="00EC3E30">
        <w:rPr>
          <w:rFonts w:ascii="Times New Roman" w:hAnsi="Times New Roman" w:cs="Times New Roman"/>
          <w:i/>
          <w:sz w:val="24"/>
          <w:szCs w:val="24"/>
        </w:rPr>
        <w:t>, представитель управляющей компании ООО ГК «УЛК»</w:t>
      </w:r>
    </w:p>
    <w:p w:rsidR="00205891" w:rsidRDefault="00205891" w:rsidP="00F174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выполнении поручений областной Общественной палаты.</w:t>
      </w:r>
    </w:p>
    <w:p w:rsidR="00205891" w:rsidRDefault="00205891" w:rsidP="00F1743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Докладчик: председатель И.В.Ж</w:t>
      </w:r>
      <w:r w:rsidRPr="00205891">
        <w:rPr>
          <w:rFonts w:ascii="Times New Roman" w:hAnsi="Times New Roman" w:cs="Times New Roman"/>
          <w:i/>
          <w:sz w:val="24"/>
          <w:szCs w:val="24"/>
        </w:rPr>
        <w:t>аворонков</w:t>
      </w:r>
    </w:p>
    <w:p w:rsidR="00205891" w:rsidRPr="00205891" w:rsidRDefault="00205891" w:rsidP="00F1743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02B3" w:rsidRDefault="009702B3" w:rsidP="00970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№1 слушали: </w:t>
      </w:r>
      <w:r w:rsidR="00EC3E30">
        <w:rPr>
          <w:rFonts w:ascii="Times New Roman" w:hAnsi="Times New Roman" w:cs="Times New Roman"/>
          <w:sz w:val="24"/>
          <w:szCs w:val="24"/>
        </w:rPr>
        <w:t>Сергея Николаевича Маслова, заведующего дорожным отделом Устьянского муниципального округа</w:t>
      </w:r>
      <w:r w:rsidR="00F174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о 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EC3E30">
        <w:rPr>
          <w:rFonts w:ascii="Times New Roman" w:hAnsi="Times New Roman" w:cs="Times New Roman"/>
          <w:sz w:val="24"/>
          <w:szCs w:val="24"/>
        </w:rPr>
        <w:t xml:space="preserve"> вопросы</w:t>
      </w:r>
      <w:proofErr w:type="gramEnd"/>
      <w:r w:rsidR="00EC3E30">
        <w:rPr>
          <w:rFonts w:ascii="Times New Roman" w:hAnsi="Times New Roman" w:cs="Times New Roman"/>
          <w:sz w:val="24"/>
          <w:szCs w:val="24"/>
        </w:rPr>
        <w:t xml:space="preserve">  содержания дорог и придомовых территорий в </w:t>
      </w:r>
      <w:proofErr w:type="spellStart"/>
      <w:r w:rsidR="00EC3E30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EC3E30">
        <w:rPr>
          <w:rFonts w:ascii="Times New Roman" w:hAnsi="Times New Roman" w:cs="Times New Roman"/>
          <w:sz w:val="24"/>
          <w:szCs w:val="24"/>
        </w:rPr>
        <w:t xml:space="preserve"> округе в зимний период  (уборка снега с проезжей части, обочин, тротуаров, придомовых территорий, работы по предупреждению скользкости на проезжей части, тротуарах и др.)  находятся в </w:t>
      </w:r>
      <w:proofErr w:type="gramStart"/>
      <w:r w:rsidR="00EC3E30">
        <w:rPr>
          <w:rFonts w:ascii="Times New Roman" w:hAnsi="Times New Roman" w:cs="Times New Roman"/>
          <w:sz w:val="24"/>
          <w:szCs w:val="24"/>
        </w:rPr>
        <w:t>ведении  Устьянского</w:t>
      </w:r>
      <w:proofErr w:type="gramEnd"/>
      <w:r w:rsidR="00EC3E30">
        <w:rPr>
          <w:rFonts w:ascii="Times New Roman" w:hAnsi="Times New Roman" w:cs="Times New Roman"/>
          <w:sz w:val="24"/>
          <w:szCs w:val="24"/>
        </w:rPr>
        <w:t xml:space="preserve"> муниципального округа. В настоящее время заключено 3 контракта на оказание услуг по содержанию дорог: контракт с ИП Соловьёв В.А </w:t>
      </w:r>
      <w:proofErr w:type="gramStart"/>
      <w:r w:rsidR="00EC3E30">
        <w:rPr>
          <w:rFonts w:ascii="Times New Roman" w:hAnsi="Times New Roman" w:cs="Times New Roman"/>
          <w:sz w:val="24"/>
          <w:szCs w:val="24"/>
        </w:rPr>
        <w:t>( дороги</w:t>
      </w:r>
      <w:proofErr w:type="gramEnd"/>
      <w:r w:rsidR="00397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E30">
        <w:rPr>
          <w:rFonts w:ascii="Times New Roman" w:hAnsi="Times New Roman" w:cs="Times New Roman"/>
          <w:sz w:val="24"/>
          <w:szCs w:val="24"/>
        </w:rPr>
        <w:t>Ростовско</w:t>
      </w:r>
      <w:proofErr w:type="spellEnd"/>
      <w:r w:rsidR="00EC3E30">
        <w:rPr>
          <w:rFonts w:ascii="Times New Roman" w:hAnsi="Times New Roman" w:cs="Times New Roman"/>
          <w:sz w:val="24"/>
          <w:szCs w:val="24"/>
        </w:rPr>
        <w:t xml:space="preserve">-Минского направления), контракт с ИП </w:t>
      </w:r>
      <w:proofErr w:type="spellStart"/>
      <w:r w:rsidR="00EC3E30">
        <w:rPr>
          <w:rFonts w:ascii="Times New Roman" w:hAnsi="Times New Roman" w:cs="Times New Roman"/>
          <w:sz w:val="24"/>
          <w:szCs w:val="24"/>
        </w:rPr>
        <w:t>Бардеев</w:t>
      </w:r>
      <w:proofErr w:type="spellEnd"/>
      <w:r w:rsidR="00EC3E30">
        <w:rPr>
          <w:rFonts w:ascii="Times New Roman" w:hAnsi="Times New Roman" w:cs="Times New Roman"/>
          <w:sz w:val="24"/>
          <w:szCs w:val="24"/>
        </w:rPr>
        <w:t xml:space="preserve"> В.А. (дороги </w:t>
      </w:r>
      <w:r w:rsidR="00926036">
        <w:rPr>
          <w:rFonts w:ascii="Times New Roman" w:hAnsi="Times New Roman" w:cs="Times New Roman"/>
          <w:sz w:val="24"/>
          <w:szCs w:val="24"/>
        </w:rPr>
        <w:t xml:space="preserve"> по </w:t>
      </w:r>
      <w:r w:rsidR="00EC3E30">
        <w:rPr>
          <w:rFonts w:ascii="Times New Roman" w:hAnsi="Times New Roman" w:cs="Times New Roman"/>
          <w:sz w:val="24"/>
          <w:szCs w:val="24"/>
        </w:rPr>
        <w:t xml:space="preserve">направления д. </w:t>
      </w:r>
      <w:proofErr w:type="spellStart"/>
      <w:r w:rsidR="00EC3E30">
        <w:rPr>
          <w:rFonts w:ascii="Times New Roman" w:hAnsi="Times New Roman" w:cs="Times New Roman"/>
          <w:sz w:val="24"/>
          <w:szCs w:val="24"/>
        </w:rPr>
        <w:t>Чадрома</w:t>
      </w:r>
      <w:proofErr w:type="spellEnd"/>
      <w:r w:rsidR="00EC3E30">
        <w:rPr>
          <w:rFonts w:ascii="Times New Roman" w:hAnsi="Times New Roman" w:cs="Times New Roman"/>
          <w:sz w:val="24"/>
          <w:szCs w:val="24"/>
        </w:rPr>
        <w:t xml:space="preserve">), и ООО «ГК УЛК» (дороги п.Октябрьский, с.Шангалы и остальных территорий </w:t>
      </w:r>
      <w:proofErr w:type="spellStart"/>
      <w:r w:rsidR="00EC3E30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EC3E30">
        <w:rPr>
          <w:rFonts w:ascii="Times New Roman" w:hAnsi="Times New Roman" w:cs="Times New Roman"/>
          <w:sz w:val="24"/>
          <w:szCs w:val="24"/>
        </w:rPr>
        <w:t xml:space="preserve"> округа)</w:t>
      </w:r>
      <w:r w:rsidR="00F1743A">
        <w:rPr>
          <w:rFonts w:ascii="Times New Roman" w:hAnsi="Times New Roman" w:cs="Times New Roman"/>
          <w:sz w:val="24"/>
          <w:szCs w:val="24"/>
        </w:rPr>
        <w:t>.</w:t>
      </w:r>
      <w:r w:rsidR="003979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1743A">
        <w:rPr>
          <w:rFonts w:ascii="Times New Roman" w:hAnsi="Times New Roman" w:cs="Times New Roman"/>
          <w:sz w:val="24"/>
          <w:szCs w:val="24"/>
        </w:rPr>
        <w:t xml:space="preserve">Жалоб от населения на качество расчистки </w:t>
      </w:r>
      <w:proofErr w:type="gramStart"/>
      <w:r w:rsidR="00F1743A">
        <w:rPr>
          <w:rFonts w:ascii="Times New Roman" w:hAnsi="Times New Roman" w:cs="Times New Roman"/>
          <w:sz w:val="24"/>
          <w:szCs w:val="24"/>
        </w:rPr>
        <w:t>дорог  нет</w:t>
      </w:r>
      <w:proofErr w:type="gramEnd"/>
      <w:r w:rsidR="00F1743A">
        <w:rPr>
          <w:rFonts w:ascii="Times New Roman" w:hAnsi="Times New Roman" w:cs="Times New Roman"/>
          <w:sz w:val="24"/>
          <w:szCs w:val="24"/>
        </w:rPr>
        <w:t xml:space="preserve">, все возникающие вопросы решаются оперативно, в т.ч. и через работающую в круглосуточном режиме  единую диспетчерскую службу. Ведутся работы по расширению </w:t>
      </w:r>
      <w:r w:rsidR="00F1743A">
        <w:rPr>
          <w:rFonts w:ascii="Times New Roman" w:hAnsi="Times New Roman" w:cs="Times New Roman"/>
          <w:sz w:val="24"/>
          <w:szCs w:val="24"/>
        </w:rPr>
        <w:lastRenderedPageBreak/>
        <w:t xml:space="preserve">дороги по направлению Центра лыжного спорта «Малиновка», планируется расширение дороги по направлению </w:t>
      </w:r>
      <w:proofErr w:type="spellStart"/>
      <w:r w:rsidR="00F1743A">
        <w:rPr>
          <w:rFonts w:ascii="Times New Roman" w:hAnsi="Times New Roman" w:cs="Times New Roman"/>
          <w:sz w:val="24"/>
          <w:szCs w:val="24"/>
        </w:rPr>
        <w:t>д.Чадрома</w:t>
      </w:r>
      <w:proofErr w:type="spellEnd"/>
      <w:r w:rsidR="00F17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43A" w:rsidRDefault="00F1743A" w:rsidP="00970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Дмитрий Викторович Батурин </w:t>
      </w:r>
      <w:r w:rsidR="00A0341A">
        <w:rPr>
          <w:rFonts w:ascii="Times New Roman" w:hAnsi="Times New Roman" w:cs="Times New Roman"/>
          <w:sz w:val="24"/>
          <w:szCs w:val="24"/>
        </w:rPr>
        <w:t xml:space="preserve"> дополнил</w:t>
      </w:r>
      <w:r>
        <w:rPr>
          <w:rFonts w:ascii="Times New Roman" w:hAnsi="Times New Roman" w:cs="Times New Roman"/>
          <w:sz w:val="24"/>
          <w:szCs w:val="24"/>
        </w:rPr>
        <w:t>, что за содержание дорог ре</w:t>
      </w:r>
      <w:r w:rsidR="00440913">
        <w:rPr>
          <w:rFonts w:ascii="Times New Roman" w:hAnsi="Times New Roman" w:cs="Times New Roman"/>
          <w:sz w:val="24"/>
          <w:szCs w:val="24"/>
        </w:rPr>
        <w:t>гионального значения отвечает ОА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440913">
        <w:rPr>
          <w:rFonts w:ascii="Times New Roman" w:hAnsi="Times New Roman" w:cs="Times New Roman"/>
          <w:sz w:val="24"/>
          <w:szCs w:val="24"/>
        </w:rPr>
        <w:t>рхангельскА</w:t>
      </w:r>
      <w:r>
        <w:rPr>
          <w:rFonts w:ascii="Times New Roman" w:hAnsi="Times New Roman" w:cs="Times New Roman"/>
          <w:sz w:val="24"/>
          <w:szCs w:val="24"/>
        </w:rPr>
        <w:t>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Протяжённость региональной дороги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491 км. Расчистка производится качественно и своевременно, для ликвидации зимней скользкости используются химические реактивы</w:t>
      </w:r>
      <w:r w:rsidR="00440913">
        <w:rPr>
          <w:rFonts w:ascii="Times New Roman" w:hAnsi="Times New Roman" w:cs="Times New Roman"/>
          <w:sz w:val="24"/>
          <w:szCs w:val="24"/>
        </w:rPr>
        <w:t>.</w:t>
      </w:r>
    </w:p>
    <w:p w:rsidR="00B00F7C" w:rsidRDefault="00B00F7C" w:rsidP="00970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F7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</w:t>
      </w:r>
    </w:p>
    <w:p w:rsidR="00926036" w:rsidRDefault="00926036" w:rsidP="00A034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№2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>Николая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Фёдоровича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Ксению Сергеевну Фёдорову,  представителей управляющей компании ООО ГК «УЛК», которые рассказали о содержании многоквартирных домов. Ксения Сергеевна пояснила, что</w:t>
      </w:r>
      <w:r w:rsidR="00A0341A">
        <w:rPr>
          <w:rFonts w:ascii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A034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домом, </w:t>
      </w:r>
      <w:r w:rsidR="00A0341A">
        <w:rPr>
          <w:rFonts w:ascii="Times New Roman" w:hAnsi="Times New Roman" w:cs="Times New Roman"/>
          <w:sz w:val="24"/>
          <w:szCs w:val="24"/>
        </w:rPr>
        <w:t xml:space="preserve">выбор обслуживающей организации, </w:t>
      </w:r>
      <w:r>
        <w:rPr>
          <w:rFonts w:ascii="Times New Roman" w:hAnsi="Times New Roman" w:cs="Times New Roman"/>
          <w:sz w:val="24"/>
          <w:szCs w:val="24"/>
        </w:rPr>
        <w:t>согласно действующе</w:t>
      </w:r>
      <w:r w:rsidR="00A0341A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A0341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341A">
        <w:rPr>
          <w:rFonts w:ascii="Times New Roman" w:hAnsi="Times New Roman" w:cs="Times New Roman"/>
          <w:sz w:val="24"/>
          <w:szCs w:val="24"/>
        </w:rPr>
        <w:t xml:space="preserve"> проводится через общее </w:t>
      </w:r>
      <w:r>
        <w:rPr>
          <w:rFonts w:ascii="Times New Roman" w:hAnsi="Times New Roman" w:cs="Times New Roman"/>
          <w:sz w:val="24"/>
          <w:szCs w:val="24"/>
        </w:rPr>
        <w:t>собрание</w:t>
      </w:r>
      <w:r w:rsidR="00A0341A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жил</w:t>
      </w:r>
      <w:r w:rsidR="00A0341A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 xml:space="preserve"> дома</w:t>
      </w:r>
      <w:r w:rsidR="00A0341A">
        <w:rPr>
          <w:rFonts w:ascii="Times New Roman" w:hAnsi="Times New Roman" w:cs="Times New Roman"/>
          <w:sz w:val="24"/>
          <w:szCs w:val="24"/>
        </w:rPr>
        <w:t>, путём подсчёта большинств</w:t>
      </w:r>
      <w:r w:rsidR="00423FB6">
        <w:rPr>
          <w:rFonts w:ascii="Times New Roman" w:hAnsi="Times New Roman" w:cs="Times New Roman"/>
          <w:sz w:val="24"/>
          <w:szCs w:val="24"/>
        </w:rPr>
        <w:t>а</w:t>
      </w:r>
      <w:r w:rsidR="00A0341A">
        <w:rPr>
          <w:rFonts w:ascii="Times New Roman" w:hAnsi="Times New Roman" w:cs="Times New Roman"/>
          <w:sz w:val="24"/>
          <w:szCs w:val="24"/>
        </w:rPr>
        <w:t xml:space="preserve"> голосов. Только несколько домов в поселении находятся на непосредственном управлении ТСЖ, остальные дома обслуживает управляющая компания. На управлении организации находится 526 жилых домов в п.Октябрьский и 121 жилой дом в с.Шангалы. Цены за услуги ЖКХ формируются из утверждённых тарифов и рассчитываются по  специальной методике и формулам</w:t>
      </w:r>
      <w:r w:rsidR="00B00F7C">
        <w:rPr>
          <w:rFonts w:ascii="Times New Roman" w:hAnsi="Times New Roman" w:cs="Times New Roman"/>
          <w:sz w:val="24"/>
          <w:szCs w:val="24"/>
        </w:rPr>
        <w:t xml:space="preserve">. </w:t>
      </w:r>
      <w:r w:rsidR="00423FB6">
        <w:rPr>
          <w:rFonts w:ascii="Times New Roman" w:hAnsi="Times New Roman" w:cs="Times New Roman"/>
          <w:sz w:val="24"/>
          <w:szCs w:val="24"/>
        </w:rPr>
        <w:t xml:space="preserve"> Ведётся</w:t>
      </w:r>
      <w:r w:rsidR="00B00F7C">
        <w:rPr>
          <w:rFonts w:ascii="Times New Roman" w:hAnsi="Times New Roman" w:cs="Times New Roman"/>
          <w:sz w:val="24"/>
          <w:szCs w:val="24"/>
        </w:rPr>
        <w:t xml:space="preserve"> претензионная работа с должниками. Функционирует круглосуточная единая диспетчерская служба, с помощью которой все возникающие вопросы и проблемы решаются оперативно.</w:t>
      </w:r>
    </w:p>
    <w:p w:rsidR="00B00F7C" w:rsidRPr="00205891" w:rsidRDefault="00B00F7C" w:rsidP="00B00F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F7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сведению.</w:t>
      </w:r>
    </w:p>
    <w:p w:rsidR="00B00F7C" w:rsidRDefault="00205891" w:rsidP="00A034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№3 слушали: </w:t>
      </w:r>
      <w:r w:rsidRPr="00205891">
        <w:rPr>
          <w:rFonts w:ascii="Times New Roman" w:hAnsi="Times New Roman" w:cs="Times New Roman"/>
          <w:sz w:val="24"/>
          <w:szCs w:val="24"/>
        </w:rPr>
        <w:t>Ивана Валентиновича Жаворонкова</w:t>
      </w:r>
      <w:r>
        <w:rPr>
          <w:rFonts w:ascii="Times New Roman" w:hAnsi="Times New Roman" w:cs="Times New Roman"/>
          <w:sz w:val="24"/>
          <w:szCs w:val="24"/>
        </w:rPr>
        <w:t xml:space="preserve">, который ознакомил присутствующих с рекомендациями областной Общественной палаты, которая просит </w:t>
      </w:r>
      <w:r w:rsidRPr="00A92E61"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="00F05818" w:rsidRPr="00A92E61">
        <w:rPr>
          <w:rFonts w:ascii="Times New Roman" w:hAnsi="Times New Roman" w:cs="Times New Roman"/>
          <w:sz w:val="24"/>
          <w:szCs w:val="24"/>
        </w:rPr>
        <w:t xml:space="preserve">советы </w:t>
      </w:r>
      <w:proofErr w:type="gramStart"/>
      <w:r w:rsidR="00F05818" w:rsidRPr="00A92E6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92E61" w:rsidRPr="00A92E61">
        <w:rPr>
          <w:rFonts w:ascii="Times New Roman" w:hAnsi="Times New Roman" w:cs="Times New Roman"/>
          <w:sz w:val="24"/>
          <w:szCs w:val="24"/>
        </w:rPr>
        <w:t xml:space="preserve"> округов</w:t>
      </w:r>
      <w:proofErr w:type="gramEnd"/>
      <w:r w:rsidRPr="00A92E61">
        <w:rPr>
          <w:rFonts w:ascii="Times New Roman" w:hAnsi="Times New Roman" w:cs="Times New Roman"/>
          <w:sz w:val="24"/>
          <w:szCs w:val="24"/>
        </w:rPr>
        <w:t xml:space="preserve"> усилить контроль </w:t>
      </w:r>
      <w:r w:rsidR="00A92E61" w:rsidRPr="00A92E61">
        <w:rPr>
          <w:rFonts w:ascii="Times New Roman" w:hAnsi="Times New Roman" w:cs="Times New Roman"/>
          <w:sz w:val="24"/>
          <w:szCs w:val="24"/>
        </w:rPr>
        <w:t xml:space="preserve"> за </w:t>
      </w:r>
      <w:r w:rsidR="00F05818" w:rsidRPr="00A92E61">
        <w:rPr>
          <w:rFonts w:ascii="Times New Roman" w:hAnsi="Times New Roman" w:cs="Times New Roman"/>
          <w:sz w:val="24"/>
          <w:szCs w:val="24"/>
        </w:rPr>
        <w:t xml:space="preserve"> </w:t>
      </w:r>
      <w:r w:rsidR="00A92E61" w:rsidRPr="00A92E61">
        <w:rPr>
          <w:rFonts w:ascii="Times New Roman" w:hAnsi="Times New Roman" w:cs="Times New Roman"/>
          <w:sz w:val="24"/>
          <w:szCs w:val="24"/>
        </w:rPr>
        <w:t xml:space="preserve"> эксплуатацией</w:t>
      </w:r>
      <w:r w:rsidRPr="00A92E61">
        <w:rPr>
          <w:rFonts w:ascii="Times New Roman" w:hAnsi="Times New Roman" w:cs="Times New Roman"/>
          <w:sz w:val="24"/>
          <w:szCs w:val="24"/>
        </w:rPr>
        <w:t xml:space="preserve"> детских спортивных площадок.</w:t>
      </w:r>
    </w:p>
    <w:p w:rsidR="00205891" w:rsidRPr="00205891" w:rsidRDefault="00205891" w:rsidP="00A034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891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205891">
        <w:rPr>
          <w:rFonts w:ascii="Times New Roman" w:hAnsi="Times New Roman" w:cs="Times New Roman"/>
          <w:sz w:val="24"/>
          <w:szCs w:val="24"/>
        </w:rPr>
        <w:t>Информацию принять</w:t>
      </w:r>
      <w:r>
        <w:rPr>
          <w:rFonts w:ascii="Times New Roman" w:hAnsi="Times New Roman" w:cs="Times New Roman"/>
          <w:sz w:val="24"/>
          <w:szCs w:val="24"/>
        </w:rPr>
        <w:t xml:space="preserve"> к исполнению.</w:t>
      </w:r>
    </w:p>
    <w:p w:rsidR="00926036" w:rsidRPr="00205891" w:rsidRDefault="00926036" w:rsidP="0092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036" w:rsidRDefault="00926036" w:rsidP="00970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2B3" w:rsidRDefault="009702B3" w:rsidP="0097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2B3" w:rsidRDefault="009702B3" w:rsidP="0097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Председатель                                             И.В.Жаворонков</w:t>
      </w:r>
    </w:p>
    <w:p w:rsidR="009702B3" w:rsidRDefault="009702B3" w:rsidP="0097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2B3" w:rsidRDefault="009702B3" w:rsidP="00970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Секретарь                                                  Т.В.Жаворонкова</w:t>
      </w:r>
    </w:p>
    <w:p w:rsidR="009702B3" w:rsidRDefault="009702B3" w:rsidP="009702B3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02B3" w:rsidRDefault="009702B3" w:rsidP="009702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2B3" w:rsidRDefault="009702B3" w:rsidP="009702B3"/>
    <w:p w:rsidR="009702B3" w:rsidRDefault="009702B3" w:rsidP="009702B3"/>
    <w:p w:rsidR="009702B3" w:rsidRDefault="009702B3" w:rsidP="009702B3"/>
    <w:p w:rsidR="009702B3" w:rsidRDefault="009702B3" w:rsidP="009702B3"/>
    <w:p w:rsidR="009702B3" w:rsidRDefault="009702B3" w:rsidP="009702B3"/>
    <w:p w:rsidR="0092760C" w:rsidRDefault="0092760C"/>
    <w:sectPr w:rsidR="0092760C" w:rsidSect="00E7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7FD2"/>
    <w:multiLevelType w:val="hybridMultilevel"/>
    <w:tmpl w:val="DA50B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B3"/>
    <w:rsid w:val="00205891"/>
    <w:rsid w:val="0039791B"/>
    <w:rsid w:val="00423FB6"/>
    <w:rsid w:val="00440913"/>
    <w:rsid w:val="00461D97"/>
    <w:rsid w:val="0076135D"/>
    <w:rsid w:val="00926036"/>
    <w:rsid w:val="0092760C"/>
    <w:rsid w:val="009702B3"/>
    <w:rsid w:val="00A0341A"/>
    <w:rsid w:val="00A92E61"/>
    <w:rsid w:val="00B00F7C"/>
    <w:rsid w:val="00E70FE6"/>
    <w:rsid w:val="00EC3E30"/>
    <w:rsid w:val="00F05818"/>
    <w:rsid w:val="00F1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C824E-3124-4C8A-8D3A-E808A74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glbyx</dc:creator>
  <cp:keywords/>
  <dc:description/>
  <cp:lastModifiedBy>Орготдел</cp:lastModifiedBy>
  <cp:revision>2</cp:revision>
  <dcterms:created xsi:type="dcterms:W3CDTF">2024-02-20T06:54:00Z</dcterms:created>
  <dcterms:modified xsi:type="dcterms:W3CDTF">2024-02-20T06:54:00Z</dcterms:modified>
</cp:coreProperties>
</file>