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ED" w:rsidRPr="00E7575D" w:rsidRDefault="00C36CED" w:rsidP="00C36CED">
      <w:pPr>
        <w:jc w:val="right"/>
        <w:rPr>
          <w:lang w:eastAsia="ru-RU"/>
        </w:rPr>
      </w:pPr>
      <w:r w:rsidRPr="00E7575D">
        <w:rPr>
          <w:lang w:eastAsia="ru-RU"/>
        </w:rPr>
        <w:t>Приложение № 1</w:t>
      </w:r>
    </w:p>
    <w:p w:rsidR="00C36CED" w:rsidRPr="00E7575D" w:rsidRDefault="00C36CED" w:rsidP="00C36CED">
      <w:pPr>
        <w:jc w:val="right"/>
        <w:rPr>
          <w:lang w:eastAsia="ru-RU"/>
        </w:rPr>
      </w:pPr>
      <w:r>
        <w:rPr>
          <w:lang w:eastAsia="ru-RU"/>
        </w:rPr>
        <w:t>к</w:t>
      </w:r>
      <w:r w:rsidRPr="00E7575D">
        <w:rPr>
          <w:lang w:eastAsia="ru-RU"/>
        </w:rPr>
        <w:t xml:space="preserve"> постановлению администрации</w:t>
      </w:r>
    </w:p>
    <w:p w:rsidR="00C36CED" w:rsidRPr="00E7575D" w:rsidRDefault="00C36CED" w:rsidP="00C36CED">
      <w:pPr>
        <w:jc w:val="right"/>
        <w:rPr>
          <w:lang w:eastAsia="ru-RU"/>
        </w:rPr>
      </w:pPr>
      <w:r w:rsidRPr="00E7575D">
        <w:rPr>
          <w:lang w:eastAsia="ru-RU"/>
        </w:rPr>
        <w:t>МО «</w:t>
      </w:r>
      <w:proofErr w:type="spellStart"/>
      <w:r w:rsidRPr="00E7575D">
        <w:rPr>
          <w:lang w:eastAsia="ru-RU"/>
        </w:rPr>
        <w:t>Устьянский</w:t>
      </w:r>
      <w:proofErr w:type="spellEnd"/>
      <w:r w:rsidRPr="00E7575D">
        <w:rPr>
          <w:lang w:eastAsia="ru-RU"/>
        </w:rPr>
        <w:t xml:space="preserve"> муниципальный район»</w:t>
      </w:r>
    </w:p>
    <w:p w:rsidR="00C36CED" w:rsidRPr="00E7575D" w:rsidRDefault="00C36CED" w:rsidP="00C36CED">
      <w:pPr>
        <w:jc w:val="right"/>
        <w:rPr>
          <w:lang w:eastAsia="ru-RU"/>
        </w:rPr>
      </w:pPr>
      <w:r w:rsidRPr="00E7575D">
        <w:rPr>
          <w:lang w:eastAsia="ru-RU"/>
        </w:rPr>
        <w:t xml:space="preserve">                                                            </w:t>
      </w:r>
      <w:r>
        <w:rPr>
          <w:lang w:eastAsia="ru-RU"/>
        </w:rPr>
        <w:t xml:space="preserve">                 от 13</w:t>
      </w:r>
      <w:r w:rsidRPr="00E7575D">
        <w:rPr>
          <w:lang w:eastAsia="ru-RU"/>
        </w:rPr>
        <w:t xml:space="preserve"> </w:t>
      </w:r>
      <w:r>
        <w:rPr>
          <w:lang w:eastAsia="ru-RU"/>
        </w:rPr>
        <w:t xml:space="preserve"> ноября</w:t>
      </w:r>
      <w:r w:rsidRPr="00E7575D">
        <w:rPr>
          <w:lang w:eastAsia="ru-RU"/>
        </w:rPr>
        <w:t xml:space="preserve">  2018 года №</w:t>
      </w:r>
      <w:r>
        <w:rPr>
          <w:lang w:eastAsia="ru-RU"/>
        </w:rPr>
        <w:t xml:space="preserve"> 1339</w:t>
      </w:r>
    </w:p>
    <w:p w:rsidR="00C36CED" w:rsidRPr="00247D80" w:rsidRDefault="00C36CED" w:rsidP="00C36CED">
      <w:pPr>
        <w:suppressAutoHyphens w:val="0"/>
        <w:spacing w:before="100" w:beforeAutospacing="1"/>
        <w:jc w:val="center"/>
        <w:rPr>
          <w:b/>
          <w:lang w:eastAsia="ru-RU"/>
        </w:rPr>
      </w:pPr>
      <w:r w:rsidRPr="00247D80">
        <w:rPr>
          <w:b/>
          <w:lang w:eastAsia="ru-RU"/>
        </w:rPr>
        <w:t>ИЗМЕНЕНИЯ</w:t>
      </w:r>
    </w:p>
    <w:p w:rsidR="00C36CED" w:rsidRPr="00247D80" w:rsidRDefault="00C36CED" w:rsidP="00C36CED">
      <w:pPr>
        <w:suppressAutoHyphens w:val="0"/>
        <w:spacing w:before="100" w:beforeAutospacing="1"/>
        <w:jc w:val="center"/>
        <w:rPr>
          <w:b/>
          <w:lang w:eastAsia="ru-RU"/>
        </w:rPr>
      </w:pPr>
      <w:r w:rsidRPr="00247D80">
        <w:rPr>
          <w:b/>
          <w:sz w:val="28"/>
          <w:szCs w:val="28"/>
          <w:lang w:eastAsia="ru-RU"/>
        </w:rPr>
        <w:t>в муниципальную программу «Устойчивое развитие  сельских территорий  на 2018-2020 годы»</w:t>
      </w:r>
    </w:p>
    <w:p w:rsidR="00C36CED" w:rsidRDefault="00C36CED" w:rsidP="00C36CED">
      <w:pPr>
        <w:numPr>
          <w:ilvl w:val="0"/>
          <w:numId w:val="1"/>
        </w:numPr>
        <w:suppressAutoHyphens w:val="0"/>
        <w:spacing w:before="100" w:beforeAutospacing="1"/>
        <w:jc w:val="both"/>
        <w:rPr>
          <w:sz w:val="28"/>
          <w:szCs w:val="28"/>
          <w:lang w:eastAsia="ru-RU"/>
        </w:rPr>
      </w:pPr>
      <w:r w:rsidRPr="00E7575D">
        <w:rPr>
          <w:sz w:val="28"/>
          <w:szCs w:val="28"/>
          <w:lang w:eastAsia="ru-RU"/>
        </w:rPr>
        <w:t>В паспорте Программы пункт, касающийся объемов и источников финансирования программы изложить в следующей редакции:</w:t>
      </w:r>
    </w:p>
    <w:p w:rsidR="00C36CED" w:rsidRDefault="00C36CED" w:rsidP="00C36CED">
      <w:pPr>
        <w:suppressAutoHyphens w:val="0"/>
        <w:spacing w:before="100" w:beforeAutospacing="1"/>
        <w:ind w:left="765"/>
        <w:jc w:val="both"/>
        <w:rPr>
          <w:sz w:val="28"/>
          <w:szCs w:val="28"/>
          <w:lang w:eastAsia="ru-RU"/>
        </w:rPr>
      </w:pPr>
    </w:p>
    <w:tbl>
      <w:tblPr>
        <w:tblW w:w="9495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7"/>
        <w:gridCol w:w="7848"/>
      </w:tblGrid>
      <w:tr w:rsidR="00C36CED" w:rsidRPr="00E7575D" w:rsidTr="004D4A47">
        <w:trPr>
          <w:trHeight w:val="540"/>
          <w:tblCellSpacing w:w="0" w:type="dxa"/>
        </w:trPr>
        <w:tc>
          <w:tcPr>
            <w:tcW w:w="1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36CED" w:rsidRPr="00E7575D" w:rsidRDefault="00C36CED" w:rsidP="004D4A47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7575D">
              <w:rPr>
                <w:sz w:val="28"/>
                <w:szCs w:val="28"/>
                <w:lang w:eastAsia="ru-RU"/>
              </w:rPr>
              <w:t xml:space="preserve">Объемы и источники </w:t>
            </w:r>
            <w:r w:rsidRPr="00E7575D">
              <w:rPr>
                <w:sz w:val="28"/>
                <w:szCs w:val="28"/>
                <w:lang w:eastAsia="ru-RU"/>
              </w:rPr>
              <w:br/>
              <w:t xml:space="preserve">финансирования </w:t>
            </w:r>
            <w:r w:rsidRPr="00E7575D">
              <w:rPr>
                <w:sz w:val="28"/>
                <w:szCs w:val="28"/>
                <w:lang w:eastAsia="ru-RU"/>
              </w:rPr>
              <w:br/>
              <w:t xml:space="preserve">программы (подпрограммы) </w:t>
            </w:r>
          </w:p>
        </w:tc>
        <w:tc>
          <w:tcPr>
            <w:tcW w:w="7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36CED" w:rsidRPr="00E7575D" w:rsidRDefault="00C36CED" w:rsidP="004D4A47">
            <w:pPr>
              <w:suppressAutoHyphens w:val="0"/>
              <w:spacing w:before="100" w:beforeAutospacing="1"/>
              <w:rPr>
                <w:color w:val="000000"/>
                <w:sz w:val="28"/>
                <w:szCs w:val="28"/>
                <w:lang w:eastAsia="ru-RU"/>
              </w:rPr>
            </w:pPr>
            <w:r w:rsidRPr="00E7575D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</w:p>
          <w:p w:rsidR="00C36CED" w:rsidRPr="00E7575D" w:rsidRDefault="00C36CED" w:rsidP="004D4A47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</w:t>
            </w:r>
            <w:r w:rsidRPr="00E7575D">
              <w:rPr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766 105 </w:t>
            </w:r>
            <w:r w:rsidRPr="00E7575D">
              <w:rPr>
                <w:color w:val="000000"/>
                <w:sz w:val="28"/>
                <w:szCs w:val="28"/>
                <w:lang w:eastAsia="ru-RU"/>
              </w:rPr>
              <w:t>рублей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00 копеек</w:t>
            </w:r>
            <w:r w:rsidRPr="00E7575D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36CED" w:rsidRPr="00E7575D" w:rsidRDefault="00C36CED" w:rsidP="004D4A47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E7575D">
              <w:rPr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:rsidR="00C36CED" w:rsidRPr="00E7575D" w:rsidRDefault="00C36CED" w:rsidP="004D4A47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E7575D">
              <w:rPr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– </w:t>
            </w:r>
            <w:r>
              <w:rPr>
                <w:color w:val="000000"/>
                <w:sz w:val="28"/>
                <w:szCs w:val="28"/>
                <w:lang w:eastAsia="ru-RU"/>
              </w:rPr>
              <w:t>1 011 374</w:t>
            </w:r>
            <w:r w:rsidRPr="00E7575D">
              <w:rPr>
                <w:color w:val="000000"/>
                <w:sz w:val="28"/>
                <w:szCs w:val="28"/>
                <w:lang w:eastAsia="ru-RU"/>
              </w:rPr>
              <w:t xml:space="preserve"> рубл</w:t>
            </w:r>
            <w:r>
              <w:rPr>
                <w:color w:val="000000"/>
                <w:sz w:val="28"/>
                <w:szCs w:val="28"/>
                <w:lang w:eastAsia="ru-RU"/>
              </w:rPr>
              <w:t>я  00 копеек</w:t>
            </w:r>
            <w:r w:rsidRPr="00E7575D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C36CED" w:rsidRPr="00E7575D" w:rsidRDefault="00C36CED" w:rsidP="004D4A47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E7575D">
              <w:rPr>
                <w:color w:val="000000"/>
                <w:sz w:val="28"/>
                <w:szCs w:val="28"/>
                <w:lang w:eastAsia="ru-RU"/>
              </w:rPr>
              <w:t xml:space="preserve">средства областного бюджета – </w:t>
            </w:r>
            <w:r>
              <w:rPr>
                <w:color w:val="000000"/>
                <w:sz w:val="28"/>
                <w:szCs w:val="28"/>
                <w:lang w:eastAsia="ru-RU"/>
              </w:rPr>
              <w:t>2 731 862</w:t>
            </w:r>
            <w:r w:rsidRPr="00E7575D">
              <w:rPr>
                <w:color w:val="000000"/>
                <w:sz w:val="28"/>
                <w:szCs w:val="28"/>
                <w:lang w:eastAsia="ru-RU"/>
              </w:rPr>
              <w:t xml:space="preserve"> рубл</w:t>
            </w:r>
            <w:r>
              <w:rPr>
                <w:color w:val="000000"/>
                <w:sz w:val="28"/>
                <w:szCs w:val="28"/>
                <w:lang w:eastAsia="ru-RU"/>
              </w:rPr>
              <w:t>я  00  копеек</w:t>
            </w:r>
            <w:r w:rsidRPr="00E7575D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C36CED" w:rsidRPr="00E7575D" w:rsidRDefault="00C36CED" w:rsidP="004D4A47">
            <w:pPr>
              <w:suppressAutoHyphens w:val="0"/>
              <w:spacing w:before="100" w:beforeAutospacing="1"/>
              <w:rPr>
                <w:color w:val="000000"/>
                <w:sz w:val="28"/>
                <w:szCs w:val="28"/>
                <w:lang w:eastAsia="ru-RU"/>
              </w:rPr>
            </w:pPr>
            <w:r w:rsidRPr="00E7575D">
              <w:rPr>
                <w:color w:val="000000"/>
                <w:sz w:val="28"/>
                <w:szCs w:val="28"/>
                <w:lang w:eastAsia="ru-RU"/>
              </w:rPr>
              <w:t xml:space="preserve">средства местного бюджета  – </w:t>
            </w:r>
            <w:r>
              <w:rPr>
                <w:color w:val="000000"/>
                <w:sz w:val="28"/>
                <w:szCs w:val="28"/>
                <w:lang w:eastAsia="ru-RU"/>
              </w:rPr>
              <w:t>1 374 000</w:t>
            </w:r>
            <w:r w:rsidRPr="00E7575D">
              <w:rPr>
                <w:color w:val="000000"/>
                <w:sz w:val="28"/>
                <w:szCs w:val="28"/>
                <w:lang w:eastAsia="ru-RU"/>
              </w:rPr>
              <w:t xml:space="preserve">  рублей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00 копеек</w:t>
            </w:r>
            <w:r w:rsidRPr="00E7575D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C36CED" w:rsidRPr="00E7575D" w:rsidRDefault="00C36CED" w:rsidP="004D4A47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E7575D">
              <w:rPr>
                <w:color w:val="000000"/>
                <w:sz w:val="28"/>
                <w:szCs w:val="28"/>
                <w:lang w:eastAsia="ru-RU"/>
              </w:rPr>
              <w:t>внебюджет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ные  средства -  30 648 869 </w:t>
            </w:r>
            <w:r w:rsidRPr="00E7575D">
              <w:rPr>
                <w:color w:val="000000"/>
                <w:sz w:val="28"/>
                <w:szCs w:val="28"/>
                <w:lang w:eastAsia="ru-RU"/>
              </w:rPr>
              <w:t xml:space="preserve"> рублей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00  копеек</w:t>
            </w:r>
          </w:p>
        </w:tc>
      </w:tr>
    </w:tbl>
    <w:p w:rsidR="00C36CED" w:rsidRDefault="00C36CED" w:rsidP="00C36CED">
      <w:pPr>
        <w:suppressAutoHyphens w:val="0"/>
        <w:spacing w:before="100" w:beforeAutospacing="1"/>
        <w:rPr>
          <w:lang w:eastAsia="ru-RU"/>
        </w:rPr>
      </w:pPr>
      <w:r>
        <w:rPr>
          <w:sz w:val="28"/>
          <w:szCs w:val="28"/>
          <w:lang w:eastAsia="ru-RU"/>
        </w:rPr>
        <w:t xml:space="preserve">2.  </w:t>
      </w:r>
      <w:r w:rsidRPr="00396D48">
        <w:rPr>
          <w:sz w:val="28"/>
          <w:szCs w:val="28"/>
          <w:lang w:eastAsia="ru-RU"/>
        </w:rPr>
        <w:t xml:space="preserve">В разделе 3 </w:t>
      </w:r>
      <w:r>
        <w:rPr>
          <w:sz w:val="28"/>
          <w:szCs w:val="28"/>
          <w:lang w:eastAsia="ru-RU"/>
        </w:rPr>
        <w:t xml:space="preserve"> </w:t>
      </w:r>
      <w:r w:rsidRPr="00396D48">
        <w:rPr>
          <w:sz w:val="28"/>
          <w:szCs w:val="28"/>
          <w:lang w:eastAsia="ru-RU"/>
        </w:rPr>
        <w:t>Программы «Ресурсное обеспечение программы»</w:t>
      </w:r>
      <w:r>
        <w:rPr>
          <w:sz w:val="28"/>
          <w:szCs w:val="28"/>
          <w:lang w:eastAsia="ru-RU"/>
        </w:rPr>
        <w:t>:</w:t>
      </w:r>
    </w:p>
    <w:p w:rsidR="00C36CED" w:rsidRPr="0016197B" w:rsidRDefault="00C36CED" w:rsidP="00C36CED">
      <w:pPr>
        <w:tabs>
          <w:tab w:val="num" w:pos="0"/>
        </w:tabs>
        <w:suppressAutoHyphens w:val="0"/>
        <w:spacing w:before="100" w:beforeAutospacing="1"/>
        <w:jc w:val="both"/>
        <w:rPr>
          <w:b/>
          <w:sz w:val="28"/>
          <w:szCs w:val="28"/>
          <w:lang w:eastAsia="ru-RU"/>
        </w:rPr>
      </w:pPr>
      <w:r w:rsidRPr="0016197B">
        <w:rPr>
          <w:b/>
          <w:sz w:val="28"/>
          <w:szCs w:val="28"/>
          <w:lang w:eastAsia="ru-RU"/>
        </w:rPr>
        <w:t xml:space="preserve"> «Объем финансирования  программы составляет  </w:t>
      </w:r>
      <w:r w:rsidRPr="0016197B">
        <w:rPr>
          <w:b/>
          <w:color w:val="000000"/>
          <w:sz w:val="28"/>
          <w:szCs w:val="28"/>
          <w:lang w:eastAsia="ru-RU"/>
        </w:rPr>
        <w:t xml:space="preserve">35 766 105 </w:t>
      </w:r>
      <w:r w:rsidRPr="0016197B">
        <w:rPr>
          <w:b/>
          <w:sz w:val="28"/>
          <w:szCs w:val="28"/>
          <w:lang w:eastAsia="ru-RU"/>
        </w:rPr>
        <w:t>руб. 00 коп</w:t>
      </w:r>
      <w:proofErr w:type="gramStart"/>
      <w:r w:rsidRPr="0016197B">
        <w:rPr>
          <w:b/>
          <w:sz w:val="28"/>
          <w:szCs w:val="28"/>
          <w:lang w:eastAsia="ru-RU"/>
        </w:rPr>
        <w:t xml:space="preserve">., </w:t>
      </w:r>
      <w:proofErr w:type="gramEnd"/>
      <w:r w:rsidRPr="0016197B">
        <w:rPr>
          <w:b/>
          <w:sz w:val="28"/>
          <w:szCs w:val="28"/>
          <w:lang w:eastAsia="ru-RU"/>
        </w:rPr>
        <w:t xml:space="preserve">в том числе  за счет средств местного бюджета </w:t>
      </w:r>
      <w:r w:rsidRPr="0016197B">
        <w:rPr>
          <w:b/>
          <w:color w:val="000000"/>
          <w:sz w:val="28"/>
          <w:szCs w:val="28"/>
          <w:lang w:eastAsia="ru-RU"/>
        </w:rPr>
        <w:t xml:space="preserve">1 374 000  </w:t>
      </w:r>
      <w:r w:rsidRPr="0016197B">
        <w:rPr>
          <w:b/>
          <w:sz w:val="28"/>
          <w:szCs w:val="28"/>
          <w:lang w:eastAsia="ru-RU"/>
        </w:rPr>
        <w:t xml:space="preserve">руб. 00 коп., областного бюджета </w:t>
      </w:r>
      <w:r w:rsidRPr="0016197B">
        <w:rPr>
          <w:b/>
          <w:color w:val="000000"/>
          <w:sz w:val="28"/>
          <w:szCs w:val="28"/>
          <w:lang w:eastAsia="ru-RU"/>
        </w:rPr>
        <w:t xml:space="preserve">2 731 862 </w:t>
      </w:r>
      <w:r w:rsidRPr="0016197B">
        <w:rPr>
          <w:b/>
          <w:sz w:val="28"/>
          <w:szCs w:val="28"/>
          <w:lang w:eastAsia="ru-RU"/>
        </w:rPr>
        <w:t xml:space="preserve">руб. 00 коп., федерального бюджета </w:t>
      </w:r>
      <w:r w:rsidRPr="0016197B">
        <w:rPr>
          <w:b/>
          <w:color w:val="000000"/>
          <w:sz w:val="28"/>
          <w:szCs w:val="28"/>
          <w:lang w:eastAsia="ru-RU"/>
        </w:rPr>
        <w:t xml:space="preserve">1 011 374 </w:t>
      </w:r>
      <w:r w:rsidRPr="0016197B">
        <w:rPr>
          <w:b/>
          <w:sz w:val="28"/>
          <w:szCs w:val="28"/>
          <w:lang w:eastAsia="ru-RU"/>
        </w:rPr>
        <w:t>руб. 00 коп., внебюджетные  источники  30 648 869  руб. 00 коп</w:t>
      </w:r>
      <w:r>
        <w:rPr>
          <w:b/>
          <w:sz w:val="28"/>
          <w:szCs w:val="28"/>
          <w:lang w:eastAsia="ru-RU"/>
        </w:rPr>
        <w:t>.</w:t>
      </w:r>
    </w:p>
    <w:p w:rsidR="00C36CED" w:rsidRPr="00516F66" w:rsidRDefault="00C36CED" w:rsidP="00C36CED">
      <w:pPr>
        <w:suppressAutoHyphens w:val="0"/>
        <w:spacing w:before="100" w:beforeAutospacing="1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4840F2">
        <w:rPr>
          <w:sz w:val="28"/>
          <w:szCs w:val="28"/>
          <w:lang w:eastAsia="ru-RU"/>
        </w:rPr>
        <w:t xml:space="preserve">Таблицу 2 </w:t>
      </w:r>
      <w:r>
        <w:rPr>
          <w:sz w:val="28"/>
          <w:szCs w:val="28"/>
          <w:lang w:eastAsia="ru-RU"/>
        </w:rPr>
        <w:t xml:space="preserve"> </w:t>
      </w:r>
      <w:r w:rsidRPr="004840F2">
        <w:rPr>
          <w:sz w:val="28"/>
          <w:szCs w:val="28"/>
          <w:lang w:eastAsia="ru-RU"/>
        </w:rPr>
        <w:t>«Распределение объемов финансирования программы по источникам, направлениям расходования средс</w:t>
      </w:r>
      <w:r>
        <w:rPr>
          <w:sz w:val="28"/>
          <w:szCs w:val="28"/>
          <w:lang w:eastAsia="ru-RU"/>
        </w:rPr>
        <w:t xml:space="preserve">тв и годам» изложить в следующей </w:t>
      </w:r>
      <w:r w:rsidRPr="004840F2">
        <w:rPr>
          <w:sz w:val="28"/>
          <w:szCs w:val="28"/>
          <w:lang w:eastAsia="ru-RU"/>
        </w:rPr>
        <w:t xml:space="preserve"> редакции:</w:t>
      </w:r>
    </w:p>
    <w:p w:rsidR="00C36CED" w:rsidRPr="00B05992" w:rsidRDefault="00C36CED" w:rsidP="00C36CED">
      <w:pPr>
        <w:suppressAutoHyphens w:val="0"/>
        <w:spacing w:before="100" w:beforeAutospacing="1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( руб.)</w:t>
      </w:r>
    </w:p>
    <w:tbl>
      <w:tblPr>
        <w:tblW w:w="9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1"/>
        <w:gridCol w:w="1866"/>
        <w:gridCol w:w="2101"/>
        <w:gridCol w:w="1826"/>
        <w:gridCol w:w="1826"/>
      </w:tblGrid>
      <w:tr w:rsidR="00C36CED" w:rsidRPr="00E7575D" w:rsidTr="004D4A47">
        <w:trPr>
          <w:trHeight w:val="360"/>
        </w:trPr>
        <w:tc>
          <w:tcPr>
            <w:tcW w:w="2211" w:type="dxa"/>
            <w:vMerge w:val="restart"/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</w:p>
          <w:p w:rsidR="00C36CED" w:rsidRPr="00E7575D" w:rsidRDefault="00C36CED" w:rsidP="004D4A47">
            <w:pPr>
              <w:suppressAutoHyphens w:val="0"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  <w:r w:rsidRPr="00E7575D">
              <w:rPr>
                <w:sz w:val="28"/>
                <w:szCs w:val="28"/>
                <w:lang w:eastAsia="ru-RU"/>
              </w:rPr>
              <w:t xml:space="preserve">Источники и направления </w:t>
            </w:r>
            <w:r w:rsidRPr="00E7575D">
              <w:rPr>
                <w:sz w:val="28"/>
                <w:szCs w:val="28"/>
                <w:lang w:eastAsia="ru-RU"/>
              </w:rPr>
              <w:br/>
              <w:t>финансирования</w:t>
            </w:r>
          </w:p>
          <w:p w:rsidR="00C36CED" w:rsidRPr="00E7575D" w:rsidRDefault="00C36CED" w:rsidP="004D4A47">
            <w:pPr>
              <w:suppressAutoHyphens w:val="0"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  <w:r w:rsidRPr="00E7575D">
              <w:rPr>
                <w:b/>
                <w:sz w:val="28"/>
                <w:szCs w:val="28"/>
                <w:lang w:eastAsia="ru-RU"/>
              </w:rPr>
              <w:t xml:space="preserve">Всего по программе, в </w:t>
            </w:r>
            <w:r w:rsidRPr="00E7575D">
              <w:rPr>
                <w:b/>
                <w:sz w:val="28"/>
                <w:szCs w:val="28"/>
                <w:lang w:eastAsia="ru-RU"/>
              </w:rPr>
              <w:lastRenderedPageBreak/>
              <w:t>том числе</w:t>
            </w:r>
            <w:r w:rsidRPr="00E7575D">
              <w:rPr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66" w:type="dxa"/>
            <w:vMerge w:val="restart"/>
            <w:tcBorders>
              <w:right w:val="single" w:sz="4" w:space="0" w:color="auto"/>
            </w:tcBorders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  <w:r w:rsidRPr="00E7575D">
              <w:rPr>
                <w:sz w:val="28"/>
                <w:szCs w:val="28"/>
                <w:lang w:eastAsia="ru-RU"/>
              </w:rPr>
              <w:lastRenderedPageBreak/>
              <w:t xml:space="preserve">Объем </w:t>
            </w:r>
            <w:r w:rsidRPr="00E7575D">
              <w:rPr>
                <w:sz w:val="28"/>
                <w:szCs w:val="28"/>
                <w:lang w:eastAsia="ru-RU"/>
              </w:rPr>
              <w:br/>
              <w:t>финансирования,</w:t>
            </w:r>
            <w:r w:rsidRPr="00E7575D">
              <w:rPr>
                <w:sz w:val="28"/>
                <w:szCs w:val="28"/>
                <w:lang w:eastAsia="ru-RU"/>
              </w:rPr>
              <w:br/>
              <w:t>всего:</w:t>
            </w:r>
          </w:p>
          <w:p w:rsidR="00C36CED" w:rsidRDefault="00C36CED" w:rsidP="004D4A47">
            <w:pPr>
              <w:suppressAutoHyphens w:val="0"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</w:p>
          <w:p w:rsidR="00C36CED" w:rsidRPr="00E7575D" w:rsidRDefault="00C36CED" w:rsidP="004D4A47">
            <w:pPr>
              <w:suppressAutoHyphens w:val="0"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35 766 105,00</w:t>
            </w:r>
          </w:p>
        </w:tc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CED" w:rsidRPr="00E7575D" w:rsidRDefault="00C36CED" w:rsidP="004D4A4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7575D">
              <w:rPr>
                <w:sz w:val="28"/>
                <w:szCs w:val="28"/>
                <w:lang w:eastAsia="ru-RU"/>
              </w:rPr>
              <w:t xml:space="preserve"> В том числе по годам </w:t>
            </w:r>
          </w:p>
        </w:tc>
      </w:tr>
      <w:tr w:rsidR="00C36CED" w:rsidTr="004D4A47">
        <w:trPr>
          <w:trHeight w:val="465"/>
        </w:trPr>
        <w:tc>
          <w:tcPr>
            <w:tcW w:w="2211" w:type="dxa"/>
            <w:vMerge/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tcBorders>
              <w:right w:val="single" w:sz="4" w:space="0" w:color="auto"/>
            </w:tcBorders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  <w:r w:rsidRPr="00E7575D">
              <w:rPr>
                <w:sz w:val="28"/>
                <w:szCs w:val="28"/>
                <w:lang w:eastAsia="ru-RU"/>
              </w:rPr>
              <w:t>2018 г</w:t>
            </w:r>
          </w:p>
          <w:p w:rsidR="00C36CED" w:rsidRPr="00E7575D" w:rsidRDefault="00C36CED" w:rsidP="004D4A47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</w:p>
          <w:p w:rsidR="00C36CED" w:rsidRDefault="00C36CED" w:rsidP="004D4A47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</w:p>
          <w:p w:rsidR="00C36CED" w:rsidRPr="00E7575D" w:rsidRDefault="00C36CED" w:rsidP="004D4A47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9 171 111,00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  <w:r w:rsidRPr="00E7575D">
              <w:rPr>
                <w:sz w:val="28"/>
                <w:szCs w:val="28"/>
                <w:lang w:eastAsia="ru-RU"/>
              </w:rPr>
              <w:t>2019 г</w:t>
            </w:r>
          </w:p>
          <w:p w:rsidR="00C36CED" w:rsidRPr="00E7575D" w:rsidRDefault="00C36CED" w:rsidP="004D4A47">
            <w:pPr>
              <w:suppressAutoHyphens w:val="0"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</w:p>
          <w:p w:rsidR="00C36CED" w:rsidRDefault="00C36CED" w:rsidP="004D4A47">
            <w:pPr>
              <w:suppressAutoHyphens w:val="0"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</w:p>
          <w:p w:rsidR="00C36CED" w:rsidRPr="00E7575D" w:rsidRDefault="00C36CED" w:rsidP="004D4A47">
            <w:pPr>
              <w:suppressAutoHyphens w:val="0"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13 088 721,00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  <w:r w:rsidRPr="00E7575D">
              <w:rPr>
                <w:sz w:val="28"/>
                <w:szCs w:val="28"/>
                <w:lang w:eastAsia="ru-RU"/>
              </w:rPr>
              <w:t>2020 г</w:t>
            </w:r>
          </w:p>
          <w:p w:rsidR="00C36CED" w:rsidRPr="00E7575D" w:rsidRDefault="00C36CED" w:rsidP="004D4A47">
            <w:pPr>
              <w:suppressAutoHyphens w:val="0"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</w:p>
          <w:p w:rsidR="00C36CED" w:rsidRDefault="00C36CED" w:rsidP="004D4A47">
            <w:pPr>
              <w:suppressAutoHyphens w:val="0"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</w:p>
          <w:p w:rsidR="00C36CED" w:rsidRPr="00E7575D" w:rsidRDefault="00C36CED" w:rsidP="004D4A47">
            <w:pPr>
              <w:suppressAutoHyphens w:val="0"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13 506 273,00</w:t>
            </w:r>
          </w:p>
        </w:tc>
      </w:tr>
      <w:tr w:rsidR="00C36CED" w:rsidTr="004D4A47">
        <w:tc>
          <w:tcPr>
            <w:tcW w:w="2211" w:type="dxa"/>
          </w:tcPr>
          <w:p w:rsidR="00C36CED" w:rsidRPr="00E7575D" w:rsidRDefault="00C36CED" w:rsidP="004D4A47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E7575D">
              <w:rPr>
                <w:sz w:val="28"/>
                <w:szCs w:val="28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866" w:type="dxa"/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1 374 000,00</w:t>
            </w:r>
          </w:p>
        </w:tc>
        <w:tc>
          <w:tcPr>
            <w:tcW w:w="2101" w:type="dxa"/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100 000,00</w:t>
            </w:r>
          </w:p>
        </w:tc>
        <w:tc>
          <w:tcPr>
            <w:tcW w:w="1826" w:type="dxa"/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637 000,00</w:t>
            </w:r>
          </w:p>
        </w:tc>
        <w:tc>
          <w:tcPr>
            <w:tcW w:w="1826" w:type="dxa"/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637 000,00</w:t>
            </w:r>
          </w:p>
        </w:tc>
      </w:tr>
      <w:tr w:rsidR="00C36CED" w:rsidTr="004D4A47">
        <w:tc>
          <w:tcPr>
            <w:tcW w:w="2211" w:type="dxa"/>
          </w:tcPr>
          <w:p w:rsidR="00C36CED" w:rsidRPr="00E7575D" w:rsidRDefault="00C36CED" w:rsidP="004D4A47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E7575D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866" w:type="dxa"/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2 731 862,00</w:t>
            </w:r>
          </w:p>
        </w:tc>
        <w:tc>
          <w:tcPr>
            <w:tcW w:w="2101" w:type="dxa"/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2 731 862,00</w:t>
            </w:r>
          </w:p>
        </w:tc>
        <w:tc>
          <w:tcPr>
            <w:tcW w:w="1826" w:type="dxa"/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6" w:type="dxa"/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C36CED" w:rsidTr="004D4A47">
        <w:tc>
          <w:tcPr>
            <w:tcW w:w="2211" w:type="dxa"/>
          </w:tcPr>
          <w:p w:rsidR="00C36CED" w:rsidRPr="00E7575D" w:rsidRDefault="00C36CED" w:rsidP="004D4A47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E7575D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866" w:type="dxa"/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1 011 374,00</w:t>
            </w:r>
          </w:p>
        </w:tc>
        <w:tc>
          <w:tcPr>
            <w:tcW w:w="2101" w:type="dxa"/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1 011 374,00</w:t>
            </w:r>
          </w:p>
        </w:tc>
        <w:tc>
          <w:tcPr>
            <w:tcW w:w="1826" w:type="dxa"/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26" w:type="dxa"/>
          </w:tcPr>
          <w:p w:rsidR="00C36CED" w:rsidRPr="00E7575D" w:rsidRDefault="00C36CED" w:rsidP="004D4A47">
            <w:pPr>
              <w:suppressAutoHyphens w:val="0"/>
              <w:spacing w:before="100" w:before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C36CED" w:rsidTr="004D4A47">
        <w:tc>
          <w:tcPr>
            <w:tcW w:w="2211" w:type="dxa"/>
          </w:tcPr>
          <w:p w:rsidR="00C36CED" w:rsidRPr="004840F2" w:rsidRDefault="00C36CED" w:rsidP="004D4A47">
            <w:p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4840F2">
              <w:rPr>
                <w:sz w:val="28"/>
                <w:szCs w:val="28"/>
                <w:lang w:eastAsia="ru-RU"/>
              </w:rPr>
              <w:t>Внебюджетные  источники</w:t>
            </w:r>
          </w:p>
        </w:tc>
        <w:tc>
          <w:tcPr>
            <w:tcW w:w="1866" w:type="dxa"/>
          </w:tcPr>
          <w:p w:rsidR="00C36CED" w:rsidRPr="004840F2" w:rsidRDefault="00C36CED" w:rsidP="004D4A47">
            <w:pPr>
              <w:suppressAutoHyphens w:val="0"/>
              <w:spacing w:before="100" w:before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30 648 869,00</w:t>
            </w:r>
          </w:p>
        </w:tc>
        <w:tc>
          <w:tcPr>
            <w:tcW w:w="2101" w:type="dxa"/>
          </w:tcPr>
          <w:p w:rsidR="00C36CED" w:rsidRPr="004840F2" w:rsidRDefault="00C36CED" w:rsidP="004D4A47">
            <w:pPr>
              <w:suppressAutoHyphens w:val="0"/>
              <w:spacing w:before="100" w:beforeAutospacing="1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5 327 875,00</w:t>
            </w:r>
          </w:p>
        </w:tc>
        <w:tc>
          <w:tcPr>
            <w:tcW w:w="1826" w:type="dxa"/>
          </w:tcPr>
          <w:p w:rsidR="00C36CED" w:rsidRPr="004840F2" w:rsidRDefault="00C36CED" w:rsidP="004D4A47">
            <w:pPr>
              <w:suppressAutoHyphens w:val="0"/>
              <w:spacing w:before="100" w:beforeAutospacing="1"/>
              <w:jc w:val="right"/>
              <w:rPr>
                <w:sz w:val="28"/>
                <w:szCs w:val="28"/>
                <w:lang w:eastAsia="ru-RU"/>
              </w:rPr>
            </w:pPr>
            <w:r w:rsidRPr="004840F2">
              <w:rPr>
                <w:sz w:val="28"/>
                <w:szCs w:val="28"/>
                <w:lang w:eastAsia="ru-RU"/>
              </w:rPr>
              <w:t>12 451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4840F2">
              <w:rPr>
                <w:sz w:val="28"/>
                <w:szCs w:val="28"/>
                <w:lang w:eastAsia="ru-RU"/>
              </w:rPr>
              <w:t>721</w:t>
            </w:r>
            <w:r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826" w:type="dxa"/>
          </w:tcPr>
          <w:p w:rsidR="00C36CED" w:rsidRPr="004840F2" w:rsidRDefault="00C36CED" w:rsidP="004D4A47">
            <w:pPr>
              <w:suppressAutoHyphens w:val="0"/>
              <w:spacing w:before="100" w:beforeAutospacing="1"/>
              <w:jc w:val="right"/>
              <w:rPr>
                <w:sz w:val="28"/>
                <w:szCs w:val="28"/>
                <w:lang w:eastAsia="ru-RU"/>
              </w:rPr>
            </w:pPr>
            <w:r w:rsidRPr="004840F2">
              <w:rPr>
                <w:sz w:val="28"/>
                <w:szCs w:val="28"/>
                <w:lang w:eastAsia="ru-RU"/>
              </w:rPr>
              <w:t>12 869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4840F2">
              <w:rPr>
                <w:sz w:val="28"/>
                <w:szCs w:val="28"/>
                <w:lang w:eastAsia="ru-RU"/>
              </w:rPr>
              <w:t>273</w:t>
            </w:r>
            <w:r>
              <w:rPr>
                <w:sz w:val="28"/>
                <w:szCs w:val="28"/>
                <w:lang w:eastAsia="ru-RU"/>
              </w:rPr>
              <w:t>,00</w:t>
            </w:r>
            <w:r w:rsidRPr="004840F2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36CED" w:rsidRPr="00FA6CB9" w:rsidRDefault="00C36CED" w:rsidP="00C36CED">
      <w:pPr>
        <w:suppressAutoHyphens w:val="0"/>
        <w:spacing w:before="100" w:beforeAutospacing="1"/>
        <w:jc w:val="both"/>
        <w:rPr>
          <w:sz w:val="28"/>
          <w:szCs w:val="28"/>
          <w:lang w:eastAsia="ru-RU"/>
        </w:rPr>
      </w:pPr>
      <w:r w:rsidRPr="00FA6CB9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 xml:space="preserve"> Ожидаемые  результаты  реализации</w:t>
      </w:r>
      <w:r w:rsidRPr="00FA6CB9">
        <w:rPr>
          <w:sz w:val="28"/>
          <w:szCs w:val="28"/>
          <w:lang w:eastAsia="ru-RU"/>
        </w:rPr>
        <w:t xml:space="preserve"> мероприятий муниципальной программы «Устойчивое разви</w:t>
      </w:r>
      <w:r>
        <w:rPr>
          <w:sz w:val="28"/>
          <w:szCs w:val="28"/>
          <w:lang w:eastAsia="ru-RU"/>
        </w:rPr>
        <w:t xml:space="preserve">тие сельских территорий  на 2018-2020 </w:t>
      </w:r>
      <w:r w:rsidRPr="00FA6CB9">
        <w:rPr>
          <w:sz w:val="28"/>
          <w:szCs w:val="28"/>
          <w:lang w:eastAsia="ru-RU"/>
        </w:rPr>
        <w:t xml:space="preserve">годы»  изложить </w:t>
      </w:r>
      <w:r>
        <w:rPr>
          <w:sz w:val="28"/>
          <w:szCs w:val="28"/>
          <w:lang w:eastAsia="ru-RU"/>
        </w:rPr>
        <w:t>в следующей  редакции.</w:t>
      </w:r>
    </w:p>
    <w:p w:rsidR="00C36CED" w:rsidRPr="0016197B" w:rsidRDefault="00C36CED" w:rsidP="00C36CED">
      <w:pPr>
        <w:suppressAutoHyphens w:val="0"/>
        <w:rPr>
          <w:b/>
          <w:bCs/>
          <w:sz w:val="26"/>
          <w:szCs w:val="26"/>
        </w:rPr>
      </w:pPr>
      <w:r w:rsidRPr="00FA6CB9">
        <w:rPr>
          <w:lang w:eastAsia="ru-RU"/>
        </w:rPr>
        <w:t xml:space="preserve"> </w:t>
      </w:r>
    </w:p>
    <w:p w:rsidR="00282B37" w:rsidRDefault="00282B37"/>
    <w:sectPr w:rsidR="00282B37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56D"/>
    <w:multiLevelType w:val="hybridMultilevel"/>
    <w:tmpl w:val="2F648050"/>
    <w:lvl w:ilvl="0" w:tplc="D7C8C6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C36CED"/>
    <w:rsid w:val="00282B37"/>
    <w:rsid w:val="00C3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2018-11-14T13:50:00Z</dcterms:created>
  <dcterms:modified xsi:type="dcterms:W3CDTF">2018-11-14T13:51:00Z</dcterms:modified>
</cp:coreProperties>
</file>