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5B" w:rsidRPr="00764ADE" w:rsidRDefault="00D86B5B" w:rsidP="005F2CC9">
      <w:pPr>
        <w:rPr>
          <w:color w:val="0000FF"/>
        </w:rPr>
      </w:pPr>
    </w:p>
    <w:p w:rsidR="00D86B5B" w:rsidRPr="0005568F" w:rsidRDefault="0080486A" w:rsidP="005F2CC9">
      <w:pPr>
        <w:jc w:val="center"/>
        <w:rPr>
          <w:color w:val="0000FF"/>
        </w:rPr>
      </w:pPr>
      <w:r w:rsidRPr="0005568F">
        <w:rPr>
          <w:noProof/>
          <w:color w:val="0000FF"/>
        </w:rPr>
        <w:drawing>
          <wp:inline distT="0" distB="0" distL="0" distR="0">
            <wp:extent cx="40957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B5B" w:rsidRPr="0005568F">
        <w:rPr>
          <w:color w:val="0000FF"/>
        </w:rPr>
        <w:br w:type="textWrapping" w:clear="all"/>
      </w:r>
    </w:p>
    <w:p w:rsidR="00D86B5B" w:rsidRPr="00A03DFB" w:rsidRDefault="00D86B5B" w:rsidP="005F2CC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03DFB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D86B5B" w:rsidRPr="00A03DFB" w:rsidRDefault="00D86B5B" w:rsidP="005F2CC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03DFB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D86B5B" w:rsidRPr="0005568F" w:rsidRDefault="00D86B5B" w:rsidP="005F2CC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3DFB">
        <w:rPr>
          <w:rFonts w:ascii="Times New Roman" w:hAnsi="Times New Roman"/>
          <w:szCs w:val="28"/>
        </w:rPr>
        <w:t xml:space="preserve"> АРХАНГЕЛЬСКОЙ  ОБЛАСТИ</w:t>
      </w:r>
    </w:p>
    <w:p w:rsidR="00D86B5B" w:rsidRPr="0005568F" w:rsidRDefault="00D86B5B" w:rsidP="005F2CC9">
      <w:pPr>
        <w:jc w:val="center"/>
        <w:rPr>
          <w:b/>
          <w:bCs/>
        </w:rPr>
      </w:pPr>
    </w:p>
    <w:p w:rsidR="00D86B5B" w:rsidRPr="007771D6" w:rsidRDefault="00D86B5B" w:rsidP="005F2CC9">
      <w:pPr>
        <w:pStyle w:val="2"/>
        <w:rPr>
          <w:sz w:val="32"/>
          <w:szCs w:val="32"/>
        </w:rPr>
      </w:pPr>
      <w:r w:rsidRPr="007771D6">
        <w:rPr>
          <w:sz w:val="32"/>
          <w:szCs w:val="32"/>
        </w:rPr>
        <w:t>ПОСТАНОВЛЕНИЕ</w:t>
      </w:r>
    </w:p>
    <w:p w:rsidR="00D86B5B" w:rsidRPr="0005568F" w:rsidRDefault="00D86B5B" w:rsidP="005F2CC9">
      <w:pPr>
        <w:jc w:val="center"/>
      </w:pPr>
    </w:p>
    <w:p w:rsidR="00703857" w:rsidRPr="00A03DFB" w:rsidRDefault="00D86B5B" w:rsidP="005F2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3DFB">
        <w:rPr>
          <w:sz w:val="28"/>
          <w:szCs w:val="28"/>
        </w:rPr>
        <w:t xml:space="preserve">от </w:t>
      </w:r>
      <w:r w:rsidR="00DC0CF6" w:rsidRPr="00A03DFB">
        <w:rPr>
          <w:sz w:val="28"/>
          <w:szCs w:val="28"/>
        </w:rPr>
        <w:t xml:space="preserve"> </w:t>
      </w:r>
      <w:r w:rsidR="00BA11A8" w:rsidRPr="00A03DFB">
        <w:rPr>
          <w:sz w:val="28"/>
          <w:szCs w:val="28"/>
        </w:rPr>
        <w:t xml:space="preserve"> </w:t>
      </w:r>
      <w:r w:rsidR="00A03DFB">
        <w:rPr>
          <w:sz w:val="28"/>
          <w:szCs w:val="28"/>
        </w:rPr>
        <w:t xml:space="preserve">02 </w:t>
      </w:r>
      <w:r w:rsidR="00BA11A8" w:rsidRPr="00A03DFB">
        <w:rPr>
          <w:sz w:val="28"/>
          <w:szCs w:val="28"/>
        </w:rPr>
        <w:t xml:space="preserve"> </w:t>
      </w:r>
      <w:r w:rsidR="00A03DFB">
        <w:rPr>
          <w:sz w:val="28"/>
          <w:szCs w:val="28"/>
        </w:rPr>
        <w:t>но</w:t>
      </w:r>
      <w:r w:rsidR="00BA11A8" w:rsidRPr="00A03DFB">
        <w:rPr>
          <w:sz w:val="28"/>
          <w:szCs w:val="28"/>
        </w:rPr>
        <w:t xml:space="preserve">ября  </w:t>
      </w:r>
      <w:r w:rsidR="00CE7B1D" w:rsidRPr="00A03DFB">
        <w:rPr>
          <w:sz w:val="28"/>
          <w:szCs w:val="28"/>
        </w:rPr>
        <w:t>201</w:t>
      </w:r>
      <w:r w:rsidR="00BA11A8" w:rsidRPr="00A03DFB">
        <w:rPr>
          <w:sz w:val="28"/>
          <w:szCs w:val="28"/>
        </w:rPr>
        <w:t>8</w:t>
      </w:r>
      <w:r w:rsidR="00A03DFB">
        <w:rPr>
          <w:sz w:val="28"/>
          <w:szCs w:val="28"/>
        </w:rPr>
        <w:t xml:space="preserve"> года </w:t>
      </w:r>
      <w:r w:rsidRPr="00A03DFB">
        <w:rPr>
          <w:sz w:val="28"/>
          <w:szCs w:val="28"/>
        </w:rPr>
        <w:t xml:space="preserve"> № </w:t>
      </w:r>
      <w:r w:rsidR="00A03DFB">
        <w:rPr>
          <w:sz w:val="28"/>
          <w:szCs w:val="28"/>
        </w:rPr>
        <w:t>1307</w:t>
      </w:r>
    </w:p>
    <w:p w:rsidR="00D86B5B" w:rsidRPr="00DC0CF6" w:rsidRDefault="00D86B5B" w:rsidP="005F2C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0CF6">
        <w:rPr>
          <w:sz w:val="26"/>
          <w:szCs w:val="26"/>
        </w:rPr>
        <w:t>р.п. Октябрьский</w:t>
      </w:r>
    </w:p>
    <w:p w:rsidR="00D86B5B" w:rsidRPr="00DC0CF6" w:rsidRDefault="00D86B5B" w:rsidP="005F2C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86B5B" w:rsidRPr="00DC0CF6" w:rsidRDefault="00D86B5B" w:rsidP="005F2CC9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0CF6" w:rsidRPr="00A03DFB" w:rsidRDefault="002A5E9D" w:rsidP="007771D6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3DF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2A5E9D" w:rsidRPr="00A03DFB" w:rsidRDefault="002A5E9D" w:rsidP="007771D6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3DFB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Устьянского </w:t>
      </w:r>
      <w:r w:rsidR="00CE7B1D" w:rsidRPr="00A03DFB">
        <w:rPr>
          <w:rFonts w:ascii="Times New Roman" w:hAnsi="Times New Roman" w:cs="Times New Roman"/>
          <w:sz w:val="28"/>
          <w:szCs w:val="28"/>
        </w:rPr>
        <w:t>района на 201</w:t>
      </w:r>
      <w:r w:rsidR="00BA11A8" w:rsidRPr="00A03DFB">
        <w:rPr>
          <w:rFonts w:ascii="Times New Roman" w:hAnsi="Times New Roman" w:cs="Times New Roman"/>
          <w:sz w:val="28"/>
          <w:szCs w:val="28"/>
        </w:rPr>
        <w:t>9</w:t>
      </w:r>
      <w:r w:rsidR="00CE7B1D" w:rsidRPr="00A03DFB">
        <w:rPr>
          <w:rFonts w:ascii="Times New Roman" w:hAnsi="Times New Roman" w:cs="Times New Roman"/>
          <w:sz w:val="28"/>
          <w:szCs w:val="28"/>
        </w:rPr>
        <w:t>-20</w:t>
      </w:r>
      <w:r w:rsidR="00BA11A8" w:rsidRPr="00A03DFB">
        <w:rPr>
          <w:rFonts w:ascii="Times New Roman" w:hAnsi="Times New Roman" w:cs="Times New Roman"/>
          <w:sz w:val="28"/>
          <w:szCs w:val="28"/>
        </w:rPr>
        <w:t>2</w:t>
      </w:r>
      <w:r w:rsidR="00CE7B1D" w:rsidRPr="00A03DFB">
        <w:rPr>
          <w:rFonts w:ascii="Times New Roman" w:hAnsi="Times New Roman" w:cs="Times New Roman"/>
          <w:sz w:val="28"/>
          <w:szCs w:val="28"/>
        </w:rPr>
        <w:t>1</w:t>
      </w:r>
      <w:r w:rsidRPr="00A03DFB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7771D6" w:rsidRPr="00A03DFB" w:rsidRDefault="007771D6" w:rsidP="007771D6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E9D" w:rsidRPr="00A03DFB" w:rsidRDefault="00406734" w:rsidP="00150FC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DFB">
        <w:rPr>
          <w:rFonts w:ascii="Times New Roman" w:hAnsi="Times New Roman" w:cs="Times New Roman"/>
          <w:b w:val="0"/>
          <w:sz w:val="28"/>
          <w:szCs w:val="28"/>
        </w:rPr>
        <w:t>В</w:t>
      </w:r>
      <w:r w:rsidR="002A5E9D" w:rsidRPr="00A03DF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постановлением администрации муниципального образования «Устьянский</w:t>
      </w:r>
      <w:r w:rsidR="00150FC2" w:rsidRPr="00A03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26 февраля 2015 года №3</w:t>
      </w:r>
      <w:r w:rsidR="002A5E9D" w:rsidRPr="00A03DFB">
        <w:rPr>
          <w:rFonts w:ascii="Times New Roman" w:hAnsi="Times New Roman" w:cs="Times New Roman"/>
          <w:b w:val="0"/>
          <w:sz w:val="28"/>
          <w:szCs w:val="28"/>
        </w:rPr>
        <w:t>39 «</w:t>
      </w:r>
      <w:r w:rsidR="00150FC2" w:rsidRPr="00A03DFB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</w:t>
      </w:r>
      <w:r w:rsidR="005342F6" w:rsidRPr="00A03DF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A5E9D" w:rsidRPr="00A03DFB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</w:t>
      </w:r>
      <w:r w:rsidR="002A5E9D" w:rsidRPr="00A03DFB">
        <w:rPr>
          <w:rFonts w:ascii="Times New Roman" w:hAnsi="Times New Roman" w:cs="Times New Roman"/>
          <w:sz w:val="28"/>
          <w:szCs w:val="28"/>
        </w:rPr>
        <w:t xml:space="preserve"> </w:t>
      </w:r>
      <w:r w:rsidR="002A5E9D" w:rsidRPr="00A03DFB">
        <w:rPr>
          <w:rFonts w:ascii="Times New Roman" w:hAnsi="Times New Roman" w:cs="Times New Roman"/>
          <w:b w:val="0"/>
          <w:sz w:val="28"/>
          <w:szCs w:val="28"/>
        </w:rPr>
        <w:t>«Устьянский муниципальный район»</w:t>
      </w:r>
      <w:r w:rsidR="002A5E9D" w:rsidRPr="00A0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E9D" w:rsidRPr="00A03DFB" w:rsidRDefault="002A5E9D" w:rsidP="002A5E9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3DFB">
        <w:rPr>
          <w:rFonts w:ascii="Times New Roman" w:hAnsi="Times New Roman"/>
          <w:b/>
          <w:sz w:val="28"/>
          <w:szCs w:val="28"/>
        </w:rPr>
        <w:t>ПОСТАНОВЛЯЕТ</w:t>
      </w:r>
      <w:r w:rsidRPr="00A03DFB">
        <w:rPr>
          <w:rFonts w:ascii="Times New Roman" w:hAnsi="Times New Roman"/>
          <w:b/>
          <w:bCs/>
          <w:sz w:val="28"/>
          <w:szCs w:val="28"/>
        </w:rPr>
        <w:t>:</w:t>
      </w:r>
    </w:p>
    <w:p w:rsidR="00703857" w:rsidRPr="00A03DFB" w:rsidRDefault="00703857" w:rsidP="002A5E9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36E7" w:rsidRPr="00A03DFB" w:rsidRDefault="002A5E9D" w:rsidP="00BA11A8">
      <w:pPr>
        <w:pStyle w:val="a7"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A03DFB">
        <w:rPr>
          <w:sz w:val="28"/>
          <w:szCs w:val="28"/>
        </w:rPr>
        <w:t>Утвердить</w:t>
      </w:r>
      <w:r w:rsidR="000236E7" w:rsidRPr="00A03DFB">
        <w:rPr>
          <w:sz w:val="28"/>
          <w:szCs w:val="28"/>
        </w:rPr>
        <w:t xml:space="preserve"> прилагаемую</w:t>
      </w:r>
      <w:r w:rsidRPr="00A03DFB">
        <w:rPr>
          <w:sz w:val="28"/>
          <w:szCs w:val="28"/>
        </w:rPr>
        <w:t xml:space="preserve"> муниципальную программу «Развитие транспортной системы</w:t>
      </w:r>
      <w:r w:rsidR="00CE7B1D" w:rsidRPr="00A03DFB">
        <w:rPr>
          <w:sz w:val="28"/>
          <w:szCs w:val="28"/>
        </w:rPr>
        <w:t xml:space="preserve"> Устьянского района на 201</w:t>
      </w:r>
      <w:r w:rsidR="00BA11A8" w:rsidRPr="00A03DFB">
        <w:rPr>
          <w:sz w:val="28"/>
          <w:szCs w:val="28"/>
        </w:rPr>
        <w:t>9</w:t>
      </w:r>
      <w:r w:rsidR="00CE7B1D" w:rsidRPr="00A03DFB">
        <w:rPr>
          <w:sz w:val="28"/>
          <w:szCs w:val="28"/>
        </w:rPr>
        <w:t>-20</w:t>
      </w:r>
      <w:r w:rsidR="00BA11A8" w:rsidRPr="00A03DFB">
        <w:rPr>
          <w:sz w:val="28"/>
          <w:szCs w:val="28"/>
        </w:rPr>
        <w:t>2</w:t>
      </w:r>
      <w:r w:rsidR="00CE7B1D" w:rsidRPr="00A03DFB">
        <w:rPr>
          <w:sz w:val="28"/>
          <w:szCs w:val="28"/>
        </w:rPr>
        <w:t>1</w:t>
      </w:r>
      <w:r w:rsidRPr="00A03DFB">
        <w:rPr>
          <w:sz w:val="28"/>
          <w:szCs w:val="28"/>
        </w:rPr>
        <w:t xml:space="preserve"> годы» </w:t>
      </w:r>
    </w:p>
    <w:p w:rsidR="002A5E9D" w:rsidRPr="00A03DFB" w:rsidRDefault="002A5E9D" w:rsidP="00BA11A8">
      <w:pPr>
        <w:pStyle w:val="a7"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A03DFB">
        <w:rPr>
          <w:sz w:val="28"/>
          <w:szCs w:val="28"/>
        </w:rPr>
        <w:t xml:space="preserve"> </w:t>
      </w:r>
      <w:proofErr w:type="gramStart"/>
      <w:r w:rsidRPr="00A03DFB">
        <w:rPr>
          <w:sz w:val="28"/>
          <w:szCs w:val="28"/>
        </w:rPr>
        <w:t>Контроль за</w:t>
      </w:r>
      <w:proofErr w:type="gramEnd"/>
      <w:r w:rsidRPr="00A03DF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«Устьянский муниципальный район» по </w:t>
      </w:r>
      <w:r w:rsidR="00DC0CF6" w:rsidRPr="00A03DFB">
        <w:rPr>
          <w:sz w:val="28"/>
          <w:szCs w:val="28"/>
        </w:rPr>
        <w:t>инфраструктуре и муниципальному хозяйству А.А. Тарутина</w:t>
      </w:r>
      <w:r w:rsidRPr="00A03DFB">
        <w:rPr>
          <w:sz w:val="28"/>
          <w:szCs w:val="28"/>
        </w:rPr>
        <w:t>.</w:t>
      </w:r>
    </w:p>
    <w:p w:rsidR="002A5E9D" w:rsidRPr="00A03DFB" w:rsidRDefault="008C0BFC" w:rsidP="002A5E9D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A03DFB">
        <w:rPr>
          <w:sz w:val="28"/>
          <w:szCs w:val="28"/>
        </w:rPr>
        <w:t>3</w:t>
      </w:r>
      <w:r w:rsidR="002A5E9D" w:rsidRPr="00A03DFB">
        <w:rPr>
          <w:sz w:val="28"/>
          <w:szCs w:val="28"/>
        </w:rPr>
        <w:t>. Настоящее постановление вступает в силу со дня его подписания.</w:t>
      </w:r>
    </w:p>
    <w:p w:rsidR="00D86B5B" w:rsidRPr="00A03DFB" w:rsidRDefault="00D86B5B" w:rsidP="005F2CC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86B5B" w:rsidRPr="00A03DFB" w:rsidRDefault="00D86B5B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86B5B" w:rsidRPr="00A03DFB" w:rsidRDefault="00D86B5B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86B5B" w:rsidRPr="00A03DFB" w:rsidRDefault="00AC6C90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 w:rsidRPr="00A03DFB">
        <w:rPr>
          <w:rFonts w:ascii="Times New Roman" w:hAnsi="Times New Roman"/>
          <w:b/>
          <w:bCs/>
          <w:sz w:val="28"/>
          <w:szCs w:val="28"/>
        </w:rPr>
        <w:t>Г</w:t>
      </w:r>
      <w:r w:rsidR="00D86B5B" w:rsidRPr="00A03DFB">
        <w:rPr>
          <w:rFonts w:ascii="Times New Roman" w:hAnsi="Times New Roman"/>
          <w:b/>
          <w:bCs/>
          <w:sz w:val="28"/>
          <w:szCs w:val="28"/>
        </w:rPr>
        <w:t>лав</w:t>
      </w:r>
      <w:r w:rsidRPr="00A03DFB">
        <w:rPr>
          <w:rFonts w:ascii="Times New Roman" w:hAnsi="Times New Roman"/>
          <w:b/>
          <w:bCs/>
          <w:sz w:val="28"/>
          <w:szCs w:val="28"/>
        </w:rPr>
        <w:t>а</w:t>
      </w:r>
      <w:r w:rsidR="005342F6" w:rsidRPr="00A03D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6B5B" w:rsidRPr="00A03DF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</w:t>
      </w:r>
      <w:r w:rsidR="00BA11A8" w:rsidRPr="00A03DFB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A03DFB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A03DFB">
        <w:rPr>
          <w:rFonts w:ascii="Times New Roman" w:hAnsi="Times New Roman"/>
          <w:b/>
          <w:bCs/>
          <w:sz w:val="28"/>
          <w:szCs w:val="28"/>
        </w:rPr>
        <w:t>А.А.</w:t>
      </w:r>
      <w:r w:rsidR="00BA11A8" w:rsidRPr="00A03D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3DFB">
        <w:rPr>
          <w:rFonts w:ascii="Times New Roman" w:hAnsi="Times New Roman"/>
          <w:b/>
          <w:bCs/>
          <w:sz w:val="28"/>
          <w:szCs w:val="28"/>
        </w:rPr>
        <w:t>Хоробров</w:t>
      </w:r>
    </w:p>
    <w:p w:rsidR="00D86B5B" w:rsidRPr="00DC0CF6" w:rsidRDefault="00D86B5B" w:rsidP="005F2CC9">
      <w:pPr>
        <w:rPr>
          <w:sz w:val="26"/>
          <w:szCs w:val="26"/>
        </w:rPr>
      </w:pPr>
    </w:p>
    <w:p w:rsidR="00D86B5B" w:rsidRPr="00DC0CF6" w:rsidRDefault="00D86B5B" w:rsidP="005F2CC9">
      <w:pPr>
        <w:rPr>
          <w:sz w:val="26"/>
          <w:szCs w:val="26"/>
        </w:rPr>
      </w:pPr>
    </w:p>
    <w:p w:rsidR="00D86B5B" w:rsidRPr="0005568F" w:rsidRDefault="00D86B5B" w:rsidP="005F2CC9"/>
    <w:p w:rsidR="00764ADE" w:rsidRPr="0005568F" w:rsidRDefault="00764ADE" w:rsidP="005F2CC9"/>
    <w:p w:rsidR="00764ADE" w:rsidRPr="0005568F" w:rsidRDefault="00764ADE" w:rsidP="005F2CC9"/>
    <w:p w:rsidR="00764ADE" w:rsidRPr="0005568F" w:rsidRDefault="00764ADE" w:rsidP="005F2CC9"/>
    <w:p w:rsidR="00764ADE" w:rsidRPr="0005568F" w:rsidRDefault="00764ADE" w:rsidP="005F2CC9"/>
    <w:p w:rsidR="00764ADE" w:rsidRPr="0005568F" w:rsidRDefault="00764ADE" w:rsidP="005F2CC9"/>
    <w:p w:rsidR="00764ADE" w:rsidRPr="0005568F" w:rsidRDefault="00764ADE" w:rsidP="005F2CC9"/>
    <w:p w:rsidR="00764ADE" w:rsidRPr="0005568F" w:rsidRDefault="00764ADE" w:rsidP="005F2CC9"/>
    <w:p w:rsidR="00764ADE" w:rsidRPr="0005568F" w:rsidRDefault="00764ADE" w:rsidP="005F2CC9"/>
    <w:p w:rsidR="00764ADE" w:rsidRDefault="00764ADE" w:rsidP="005F2CC9"/>
    <w:p w:rsidR="00AC6C90" w:rsidRPr="0005568F" w:rsidRDefault="00AC6C90" w:rsidP="005F2CC9"/>
    <w:p w:rsidR="00D51061" w:rsidRDefault="002526F1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2526F1" w:rsidRDefault="005F05DA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2526F1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2526F1" w:rsidRPr="002526F1" w:rsidRDefault="002526F1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26F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5F05DA" w:rsidRPr="0005568F" w:rsidRDefault="005F05DA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«Устьянский муниципальный район»                       </w:t>
      </w:r>
    </w:p>
    <w:p w:rsidR="005F05DA" w:rsidRDefault="005F05DA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A11A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03DFB">
        <w:rPr>
          <w:rFonts w:ascii="Times New Roman" w:hAnsi="Times New Roman" w:cs="Times New Roman"/>
          <w:b w:val="0"/>
          <w:sz w:val="24"/>
          <w:szCs w:val="24"/>
        </w:rPr>
        <w:t>02 ноября</w:t>
      </w: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 201</w:t>
      </w:r>
      <w:r w:rsidR="00BA11A8">
        <w:rPr>
          <w:rFonts w:ascii="Times New Roman" w:hAnsi="Times New Roman" w:cs="Times New Roman"/>
          <w:b w:val="0"/>
          <w:sz w:val="24"/>
          <w:szCs w:val="24"/>
        </w:rPr>
        <w:t>8</w:t>
      </w: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A03DFB">
        <w:rPr>
          <w:rFonts w:ascii="Times New Roman" w:hAnsi="Times New Roman" w:cs="Times New Roman"/>
          <w:b w:val="0"/>
          <w:sz w:val="24"/>
          <w:szCs w:val="24"/>
        </w:rPr>
        <w:t xml:space="preserve"> 1307</w:t>
      </w: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 района на 201</w:t>
      </w:r>
      <w:r w:rsidR="00BA11A8" w:rsidRPr="002526F1">
        <w:rPr>
          <w:rFonts w:ascii="Times New Roman" w:hAnsi="Times New Roman" w:cs="Times New Roman"/>
          <w:sz w:val="24"/>
          <w:szCs w:val="24"/>
        </w:rPr>
        <w:t>9</w:t>
      </w:r>
      <w:r w:rsidR="00F36162" w:rsidRPr="002526F1">
        <w:rPr>
          <w:rFonts w:ascii="Times New Roman" w:hAnsi="Times New Roman" w:cs="Times New Roman"/>
          <w:sz w:val="24"/>
          <w:szCs w:val="24"/>
        </w:rPr>
        <w:t>–20</w:t>
      </w:r>
      <w:r w:rsidR="00BA11A8" w:rsidRPr="002526F1">
        <w:rPr>
          <w:rFonts w:ascii="Times New Roman" w:hAnsi="Times New Roman" w:cs="Times New Roman"/>
          <w:sz w:val="24"/>
          <w:szCs w:val="24"/>
        </w:rPr>
        <w:t>2</w:t>
      </w:r>
      <w:r w:rsidR="00F36162" w:rsidRPr="002526F1">
        <w:rPr>
          <w:rFonts w:ascii="Times New Roman" w:hAnsi="Times New Roman" w:cs="Times New Roman"/>
          <w:sz w:val="24"/>
          <w:szCs w:val="24"/>
        </w:rPr>
        <w:t>1</w:t>
      </w:r>
      <w:r w:rsidRPr="002526F1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2526F1">
      <w:pPr>
        <w:pStyle w:val="ConsPlusNormal"/>
        <w:widowControl/>
        <w:spacing w:line="16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2526F1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Устьянского района </w:t>
      </w:r>
      <w:r w:rsidR="00F36162" w:rsidRPr="0005568F">
        <w:rPr>
          <w:rFonts w:ascii="Times New Roman" w:hAnsi="Times New Roman" w:cs="Times New Roman"/>
          <w:b/>
          <w:sz w:val="24"/>
          <w:szCs w:val="24"/>
        </w:rPr>
        <w:t>на 201</w:t>
      </w:r>
      <w:r w:rsidR="00BA11A8">
        <w:rPr>
          <w:rFonts w:ascii="Times New Roman" w:hAnsi="Times New Roman" w:cs="Times New Roman"/>
          <w:b/>
          <w:sz w:val="24"/>
          <w:szCs w:val="24"/>
        </w:rPr>
        <w:t>9</w:t>
      </w:r>
      <w:r w:rsidR="00F36162" w:rsidRPr="0005568F">
        <w:rPr>
          <w:rFonts w:ascii="Times New Roman" w:hAnsi="Times New Roman" w:cs="Times New Roman"/>
          <w:b/>
          <w:sz w:val="24"/>
          <w:szCs w:val="24"/>
        </w:rPr>
        <w:t>–20</w:t>
      </w:r>
      <w:r w:rsidR="00BA11A8">
        <w:rPr>
          <w:rFonts w:ascii="Times New Roman" w:hAnsi="Times New Roman" w:cs="Times New Roman"/>
          <w:b/>
          <w:sz w:val="24"/>
          <w:szCs w:val="24"/>
        </w:rPr>
        <w:t>2</w:t>
      </w:r>
      <w:r w:rsidR="00F36162" w:rsidRPr="0005568F">
        <w:rPr>
          <w:rFonts w:ascii="Times New Roman" w:hAnsi="Times New Roman" w:cs="Times New Roman"/>
          <w:b/>
          <w:sz w:val="24"/>
          <w:szCs w:val="24"/>
        </w:rPr>
        <w:t>1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2"/>
        <w:gridCol w:w="8223"/>
      </w:tblGrid>
      <w:tr w:rsidR="00C1529B" w:rsidRPr="00E752DD" w:rsidTr="007771D6">
        <w:tc>
          <w:tcPr>
            <w:tcW w:w="1842" w:type="dxa"/>
          </w:tcPr>
          <w:p w:rsidR="00C1529B" w:rsidRPr="00E752DD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Ответственный исполнитель программы</w:t>
            </w:r>
          </w:p>
        </w:tc>
        <w:tc>
          <w:tcPr>
            <w:tcW w:w="8223" w:type="dxa"/>
          </w:tcPr>
          <w:p w:rsidR="00BA11A8" w:rsidRPr="00E752DD" w:rsidRDefault="00C1529B" w:rsidP="00BA11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 xml:space="preserve"> </w:t>
            </w:r>
            <w:r w:rsidR="00BA11A8" w:rsidRPr="00E752DD">
              <w:rPr>
                <w:rFonts w:ascii="Times New Roman" w:hAnsi="Times New Roman" w:cs="Times New Roman"/>
                <w:bCs/>
              </w:rPr>
              <w:t>Управление ст</w:t>
            </w:r>
            <w:r w:rsidR="00BA11A8">
              <w:rPr>
                <w:rFonts w:ascii="Times New Roman" w:hAnsi="Times New Roman" w:cs="Times New Roman"/>
                <w:bCs/>
              </w:rPr>
              <w:t xml:space="preserve">роительства и инфраструктуры </w:t>
            </w:r>
            <w:r w:rsidR="002526F1">
              <w:rPr>
                <w:rFonts w:ascii="Times New Roman" w:hAnsi="Times New Roman" w:cs="Times New Roman"/>
                <w:bCs/>
              </w:rPr>
              <w:t xml:space="preserve">администрации  муниципального образования </w:t>
            </w:r>
            <w:r w:rsidR="00BA11A8" w:rsidRPr="00E752DD">
              <w:rPr>
                <w:rFonts w:ascii="Times New Roman" w:hAnsi="Times New Roman" w:cs="Times New Roman"/>
                <w:bCs/>
              </w:rPr>
              <w:t>«Устьянский муниципальный район»;</w:t>
            </w:r>
          </w:p>
          <w:p w:rsidR="00C1529B" w:rsidRPr="00E752DD" w:rsidRDefault="00C1529B" w:rsidP="00A31B5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C1529B" w:rsidRPr="00E752DD" w:rsidTr="007771D6">
        <w:tc>
          <w:tcPr>
            <w:tcW w:w="1842" w:type="dxa"/>
          </w:tcPr>
          <w:p w:rsidR="00C1529B" w:rsidRPr="00E752DD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Соисполнители программы</w:t>
            </w:r>
          </w:p>
        </w:tc>
        <w:tc>
          <w:tcPr>
            <w:tcW w:w="8223" w:type="dxa"/>
          </w:tcPr>
          <w:p w:rsidR="00F0051B" w:rsidRPr="00E752DD" w:rsidRDefault="00BA11A8" w:rsidP="00D5106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Администрация муниципального образования «Устьянский муниципальный район»</w:t>
            </w:r>
            <w:r>
              <w:rPr>
                <w:rFonts w:ascii="Times New Roman" w:hAnsi="Times New Roman" w:cs="Times New Roman"/>
                <w:bCs/>
              </w:rPr>
              <w:t>;</w:t>
            </w:r>
            <w:r w:rsidRPr="00E752DD">
              <w:rPr>
                <w:rFonts w:ascii="Times New Roman" w:hAnsi="Times New Roman" w:cs="Times New Roman"/>
                <w:bCs/>
              </w:rPr>
              <w:t xml:space="preserve"> </w:t>
            </w:r>
            <w:r w:rsidR="00F0051B" w:rsidRPr="00E752DD">
              <w:rPr>
                <w:rFonts w:ascii="Times New Roman" w:hAnsi="Times New Roman" w:cs="Times New Roman"/>
              </w:rPr>
              <w:t>Муниципальные образования-поселения.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Цель Программы</w:t>
            </w:r>
          </w:p>
        </w:tc>
        <w:tc>
          <w:tcPr>
            <w:tcW w:w="8223" w:type="dxa"/>
          </w:tcPr>
          <w:p w:rsidR="00C1529B" w:rsidRPr="00E752DD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</w:rPr>
              <w:t>Развитие  и сохранение транспортной системы для устойчивого социально-экономическ</w:t>
            </w:r>
            <w:r w:rsidR="002526F1">
              <w:rPr>
                <w:rFonts w:ascii="Times New Roman" w:hAnsi="Times New Roman" w:cs="Times New Roman"/>
              </w:rPr>
              <w:t>ого развития Устьянского района, входящих в состав</w:t>
            </w:r>
            <w:r w:rsidRPr="00E752DD">
              <w:rPr>
                <w:rFonts w:ascii="Times New Roman" w:hAnsi="Times New Roman" w:cs="Times New Roman"/>
              </w:rPr>
              <w:t xml:space="preserve"> </w:t>
            </w:r>
            <w:r w:rsidR="002526F1" w:rsidRPr="00E752DD">
              <w:rPr>
                <w:rFonts w:ascii="Times New Roman" w:hAnsi="Times New Roman" w:cs="Times New Roman"/>
                <w:bCs/>
              </w:rPr>
              <w:t>«Устьянский муниципальный район»</w:t>
            </w:r>
            <w:r w:rsidR="002526F1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Задачи Программы</w:t>
            </w:r>
          </w:p>
        </w:tc>
        <w:tc>
          <w:tcPr>
            <w:tcW w:w="8223" w:type="dxa"/>
          </w:tcPr>
          <w:p w:rsidR="00BA11A8" w:rsidRDefault="00C1529B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752DD">
              <w:rPr>
                <w:rFonts w:ascii="Times New Roman" w:hAnsi="Times New Roman" w:cs="Times New Roman"/>
              </w:rPr>
              <w:t>задача N 1 - создание в Устьянском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      </w:r>
          </w:p>
          <w:p w:rsidR="00C1529B" w:rsidRPr="00E752DD" w:rsidRDefault="00E752DD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29B" w:rsidRPr="00E752DD">
              <w:rPr>
                <w:rFonts w:ascii="Times New Roman" w:hAnsi="Times New Roman" w:cs="Times New Roman"/>
              </w:rPr>
              <w:t>задача N 2 - развитие и совершенствование сети автомобильных дорог общего пользования местного значения в Устьянском районе Архангельской области.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 xml:space="preserve">Целевые показатели </w:t>
            </w:r>
          </w:p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и индикаторы</w:t>
            </w:r>
          </w:p>
        </w:tc>
        <w:tc>
          <w:tcPr>
            <w:tcW w:w="8223" w:type="dxa"/>
          </w:tcPr>
          <w:p w:rsidR="00C1529B" w:rsidRPr="00E752DD" w:rsidRDefault="005A6F92" w:rsidP="005342F6">
            <w:pPr>
              <w:pStyle w:val="ConsPlusNormal"/>
              <w:widowControl/>
              <w:spacing w:after="120"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См. в Таблице № 3</w:t>
            </w:r>
            <w:r w:rsidR="00C1529B" w:rsidRPr="00E752DD">
              <w:rPr>
                <w:rFonts w:ascii="Times New Roman" w:hAnsi="Times New Roman" w:cs="Times New Roman"/>
                <w:bCs/>
              </w:rPr>
              <w:t xml:space="preserve"> раздела </w:t>
            </w:r>
            <w:r w:rsidR="00C1529B" w:rsidRPr="00E752DD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="00C1529B" w:rsidRPr="00E752DD">
              <w:rPr>
                <w:rFonts w:ascii="Times New Roman" w:hAnsi="Times New Roman" w:cs="Times New Roman"/>
                <w:bCs/>
              </w:rPr>
              <w:t xml:space="preserve"> настоящей муниципальной программы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E752DD" w:rsidRDefault="00C1529B" w:rsidP="002526F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 xml:space="preserve">Сроки реализации </w:t>
            </w:r>
          </w:p>
        </w:tc>
        <w:tc>
          <w:tcPr>
            <w:tcW w:w="8223" w:type="dxa"/>
          </w:tcPr>
          <w:p w:rsidR="00C1529B" w:rsidRPr="00E752DD" w:rsidRDefault="00F0051B" w:rsidP="00BA11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201</w:t>
            </w:r>
            <w:r w:rsidR="00BA11A8">
              <w:rPr>
                <w:rFonts w:ascii="Times New Roman" w:hAnsi="Times New Roman" w:cs="Times New Roman"/>
                <w:bCs/>
              </w:rPr>
              <w:t>9</w:t>
            </w:r>
            <w:r w:rsidRPr="00E752DD">
              <w:rPr>
                <w:rFonts w:ascii="Times New Roman" w:hAnsi="Times New Roman" w:cs="Times New Roman"/>
                <w:bCs/>
              </w:rPr>
              <w:t>–20</w:t>
            </w:r>
            <w:r w:rsidR="00BA11A8">
              <w:rPr>
                <w:rFonts w:ascii="Times New Roman" w:hAnsi="Times New Roman" w:cs="Times New Roman"/>
                <w:bCs/>
              </w:rPr>
              <w:t>2</w:t>
            </w:r>
            <w:r w:rsidRPr="00E752DD">
              <w:rPr>
                <w:rFonts w:ascii="Times New Roman" w:hAnsi="Times New Roman" w:cs="Times New Roman"/>
                <w:bCs/>
              </w:rPr>
              <w:t>1</w:t>
            </w:r>
            <w:r w:rsidR="00C1529B" w:rsidRPr="00E752DD">
              <w:rPr>
                <w:rFonts w:ascii="Times New Roman" w:hAnsi="Times New Roman" w:cs="Times New Roman"/>
                <w:bCs/>
              </w:rPr>
              <w:t xml:space="preserve"> годы.</w:t>
            </w:r>
            <w:r w:rsidR="00E752DD">
              <w:rPr>
                <w:rFonts w:ascii="Times New Roman" w:hAnsi="Times New Roman" w:cs="Times New Roman"/>
                <w:bCs/>
              </w:rPr>
              <w:t xml:space="preserve"> </w:t>
            </w:r>
            <w:r w:rsidR="00C1529B" w:rsidRPr="00E752DD">
              <w:rPr>
                <w:rFonts w:ascii="Times New Roman" w:hAnsi="Times New Roman" w:cs="Times New Roman"/>
                <w:bCs/>
              </w:rPr>
              <w:t>Программа реализуется в один этап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Перечень основных мероприятий Программы</w:t>
            </w:r>
          </w:p>
        </w:tc>
        <w:tc>
          <w:tcPr>
            <w:tcW w:w="8223" w:type="dxa"/>
          </w:tcPr>
          <w:p w:rsidR="00C1529B" w:rsidRPr="00E752DD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- возмещение части затрат перевозчикам, осуществляющим перевозку пассажиров и багажа по социально значимым маршрутам Устьянского района;</w:t>
            </w:r>
          </w:p>
          <w:p w:rsidR="00C1529B" w:rsidRPr="00E752DD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752DD">
              <w:rPr>
                <w:rFonts w:ascii="Times New Roman" w:hAnsi="Times New Roman" w:cs="Times New Roman"/>
              </w:rPr>
              <w:t>- прочее содержание дорог, в том числе разработка проектов организации дорожного движения и технических паспортов на автомобильные дороги общего пользования местного значения;</w:t>
            </w:r>
          </w:p>
          <w:p w:rsidR="00C1529B" w:rsidRPr="00E752DD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752DD">
              <w:rPr>
                <w:rFonts w:ascii="Times New Roman" w:hAnsi="Times New Roman" w:cs="Times New Roman"/>
              </w:rPr>
              <w:t>- содержание, капитальный ремонт, ремонт и обустройство автомобильных дорог, находящихся вне границ населенных пунктов;</w:t>
            </w:r>
          </w:p>
          <w:p w:rsidR="00C1529B" w:rsidRPr="00E752DD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</w:rPr>
              <w:t>- содержание, капитальный ремонт, ремонт и обустройство автомобильных дорог, находящихся в границах населенных пунктов;</w:t>
            </w:r>
          </w:p>
          <w:p w:rsidR="00C1529B" w:rsidRPr="00E752DD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 xml:space="preserve">- содержание, капитальный ремонт, ремонт и обустройство автомобильных дорог общего пользования местного значения вне границ населенных </w:t>
            </w:r>
            <w:proofErr w:type="gramStart"/>
            <w:r w:rsidRPr="00E752DD">
              <w:rPr>
                <w:rFonts w:ascii="Times New Roman" w:hAnsi="Times New Roman" w:cs="Times New Roman"/>
                <w:bCs/>
              </w:rPr>
              <w:t>пунктов</w:t>
            </w:r>
            <w:proofErr w:type="gramEnd"/>
            <w:r w:rsidRPr="00E752DD">
              <w:rPr>
                <w:rFonts w:ascii="Times New Roman" w:hAnsi="Times New Roman" w:cs="Times New Roman"/>
                <w:bCs/>
              </w:rPr>
              <w:t xml:space="preserve"> в границах муниципального района обеспечивающих межмуниципальное сообщение;</w:t>
            </w:r>
          </w:p>
          <w:p w:rsidR="00C1529B" w:rsidRPr="00E752DD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- капитальный ремонт, ремонт и строительство автомобильных дорог общего пользования местного значения вне границ населенных пунктов в границах муниципального района, включая разработку проектной документации</w:t>
            </w:r>
            <w:r w:rsidR="001A45AA" w:rsidRPr="00E752DD">
              <w:rPr>
                <w:rFonts w:ascii="Times New Roman" w:hAnsi="Times New Roman" w:cs="Times New Roman"/>
                <w:bCs/>
              </w:rPr>
              <w:t>;</w:t>
            </w:r>
          </w:p>
          <w:p w:rsidR="001A45AA" w:rsidRPr="00E752DD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- субсидии бюджетам поселений Устьянского района на софинансирование вопросов дорожной деятельности</w:t>
            </w:r>
            <w:r w:rsidR="001A45AA" w:rsidRPr="00E752DD">
              <w:rPr>
                <w:rFonts w:ascii="Times New Roman" w:hAnsi="Times New Roman" w:cs="Times New Roman"/>
                <w:bCs/>
              </w:rPr>
              <w:t>;</w:t>
            </w:r>
          </w:p>
          <w:p w:rsidR="001A45AA" w:rsidRPr="00E752DD" w:rsidRDefault="001A45AA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- гашение кредиторской задолженности прошлых лет;</w:t>
            </w:r>
          </w:p>
          <w:p w:rsidR="00C1529B" w:rsidRPr="00E752DD" w:rsidRDefault="00C1529B" w:rsidP="00761F5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C1529B" w:rsidRPr="00E752DD" w:rsidTr="007771D6">
        <w:tc>
          <w:tcPr>
            <w:tcW w:w="1842" w:type="dxa"/>
          </w:tcPr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 xml:space="preserve">Исполнители </w:t>
            </w:r>
          </w:p>
        </w:tc>
        <w:tc>
          <w:tcPr>
            <w:tcW w:w="8223" w:type="dxa"/>
          </w:tcPr>
          <w:p w:rsidR="002526F1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C1529B" w:rsidRPr="00E752DD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r w:rsidR="002526F1">
              <w:rPr>
                <w:rFonts w:ascii="Times New Roman" w:hAnsi="Times New Roman" w:cs="Times New Roman"/>
                <w:bCs/>
              </w:rPr>
              <w:t xml:space="preserve">муниципального образования </w:t>
            </w:r>
            <w:r w:rsidR="002526F1" w:rsidRPr="00E752DD">
              <w:rPr>
                <w:rFonts w:ascii="Times New Roman" w:hAnsi="Times New Roman" w:cs="Times New Roman"/>
                <w:bCs/>
              </w:rPr>
              <w:t>«Устьянский муниципальный район»;</w:t>
            </w:r>
          </w:p>
          <w:p w:rsidR="00BA11A8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2526F1" w:rsidRPr="00E752DD">
              <w:rPr>
                <w:rFonts w:ascii="Times New Roman" w:hAnsi="Times New Roman" w:cs="Times New Roman"/>
                <w:bCs/>
              </w:rPr>
              <w:t xml:space="preserve"> Управление ст</w:t>
            </w:r>
            <w:r w:rsidR="002526F1">
              <w:rPr>
                <w:rFonts w:ascii="Times New Roman" w:hAnsi="Times New Roman" w:cs="Times New Roman"/>
                <w:bCs/>
              </w:rPr>
              <w:t xml:space="preserve">роительства и инфраструктуры администрации  муниципального образования </w:t>
            </w:r>
            <w:r w:rsidR="002526F1" w:rsidRPr="00E752DD">
              <w:rPr>
                <w:rFonts w:ascii="Times New Roman" w:hAnsi="Times New Roman" w:cs="Times New Roman"/>
                <w:bCs/>
              </w:rPr>
              <w:t>«Устьянский муниципальный район»;</w:t>
            </w:r>
          </w:p>
          <w:p w:rsidR="00BE50BE" w:rsidRPr="00E752DD" w:rsidRDefault="00BA11A8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-А</w:t>
            </w:r>
            <w:r w:rsidR="00F0051B" w:rsidRPr="00E752DD">
              <w:rPr>
                <w:rFonts w:ascii="Times New Roman" w:hAnsi="Times New Roman" w:cs="Times New Roman"/>
                <w:bCs/>
              </w:rPr>
              <w:t>дминистрации муниципальных образовани</w:t>
            </w:r>
            <w:proofErr w:type="gramStart"/>
            <w:r w:rsidR="00F0051B" w:rsidRPr="00E752DD">
              <w:rPr>
                <w:rFonts w:ascii="Times New Roman" w:hAnsi="Times New Roman" w:cs="Times New Roman"/>
                <w:bCs/>
              </w:rPr>
              <w:t>й-</w:t>
            </w:r>
            <w:proofErr w:type="gramEnd"/>
            <w:r w:rsidR="00F0051B" w:rsidRPr="00E752DD">
              <w:rPr>
                <w:rFonts w:ascii="Times New Roman" w:hAnsi="Times New Roman" w:cs="Times New Roman"/>
                <w:bCs/>
              </w:rPr>
              <w:t xml:space="preserve"> поселений</w:t>
            </w:r>
            <w:r w:rsidR="002526F1">
              <w:rPr>
                <w:rFonts w:ascii="Times New Roman" w:hAnsi="Times New Roman" w:cs="Times New Roman"/>
              </w:rPr>
              <w:t xml:space="preserve"> ,входящих в состав</w:t>
            </w:r>
            <w:r w:rsidR="002526F1" w:rsidRPr="00E752DD">
              <w:rPr>
                <w:rFonts w:ascii="Times New Roman" w:hAnsi="Times New Roman" w:cs="Times New Roman"/>
              </w:rPr>
              <w:t xml:space="preserve"> </w:t>
            </w:r>
            <w:r w:rsidR="002526F1" w:rsidRPr="00E752DD">
              <w:rPr>
                <w:rFonts w:ascii="Times New Roman" w:hAnsi="Times New Roman" w:cs="Times New Roman"/>
                <w:bCs/>
              </w:rPr>
              <w:t>«Устьянский муниципальный район»</w:t>
            </w:r>
            <w:r w:rsidR="002526F1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 xml:space="preserve">Объемы </w:t>
            </w:r>
          </w:p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и источники финансирования Программы</w:t>
            </w:r>
          </w:p>
        </w:tc>
        <w:tc>
          <w:tcPr>
            <w:tcW w:w="8223" w:type="dxa"/>
          </w:tcPr>
          <w:p w:rsidR="00C1529B" w:rsidRPr="00241B1A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241B1A">
              <w:rPr>
                <w:rFonts w:ascii="Times New Roman" w:hAnsi="Times New Roman" w:cs="Times New Roman"/>
                <w:bCs/>
              </w:rPr>
              <w:t>общий объем финансирования –</w:t>
            </w:r>
            <w:r w:rsidR="00F054CF" w:rsidRPr="00241B1A">
              <w:rPr>
                <w:rFonts w:ascii="Times New Roman" w:hAnsi="Times New Roman" w:cs="Times New Roman"/>
                <w:bCs/>
              </w:rPr>
              <w:t>82</w:t>
            </w:r>
            <w:r w:rsidR="0021023D">
              <w:rPr>
                <w:rFonts w:ascii="Times New Roman" w:hAnsi="Times New Roman" w:cs="Times New Roman"/>
                <w:bCs/>
              </w:rPr>
              <w:t> 292 158</w:t>
            </w:r>
            <w:r w:rsidRPr="00241B1A">
              <w:rPr>
                <w:rFonts w:ascii="Times New Roman" w:hAnsi="Times New Roman" w:cs="Times New Roman"/>
                <w:bCs/>
              </w:rPr>
              <w:t>руб.,  в том числе:</w:t>
            </w:r>
          </w:p>
          <w:p w:rsidR="00C1529B" w:rsidRPr="00241B1A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241B1A">
              <w:rPr>
                <w:rFonts w:ascii="Times New Roman" w:hAnsi="Times New Roman" w:cs="Times New Roman"/>
                <w:bCs/>
              </w:rPr>
              <w:t>федеральный бюджет –</w:t>
            </w:r>
            <w:r w:rsidR="00F054CF" w:rsidRPr="00241B1A">
              <w:rPr>
                <w:rFonts w:ascii="Times New Roman" w:hAnsi="Times New Roman" w:cs="Times New Roman"/>
                <w:bCs/>
              </w:rPr>
              <w:t>0</w:t>
            </w:r>
            <w:r w:rsidR="001D50DF" w:rsidRPr="00241B1A">
              <w:rPr>
                <w:rFonts w:ascii="Times New Roman" w:hAnsi="Times New Roman" w:cs="Times New Roman"/>
                <w:color w:val="000000"/>
              </w:rPr>
              <w:t>,0</w:t>
            </w:r>
            <w:r w:rsidRPr="00241B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1B1A">
              <w:rPr>
                <w:rFonts w:ascii="Times New Roman" w:hAnsi="Times New Roman" w:cs="Times New Roman"/>
                <w:bCs/>
              </w:rPr>
              <w:t>руб.;</w:t>
            </w:r>
          </w:p>
          <w:p w:rsidR="00C1529B" w:rsidRPr="00241B1A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241B1A">
              <w:rPr>
                <w:rFonts w:ascii="Times New Roman" w:hAnsi="Times New Roman" w:cs="Times New Roman"/>
                <w:bCs/>
              </w:rPr>
              <w:t xml:space="preserve">областной бюджет – </w:t>
            </w:r>
            <w:r w:rsidR="001D50DF" w:rsidRPr="00241B1A">
              <w:rPr>
                <w:rFonts w:ascii="Times New Roman" w:hAnsi="Times New Roman" w:cs="Times New Roman"/>
                <w:color w:val="000000"/>
              </w:rPr>
              <w:t>5 </w:t>
            </w:r>
            <w:r w:rsidR="00F054CF" w:rsidRPr="00241B1A">
              <w:rPr>
                <w:rFonts w:ascii="Times New Roman" w:hAnsi="Times New Roman" w:cs="Times New Roman"/>
                <w:color w:val="000000"/>
              </w:rPr>
              <w:t>971 400</w:t>
            </w:r>
            <w:r w:rsidR="001D50DF" w:rsidRPr="00241B1A">
              <w:rPr>
                <w:rFonts w:ascii="Times New Roman" w:hAnsi="Times New Roman" w:cs="Times New Roman"/>
                <w:color w:val="000000"/>
              </w:rPr>
              <w:t>,0</w:t>
            </w:r>
            <w:r w:rsidR="00BB3A9D" w:rsidRPr="00241B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1B1A">
              <w:rPr>
                <w:rFonts w:ascii="Times New Roman" w:hAnsi="Times New Roman" w:cs="Times New Roman"/>
                <w:bCs/>
              </w:rPr>
              <w:t>руб.;</w:t>
            </w:r>
          </w:p>
          <w:p w:rsidR="00C1529B" w:rsidRPr="00241B1A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241B1A">
              <w:rPr>
                <w:rFonts w:ascii="Times New Roman" w:hAnsi="Times New Roman" w:cs="Times New Roman"/>
                <w:bCs/>
              </w:rPr>
              <w:t xml:space="preserve">районный бюджет – </w:t>
            </w:r>
            <w:r w:rsidR="001D50DF" w:rsidRPr="00241B1A">
              <w:rPr>
                <w:rFonts w:ascii="Times New Roman" w:hAnsi="Times New Roman" w:cs="Times New Roman"/>
                <w:color w:val="000000"/>
              </w:rPr>
              <w:t>7</w:t>
            </w:r>
            <w:r w:rsidR="00F054CF" w:rsidRPr="00241B1A">
              <w:rPr>
                <w:rFonts w:ascii="Times New Roman" w:hAnsi="Times New Roman" w:cs="Times New Roman"/>
                <w:color w:val="000000"/>
              </w:rPr>
              <w:t>6</w:t>
            </w:r>
            <w:r w:rsidR="0021023D">
              <w:rPr>
                <w:rFonts w:ascii="Times New Roman" w:hAnsi="Times New Roman" w:cs="Times New Roman"/>
                <w:color w:val="000000"/>
              </w:rPr>
              <w:t> 320 758</w:t>
            </w:r>
            <w:r w:rsidR="001D50DF" w:rsidRPr="00241B1A">
              <w:rPr>
                <w:rFonts w:ascii="Times New Roman" w:hAnsi="Times New Roman" w:cs="Times New Roman"/>
                <w:color w:val="000000"/>
              </w:rPr>
              <w:t>,0</w:t>
            </w:r>
            <w:r w:rsidR="00BB3A9D" w:rsidRPr="00241B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1B1A">
              <w:rPr>
                <w:rFonts w:ascii="Times New Roman" w:hAnsi="Times New Roman" w:cs="Times New Roman"/>
                <w:bCs/>
              </w:rPr>
              <w:t>руб.</w:t>
            </w:r>
          </w:p>
          <w:p w:rsidR="00C1529B" w:rsidRPr="00241B1A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241B1A">
              <w:rPr>
                <w:rFonts w:ascii="Times New Roman" w:hAnsi="Times New Roman" w:cs="Times New Roman"/>
                <w:bCs/>
              </w:rPr>
              <w:t xml:space="preserve">Из них средства дорожного фонда – 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F054CF" w:rsidRPr="00241B1A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F054CF" w:rsidRPr="00241B1A">
              <w:rPr>
                <w:rFonts w:ascii="Times New Roman" w:hAnsi="Times New Roman" w:cs="Times New Roman"/>
                <w:bCs/>
                <w:color w:val="000000"/>
              </w:rPr>
              <w:t>19</w:t>
            </w:r>
            <w:r w:rsidR="0021023D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F054CF" w:rsidRPr="00241B1A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21023D">
              <w:rPr>
                <w:rFonts w:ascii="Times New Roman" w:hAnsi="Times New Roman" w:cs="Times New Roman"/>
                <w:bCs/>
                <w:color w:val="000000"/>
              </w:rPr>
              <w:t>46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F054CF" w:rsidRPr="00241B1A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241B1A">
              <w:rPr>
                <w:rFonts w:ascii="Times New Roman" w:hAnsi="Times New Roman" w:cs="Times New Roman"/>
                <w:bCs/>
              </w:rPr>
              <w:t xml:space="preserve"> руб.:</w:t>
            </w:r>
          </w:p>
          <w:p w:rsidR="00C1529B" w:rsidRPr="00241B1A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241B1A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r w:rsidR="00F054CF" w:rsidRPr="00241B1A">
              <w:rPr>
                <w:rFonts w:ascii="Times New Roman" w:hAnsi="Times New Roman" w:cs="Times New Roman"/>
                <w:bCs/>
              </w:rPr>
              <w:t xml:space="preserve">бюджет – </w:t>
            </w:r>
            <w:r w:rsidRPr="00241B1A">
              <w:rPr>
                <w:rFonts w:ascii="Times New Roman" w:hAnsi="Times New Roman" w:cs="Times New Roman"/>
                <w:bCs/>
              </w:rPr>
              <w:t>0,00 руб.;</w:t>
            </w:r>
          </w:p>
          <w:p w:rsidR="00C1529B" w:rsidRPr="00241B1A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241B1A">
              <w:rPr>
                <w:rFonts w:ascii="Times New Roman" w:hAnsi="Times New Roman" w:cs="Times New Roman"/>
                <w:bCs/>
              </w:rPr>
              <w:t xml:space="preserve">Областной бюджет – </w:t>
            </w:r>
            <w:r w:rsidR="00F054CF" w:rsidRPr="00241B1A">
              <w:rPr>
                <w:rFonts w:ascii="Times New Roman" w:hAnsi="Times New Roman" w:cs="Times New Roman"/>
                <w:color w:val="000000"/>
              </w:rPr>
              <w:t>5 971 400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 xml:space="preserve">,0 </w:t>
            </w:r>
            <w:r w:rsidRPr="00241B1A">
              <w:rPr>
                <w:rFonts w:ascii="Times New Roman" w:hAnsi="Times New Roman" w:cs="Times New Roman"/>
                <w:bCs/>
              </w:rPr>
              <w:t>руб.;</w:t>
            </w:r>
          </w:p>
          <w:p w:rsidR="002A70D0" w:rsidRPr="00E752DD" w:rsidRDefault="00C1529B" w:rsidP="0021023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r w:rsidRPr="00241B1A">
              <w:rPr>
                <w:rFonts w:ascii="Times New Roman" w:hAnsi="Times New Roman" w:cs="Times New Roman"/>
                <w:bCs/>
              </w:rPr>
              <w:t xml:space="preserve">Районный бюджет – 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F054CF" w:rsidRPr="00241B1A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F054CF" w:rsidRPr="00241B1A">
              <w:rPr>
                <w:rFonts w:ascii="Times New Roman" w:hAnsi="Times New Roman" w:cs="Times New Roman"/>
                <w:bCs/>
                <w:color w:val="000000"/>
              </w:rPr>
              <w:t>22</w:t>
            </w:r>
            <w:r w:rsidR="0021023D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21023D">
              <w:rPr>
                <w:rFonts w:ascii="Times New Roman" w:hAnsi="Times New Roman" w:cs="Times New Roman"/>
                <w:bCs/>
                <w:color w:val="000000"/>
              </w:rPr>
              <w:t>646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F054CF" w:rsidRPr="00241B1A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D50DF" w:rsidRPr="00241B1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41B1A">
              <w:rPr>
                <w:rFonts w:ascii="Times New Roman" w:hAnsi="Times New Roman" w:cs="Times New Roman"/>
                <w:bCs/>
              </w:rPr>
              <w:t>руб.</w:t>
            </w:r>
          </w:p>
        </w:tc>
      </w:tr>
      <w:tr w:rsidR="00C1529B" w:rsidRPr="00E752DD" w:rsidTr="00D51061">
        <w:trPr>
          <w:trHeight w:val="72"/>
        </w:trPr>
        <w:tc>
          <w:tcPr>
            <w:tcW w:w="1842" w:type="dxa"/>
          </w:tcPr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 xml:space="preserve">Ожидаемые </w:t>
            </w:r>
            <w:r w:rsidRPr="00E752DD">
              <w:rPr>
                <w:rFonts w:ascii="Times New Roman" w:hAnsi="Times New Roman" w:cs="Times New Roman"/>
                <w:bCs/>
              </w:rPr>
              <w:lastRenderedPageBreak/>
              <w:t xml:space="preserve">конечные результаты реализации Программы </w:t>
            </w:r>
          </w:p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t>и показатели социально-экономической эффективности Программы</w:t>
            </w:r>
          </w:p>
        </w:tc>
        <w:tc>
          <w:tcPr>
            <w:tcW w:w="8223" w:type="dxa"/>
          </w:tcPr>
          <w:p w:rsidR="00C1529B" w:rsidRDefault="005D3F6D" w:rsidP="005D3F6D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  <w:r w:rsidRPr="00C3032C">
              <w:rPr>
                <w:color w:val="000000"/>
                <w:sz w:val="20"/>
                <w:szCs w:val="20"/>
              </w:rPr>
              <w:t>Предотвращение закрытия</w:t>
            </w:r>
            <w:r>
              <w:rPr>
                <w:color w:val="000000"/>
                <w:sz w:val="20"/>
                <w:szCs w:val="20"/>
              </w:rPr>
              <w:t xml:space="preserve"> 4-х </w:t>
            </w:r>
            <w:r w:rsidRPr="00C3032C">
              <w:rPr>
                <w:color w:val="000000"/>
                <w:sz w:val="20"/>
                <w:szCs w:val="20"/>
              </w:rPr>
              <w:t xml:space="preserve"> автобусных социально значимых маршрутов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556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перево</w:t>
            </w:r>
            <w:r w:rsidRPr="0005568F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ка</w:t>
            </w:r>
            <w:r w:rsidRPr="0005568F"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lastRenderedPageBreak/>
              <w:t>пассажиров на субсидируемых</w:t>
            </w:r>
            <w:r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t xml:space="preserve"> маршрутах</w:t>
            </w:r>
            <w:r>
              <w:rPr>
                <w:sz w:val="20"/>
                <w:szCs w:val="20"/>
              </w:rPr>
              <w:t>.</w:t>
            </w:r>
          </w:p>
          <w:p w:rsidR="005D3F6D" w:rsidRDefault="005D3F6D" w:rsidP="005D3F6D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Паспортизация 9</w:t>
            </w:r>
            <w:r w:rsidRPr="00C3032C">
              <w:rPr>
                <w:color w:val="000000"/>
                <w:sz w:val="20"/>
                <w:szCs w:val="20"/>
              </w:rPr>
              <w:t>0 км автомобильных дорог</w:t>
            </w:r>
          </w:p>
          <w:p w:rsidR="005D3F6D" w:rsidRDefault="005D3F6D" w:rsidP="005D3F6D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5D3F6D">
              <w:rPr>
                <w:color w:val="000000"/>
                <w:sz w:val="20"/>
                <w:szCs w:val="20"/>
              </w:rPr>
              <w:t>Содержание дорожной сети (вне границ населенных пунктов) протяженностью 363,5 км</w:t>
            </w:r>
          </w:p>
          <w:p w:rsidR="005D3F6D" w:rsidRDefault="005D3F6D" w:rsidP="005D3F6D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5D3F6D">
              <w:rPr>
                <w:color w:val="000000"/>
                <w:sz w:val="20"/>
                <w:szCs w:val="20"/>
              </w:rPr>
              <w:t>Содержание дорожной сети (в границах населенных пунктов) протяженностью 392,7 км</w:t>
            </w:r>
          </w:p>
          <w:p w:rsidR="005D3F6D" w:rsidRDefault="005D3F6D" w:rsidP="005D3F6D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-</w:t>
            </w:r>
            <w:r w:rsidRPr="00C3032C">
              <w:rPr>
                <w:b/>
                <w:bCs/>
                <w:color w:val="000000"/>
                <w:sz w:val="18"/>
                <w:szCs w:val="18"/>
              </w:rPr>
              <w:t xml:space="preserve"> ремонт</w:t>
            </w:r>
            <w:r w:rsidRPr="00C3032C">
              <w:rPr>
                <w:color w:val="000000"/>
                <w:sz w:val="18"/>
                <w:szCs w:val="18"/>
              </w:rPr>
              <w:t xml:space="preserve"> дорожной сети </w:t>
            </w:r>
            <w:r w:rsidRPr="005D3F6D">
              <w:rPr>
                <w:color w:val="000000"/>
                <w:sz w:val="20"/>
                <w:szCs w:val="20"/>
              </w:rPr>
              <w:t xml:space="preserve">(вне границ населенных пунктов) </w:t>
            </w:r>
            <w:r>
              <w:rPr>
                <w:color w:val="000000"/>
                <w:sz w:val="18"/>
                <w:szCs w:val="18"/>
              </w:rPr>
              <w:t>1,5 км</w:t>
            </w:r>
          </w:p>
          <w:p w:rsidR="005D3F6D" w:rsidRPr="00E752DD" w:rsidRDefault="005D3F6D" w:rsidP="005D3F6D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-</w:t>
            </w:r>
            <w:r w:rsidRPr="00C3032C">
              <w:rPr>
                <w:b/>
                <w:bCs/>
                <w:color w:val="000000"/>
                <w:sz w:val="18"/>
                <w:szCs w:val="18"/>
              </w:rPr>
              <w:t xml:space="preserve"> ремонт</w:t>
            </w:r>
            <w:r w:rsidRPr="00C3032C">
              <w:rPr>
                <w:color w:val="000000"/>
                <w:sz w:val="18"/>
                <w:szCs w:val="18"/>
              </w:rPr>
              <w:t xml:space="preserve"> дорожной сети </w:t>
            </w:r>
            <w:r w:rsidRPr="005D3F6D">
              <w:rPr>
                <w:color w:val="000000"/>
                <w:sz w:val="20"/>
                <w:szCs w:val="20"/>
              </w:rPr>
              <w:t>(в границ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5D3F6D">
              <w:rPr>
                <w:color w:val="000000"/>
                <w:sz w:val="20"/>
                <w:szCs w:val="20"/>
              </w:rPr>
              <w:t xml:space="preserve"> населенных пунктов) </w:t>
            </w:r>
            <w:r>
              <w:rPr>
                <w:color w:val="000000"/>
                <w:sz w:val="20"/>
                <w:szCs w:val="20"/>
              </w:rPr>
              <w:t>2,1</w:t>
            </w:r>
            <w:r w:rsidR="00C805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км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E752DD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752DD">
              <w:rPr>
                <w:rFonts w:ascii="Times New Roman" w:hAnsi="Times New Roman" w:cs="Times New Roman"/>
                <w:bCs/>
              </w:rPr>
              <w:lastRenderedPageBreak/>
              <w:t xml:space="preserve">Система организации </w:t>
            </w:r>
            <w:proofErr w:type="gramStart"/>
            <w:r w:rsidRPr="00E752DD">
              <w:rPr>
                <w:rFonts w:ascii="Times New Roman" w:hAnsi="Times New Roman" w:cs="Times New Roman"/>
                <w:bCs/>
              </w:rPr>
              <w:t>контроля за</w:t>
            </w:r>
            <w:proofErr w:type="gramEnd"/>
            <w:r w:rsidRPr="00E752DD">
              <w:rPr>
                <w:rFonts w:ascii="Times New Roman" w:hAnsi="Times New Roman" w:cs="Times New Roman"/>
                <w:bCs/>
              </w:rPr>
              <w:t xml:space="preserve"> исполнением Программы</w:t>
            </w:r>
          </w:p>
        </w:tc>
        <w:tc>
          <w:tcPr>
            <w:tcW w:w="8223" w:type="dxa"/>
          </w:tcPr>
          <w:p w:rsidR="00C1529B" w:rsidRPr="00E752DD" w:rsidRDefault="00C1529B" w:rsidP="0059195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</w:rPr>
            </w:pPr>
            <w:proofErr w:type="gramStart"/>
            <w:r w:rsidRPr="00E752DD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="00591955">
              <w:rPr>
                <w:rFonts w:ascii="Times New Roman" w:hAnsi="Times New Roman" w:cs="Times New Roman"/>
                <w:bCs/>
              </w:rPr>
              <w:t xml:space="preserve"> ходом </w:t>
            </w:r>
            <w:r w:rsidRPr="00E752DD">
              <w:rPr>
                <w:rFonts w:ascii="Times New Roman" w:hAnsi="Times New Roman" w:cs="Times New Roman"/>
                <w:bCs/>
              </w:rPr>
              <w:t xml:space="preserve"> реализаци</w:t>
            </w:r>
            <w:r w:rsidR="00591955">
              <w:rPr>
                <w:rFonts w:ascii="Times New Roman" w:hAnsi="Times New Roman" w:cs="Times New Roman"/>
                <w:bCs/>
              </w:rPr>
              <w:t>и</w:t>
            </w:r>
            <w:r w:rsidRPr="00E752DD">
              <w:rPr>
                <w:rFonts w:ascii="Times New Roman" w:hAnsi="Times New Roman" w:cs="Times New Roman"/>
                <w:bCs/>
              </w:rPr>
              <w:t xml:space="preserve"> Программы осуществля</w:t>
            </w:r>
            <w:r w:rsidR="00591955">
              <w:rPr>
                <w:rFonts w:ascii="Times New Roman" w:hAnsi="Times New Roman" w:cs="Times New Roman"/>
                <w:bCs/>
              </w:rPr>
              <w:t>е</w:t>
            </w:r>
            <w:r w:rsidRPr="00E752DD">
              <w:rPr>
                <w:rFonts w:ascii="Times New Roman" w:hAnsi="Times New Roman" w:cs="Times New Roman"/>
                <w:bCs/>
              </w:rPr>
              <w:t xml:space="preserve">т администрация </w:t>
            </w:r>
            <w:r w:rsidR="002526F1">
              <w:rPr>
                <w:rFonts w:ascii="Times New Roman" w:hAnsi="Times New Roman" w:cs="Times New Roman"/>
                <w:bCs/>
              </w:rPr>
              <w:t>муниципального образования</w:t>
            </w:r>
            <w:r w:rsidRPr="00E752DD">
              <w:rPr>
                <w:rFonts w:ascii="Times New Roman" w:hAnsi="Times New Roman" w:cs="Times New Roman"/>
                <w:bCs/>
              </w:rPr>
              <w:t xml:space="preserve"> «Устьянский муниципальный район» в форме утверждения ежегодных отчетов о реализации Программы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,215 км"/>
        </w:smartTagPr>
        <w:r w:rsidRPr="0005568F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05568F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C1529B" w:rsidRPr="0005568F" w:rsidRDefault="00C1529B" w:rsidP="00C1529B">
      <w:pPr>
        <w:shd w:val="clear" w:color="auto" w:fill="FFFFFF"/>
        <w:ind w:left="77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left="62" w:firstLine="478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firstLine="54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E7360F">
      <w:pPr>
        <w:pStyle w:val="Standard"/>
        <w:ind w:firstLine="567"/>
        <w:jc w:val="both"/>
        <w:rPr>
          <w:lang w:val="ru-RU"/>
        </w:rPr>
      </w:pPr>
      <w:r w:rsidRPr="0005568F">
        <w:t xml:space="preserve">Транспортная сеть Устьянского района в настоящее время насчитывает </w:t>
      </w:r>
      <w:r w:rsidR="00E7360F" w:rsidRPr="0005568F">
        <w:t>2 междугородних</w:t>
      </w:r>
      <w:r w:rsidR="00771605">
        <w:t>, 1</w:t>
      </w:r>
      <w:r w:rsidR="00421811">
        <w:rPr>
          <w:lang w:val="ru-RU"/>
        </w:rPr>
        <w:t>2</w:t>
      </w:r>
      <w:r w:rsidR="00421811">
        <w:t xml:space="preserve"> пригородных маршрутов</w:t>
      </w:r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утвержде</w:t>
      </w:r>
      <w:r w:rsidR="00421811">
        <w:rPr>
          <w:lang w:val="ru-RU"/>
        </w:rPr>
        <w:t xml:space="preserve">ние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r w:rsidR="00761F57">
        <w:rPr>
          <w:rFonts w:cs="Times New Roman"/>
          <w:bCs/>
        </w:rPr>
        <w:t>муниципального образования</w:t>
      </w:r>
      <w:r w:rsidR="00421811" w:rsidRPr="0005568F">
        <w:rPr>
          <w:color w:val="000000"/>
        </w:rPr>
        <w:t xml:space="preserve"> «Устьянский муниципальный район»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r w:rsidR="00E7360F" w:rsidRPr="0005568F">
        <w:t>реестр</w:t>
      </w:r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r w:rsidR="00E7360F" w:rsidRPr="0005568F">
        <w:t>пассажиров и багажа автомобильным транспортом</w:t>
      </w:r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r w:rsidR="00E7360F" w:rsidRPr="0005568F">
        <w:t>Положени</w:t>
      </w:r>
      <w:r w:rsidR="00421811">
        <w:rPr>
          <w:lang w:val="ru-RU"/>
        </w:rPr>
        <w:t>я</w:t>
      </w:r>
      <w:r w:rsidR="00E7360F" w:rsidRPr="0005568F">
        <w:t xml:space="preserve"> об организации регулярных перевозок пассажиров и багажа автомобильным транспортом по муниципальным маршрутам</w:t>
      </w:r>
      <w:r w:rsidR="00E7360F" w:rsidRPr="0005568F">
        <w:rPr>
          <w:b/>
        </w:rPr>
        <w:t xml:space="preserve"> </w:t>
      </w:r>
      <w:r w:rsidR="00E7360F" w:rsidRPr="0005568F">
        <w:t xml:space="preserve">на территории </w:t>
      </w:r>
      <w:r w:rsidR="00761F57">
        <w:rPr>
          <w:rFonts w:cs="Times New Roman"/>
          <w:bCs/>
        </w:rPr>
        <w:t xml:space="preserve">муниципального образования </w:t>
      </w:r>
      <w:r w:rsidR="00E7360F" w:rsidRPr="0005568F">
        <w:t>«Устьянский муниципальный район»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r w:rsidR="00761F57">
        <w:rPr>
          <w:rFonts w:cs="Times New Roman"/>
          <w:bCs/>
        </w:rPr>
        <w:t>муниципального образования</w:t>
      </w:r>
      <w:r w:rsidR="00E7360F" w:rsidRPr="0005568F">
        <w:rPr>
          <w:lang w:val="ru-RU"/>
        </w:rPr>
        <w:t xml:space="preserve"> «Устьянский муниципальный район» от 31.12.2015 года №1398.</w:t>
      </w:r>
      <w:proofErr w:type="gramEnd"/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Илатовский В.С.</w:t>
      </w:r>
      <w:r w:rsidR="009D6C65" w:rsidRPr="0005568F">
        <w:t xml:space="preserve">, </w:t>
      </w:r>
      <w:r w:rsidR="00E74B68">
        <w:t xml:space="preserve">                </w:t>
      </w:r>
      <w:r w:rsidR="009D6C65" w:rsidRPr="0005568F">
        <w:t>ИП Пушкина И.Н. и ИП Симонцев Р.А.</w:t>
      </w:r>
    </w:p>
    <w:p w:rsidR="00C1529B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right="-6" w:firstLine="540"/>
        <w:jc w:val="both"/>
      </w:pPr>
      <w:r w:rsidRPr="0005568F">
        <w:t xml:space="preserve">убыточностью значительного числа маршрутов автомобильного транспорта на </w:t>
      </w:r>
      <w:r w:rsidRPr="0005568F">
        <w:lastRenderedPageBreak/>
        <w:t>пригородных маршрутах;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C1529B">
      <w:pPr>
        <w:shd w:val="clear" w:color="auto" w:fill="FFFFFF"/>
        <w:ind w:right="-6" w:firstLine="539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C1529B">
      <w:pPr>
        <w:shd w:val="clear" w:color="auto" w:fill="FFFFFF"/>
        <w:ind w:left="173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764ADE">
      <w:pPr>
        <w:shd w:val="clear" w:color="auto" w:fill="FFFFFF"/>
        <w:ind w:firstLine="539"/>
        <w:jc w:val="both"/>
      </w:pPr>
      <w:r w:rsidRPr="0005568F">
        <w:t>1) ООО «Ф</w:t>
      </w:r>
      <w:r w:rsidR="00F9102C">
        <w:t>аркоп»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764ADE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764ADE">
      <w:pPr>
        <w:shd w:val="clear" w:color="auto" w:fill="FFFFFF"/>
        <w:ind w:left="7584"/>
      </w:pPr>
      <w:r w:rsidRPr="0005568F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5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vAlign w:val="bottom"/>
          </w:tcPr>
          <w:p w:rsidR="004A6366" w:rsidRPr="004A6366" w:rsidRDefault="004A63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vAlign w:val="bottom"/>
          </w:tcPr>
          <w:p w:rsidR="004A6366" w:rsidRPr="004A6366" w:rsidRDefault="004A6366" w:rsidP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1529B" w:rsidRPr="0005568F" w:rsidRDefault="00C1529B" w:rsidP="00C1529B">
      <w:pPr>
        <w:ind w:firstLine="540"/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2) И</w:t>
      </w:r>
      <w:r w:rsidR="004A6366">
        <w:t>П Илатовский</w:t>
      </w:r>
      <w:r w:rsidR="004A6366">
        <w:tab/>
        <w:t xml:space="preserve"> В.С. обслуживает </w:t>
      </w:r>
      <w:r w:rsidR="00D51061">
        <w:t>1</w:t>
      </w:r>
      <w:r w:rsidRPr="0005568F">
        <w:t xml:space="preserve"> автобусны</w:t>
      </w:r>
      <w:r w:rsidR="00D51061">
        <w:t>й</w:t>
      </w:r>
      <w:r w:rsidRPr="0005568F">
        <w:t xml:space="preserve"> маршрут  (</w:t>
      </w:r>
      <w:r w:rsidR="00D51061">
        <w:t>междугородний</w:t>
      </w:r>
      <w:r w:rsidRPr="0005568F">
        <w:t xml:space="preserve">). Маршруты обслуживаются 2 автобусами. 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C1529B">
      <w:pPr>
        <w:shd w:val="clear" w:color="auto" w:fill="FFFFFF"/>
        <w:ind w:left="7584"/>
      </w:pPr>
      <w:r w:rsidRPr="0005568F"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№ п/п</w:t>
            </w:r>
          </w:p>
        </w:tc>
        <w:tc>
          <w:tcPr>
            <w:tcW w:w="235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1529B" w:rsidRPr="0005568F" w:rsidRDefault="00C1529B" w:rsidP="005342F6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0" w:type="dxa"/>
          </w:tcPr>
          <w:p w:rsidR="00C1529B" w:rsidRPr="0005568F" w:rsidRDefault="00251651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1614" w:type="dxa"/>
          </w:tcPr>
          <w:p w:rsidR="00C1529B" w:rsidRPr="0005568F" w:rsidRDefault="004A6366" w:rsidP="0053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764ADE">
      <w:pPr>
        <w:ind w:firstLine="540"/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D51061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4A6366">
      <w:pPr>
        <w:ind w:firstLine="540"/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>ИП Симонцев Р.А</w:t>
      </w:r>
      <w:r w:rsidRPr="00421811">
        <w:t xml:space="preserve"> </w:t>
      </w:r>
      <w:r>
        <w:t>обслуживает два автобусных маршрута</w:t>
      </w:r>
    </w:p>
    <w:p w:rsidR="00C1529B" w:rsidRPr="0005568F" w:rsidRDefault="00C1529B" w:rsidP="00764ADE">
      <w:pPr>
        <w:ind w:firstLine="540"/>
        <w:jc w:val="both"/>
      </w:pPr>
      <w:r w:rsidRPr="0005568F">
        <w:t xml:space="preserve"> </w:t>
      </w:r>
    </w:p>
    <w:p w:rsidR="00C1529B" w:rsidRPr="0005568F" w:rsidRDefault="00C1529B" w:rsidP="00764ADE">
      <w:pPr>
        <w:shd w:val="clear" w:color="auto" w:fill="FFFFFF"/>
        <w:ind w:right="-6" w:firstLine="539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764ADE">
      <w:pPr>
        <w:shd w:val="clear" w:color="auto" w:fill="FFFFFF"/>
        <w:ind w:firstLine="540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Pr="0005568F">
        <w:t>тся на конкурсной основе.</w:t>
      </w:r>
    </w:p>
    <w:p w:rsidR="00C1529B" w:rsidRPr="0005568F" w:rsidRDefault="00C1529B" w:rsidP="00C1529B">
      <w:pPr>
        <w:shd w:val="clear" w:color="auto" w:fill="FFFFFF"/>
        <w:ind w:right="-164" w:firstLine="540"/>
        <w:jc w:val="both"/>
      </w:pPr>
      <w:r w:rsidRPr="0005568F">
        <w:t xml:space="preserve"> </w:t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lastRenderedPageBreak/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C1529B">
      <w:pPr>
        <w:shd w:val="clear" w:color="auto" w:fill="FFFFFF"/>
        <w:ind w:firstLine="540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3C0E23">
        <w:t>7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73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4"/>
        <w:gridCol w:w="10"/>
        <w:gridCol w:w="2825"/>
        <w:gridCol w:w="3372"/>
        <w:gridCol w:w="10"/>
      </w:tblGrid>
      <w:tr w:rsidR="00C1529B" w:rsidRPr="0005568F" w:rsidTr="0012164D">
        <w:trPr>
          <w:trHeight w:val="216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529B" w:rsidRPr="0005568F" w:rsidRDefault="00C1529B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 w:rsidR="00684DA7"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529B" w:rsidRPr="0005568F" w:rsidRDefault="00C1529B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 w:rsidR="00684DA7"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529B" w:rsidRPr="0005568F" w:rsidRDefault="00C1529B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 w:rsidR="00684DA7"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</w:tr>
      <w:tr w:rsidR="0012164D" w:rsidRPr="0005568F" w:rsidTr="0012164D">
        <w:trPr>
          <w:gridAfter w:val="1"/>
          <w:wAfter w:w="10" w:type="dxa"/>
          <w:trHeight w:val="17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</w:tr>
      <w:tr w:rsidR="0012164D" w:rsidRPr="0005568F" w:rsidTr="0012164D">
        <w:trPr>
          <w:gridAfter w:val="1"/>
          <w:wAfter w:w="10" w:type="dxa"/>
          <w:trHeight w:val="17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64D" w:rsidRPr="0005568F" w:rsidRDefault="0012164D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</w:tr>
    </w:tbl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связи с ограниченными возможностями бюджета района объемы </w:t>
      </w:r>
      <w:proofErr w:type="gramStart"/>
      <w:r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Объем субсидий ниже экономически </w:t>
      </w:r>
      <w:proofErr w:type="gramStart"/>
      <w:r w:rsidRPr="0005568F">
        <w:t>обоснованного</w:t>
      </w:r>
      <w:proofErr w:type="gramEnd"/>
      <w:r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lastRenderedPageBreak/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Износ основных производственных фондов транспорта по отдельным группам достиг критических показателей.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Как следствие, перевозка пассажиров в пригородном сообщении </w:t>
      </w:r>
      <w:proofErr w:type="gramStart"/>
      <w:r w:rsidRPr="0005568F">
        <w:t>в</w:t>
      </w:r>
      <w:proofErr w:type="gramEnd"/>
      <w:r w:rsidRPr="0005568F">
        <w:t xml:space="preserve"> часто производится </w:t>
      </w:r>
      <w:proofErr w:type="gramStart"/>
      <w:r w:rsidRPr="0005568F">
        <w:t>с</w:t>
      </w:r>
      <w:proofErr w:type="gramEnd"/>
      <w:r w:rsidRPr="0005568F">
        <w:t xml:space="preserve"> нарушением </w:t>
      </w:r>
      <w:hyperlink r:id="rId9" w:history="1">
        <w:r w:rsidRPr="0005568F">
          <w:t>Правил</w:t>
        </w:r>
      </w:hyperlink>
      <w:r w:rsidRPr="0005568F">
        <w:t xml:space="preserve"> оказания услуг по перевозке пассажиров и багажа.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По</w:t>
      </w:r>
      <w:r w:rsidR="002D2E37" w:rsidRPr="0012164D">
        <w:t xml:space="preserve"> состоянию на 1 января 201</w:t>
      </w:r>
      <w:r w:rsidR="00C160CF" w:rsidRPr="0012164D">
        <w:t>8</w:t>
      </w:r>
      <w:r w:rsidRPr="0012164D">
        <w:t xml:space="preserve"> года протяженность дорог общего пользования местного значения составляет </w:t>
      </w:r>
      <w:r w:rsidR="0012164D" w:rsidRPr="0012164D">
        <w:t>756,1</w:t>
      </w:r>
      <w:r w:rsidRPr="0012164D">
        <w:t xml:space="preserve"> километра, в т.ч. </w:t>
      </w:r>
      <w:r w:rsidR="000337A6" w:rsidRPr="0012164D">
        <w:t xml:space="preserve">межпоселенческие </w:t>
      </w:r>
      <w:r w:rsidR="0012164D" w:rsidRPr="0012164D">
        <w:t xml:space="preserve">363,5 </w:t>
      </w:r>
      <w:r w:rsidR="004C5CE4" w:rsidRPr="0012164D">
        <w:t xml:space="preserve">км, </w:t>
      </w:r>
      <w:r w:rsidR="00EC4171" w:rsidRPr="0012164D">
        <w:t xml:space="preserve">поселенческие </w:t>
      </w:r>
      <w:r w:rsidR="000337A6" w:rsidRPr="0012164D">
        <w:t>39</w:t>
      </w:r>
      <w:r w:rsidR="0012164D" w:rsidRPr="0012164D">
        <w:t>2</w:t>
      </w:r>
      <w:r w:rsidR="000337A6" w:rsidRPr="0012164D">
        <w:t>,</w:t>
      </w:r>
      <w:r w:rsidR="0012164D" w:rsidRPr="0012164D">
        <w:t>7</w:t>
      </w:r>
      <w:r w:rsidR="00EC4171" w:rsidRPr="0012164D">
        <w:t xml:space="preserve"> км</w:t>
      </w:r>
      <w:proofErr w:type="gramStart"/>
      <w:r w:rsidR="00EC4171" w:rsidRPr="0012164D">
        <w:t>.</w:t>
      </w:r>
      <w:r w:rsidR="00102782" w:rsidRPr="0012164D">
        <w:t>(</w:t>
      </w:r>
      <w:proofErr w:type="gramEnd"/>
      <w:r w:rsidR="00102782" w:rsidRPr="0012164D">
        <w:t>данные без городского поселения)</w:t>
      </w:r>
    </w:p>
    <w:p w:rsidR="00EC4171" w:rsidRPr="0012164D" w:rsidRDefault="00EC4171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И</w:t>
      </w:r>
      <w:r w:rsidR="00C1529B" w:rsidRPr="0012164D">
        <w:t xml:space="preserve">з </w:t>
      </w:r>
      <w:r w:rsidRPr="0012164D">
        <w:t xml:space="preserve"> общей протяженности </w:t>
      </w:r>
      <w:r w:rsidR="00C1529B" w:rsidRPr="0012164D">
        <w:t>автомобильных дорог</w:t>
      </w:r>
      <w:r w:rsidRPr="0012164D">
        <w:t>:</w:t>
      </w:r>
      <w:r w:rsidR="00C1529B" w:rsidRPr="0012164D">
        <w:t xml:space="preserve"> с усовершенствованным пок</w:t>
      </w:r>
      <w:r w:rsidRPr="0012164D">
        <w:t xml:space="preserve">рытием составляет </w:t>
      </w:r>
      <w:r w:rsidR="00C1529B" w:rsidRPr="0012164D">
        <w:t xml:space="preserve"> </w:t>
      </w:r>
      <w:r w:rsidR="0012164D" w:rsidRPr="0012164D">
        <w:t xml:space="preserve">4,97 </w:t>
      </w:r>
      <w:r w:rsidR="005427B7" w:rsidRPr="0012164D">
        <w:t>процента (37</w:t>
      </w:r>
      <w:r w:rsidR="00C1529B" w:rsidRPr="0012164D">
        <w:t>,6 километра)</w:t>
      </w:r>
      <w:r w:rsidRPr="0012164D">
        <w:t>, с твердым покрытием 43,</w:t>
      </w:r>
      <w:r w:rsidR="0012164D" w:rsidRPr="0012164D">
        <w:t>5</w:t>
      </w:r>
      <w:r w:rsidR="004C5CE4" w:rsidRPr="0012164D">
        <w:t xml:space="preserve"> процента (328</w:t>
      </w:r>
      <w:r w:rsidRPr="0012164D">
        <w:t>,</w:t>
      </w:r>
      <w:r w:rsidR="004C5CE4" w:rsidRPr="0012164D">
        <w:t>6</w:t>
      </w:r>
      <w:r w:rsidRPr="0012164D">
        <w:t xml:space="preserve"> километра)</w:t>
      </w:r>
      <w:proofErr w:type="gramStart"/>
      <w:r w:rsidRPr="0012164D">
        <w:t>,</w:t>
      </w:r>
      <w:r w:rsidR="004C5CE4" w:rsidRPr="0012164D">
        <w:t>г</w:t>
      </w:r>
      <w:proofErr w:type="gramEnd"/>
      <w:r w:rsidR="004C5CE4" w:rsidRPr="0012164D">
        <w:t>рунтовые</w:t>
      </w:r>
      <w:r w:rsidR="00102782" w:rsidRPr="0012164D">
        <w:t xml:space="preserve"> дороги 5</w:t>
      </w:r>
      <w:r w:rsidR="0012164D" w:rsidRPr="0012164D">
        <w:t>1,6</w:t>
      </w:r>
      <w:r w:rsidR="004C5CE4" w:rsidRPr="0012164D">
        <w:t xml:space="preserve"> процента (389,9 километра)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 xml:space="preserve"> В составе сети дорог общего пользования местного значения имеется </w:t>
      </w:r>
      <w:r w:rsidR="0012164D" w:rsidRPr="0012164D">
        <w:t>46</w:t>
      </w:r>
      <w:r w:rsidRPr="0012164D">
        <w:t xml:space="preserve"> мостовых сооружения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Два муниципальных образования «Лойгинское» и «Илезское» Устьянского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Pr="0005568F" w:rsidRDefault="00C1529B" w:rsidP="00C1529B">
      <w:pPr>
        <w:shd w:val="clear" w:color="auto" w:fill="FFFFFF"/>
        <w:jc w:val="both"/>
      </w:pPr>
    </w:p>
    <w:p w:rsidR="00C1529B" w:rsidRPr="0005568F" w:rsidRDefault="00C1529B" w:rsidP="00C1529B">
      <w:pPr>
        <w:shd w:val="clear" w:color="auto" w:fill="FFFFFF"/>
        <w:ind w:firstLine="540"/>
        <w:jc w:val="center"/>
        <w:rPr>
          <w:b/>
        </w:rPr>
      </w:pPr>
      <w:r w:rsidRPr="0005568F">
        <w:rPr>
          <w:b/>
          <w:lang w:val="en-US"/>
        </w:rPr>
        <w:t>II</w:t>
      </w:r>
      <w:r w:rsidRPr="0005568F">
        <w:rPr>
          <w:b/>
        </w:rPr>
        <w:t>. Цели, задачи, сроки и этапы реализации Программы,</w:t>
      </w:r>
    </w:p>
    <w:p w:rsidR="00C1529B" w:rsidRPr="0005568F" w:rsidRDefault="00C1529B" w:rsidP="00C1529B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>развитие  и сохранение транспортной системы для устойчивого социально-экономического развития Устьянского района</w:t>
      </w:r>
      <w:proofErr w:type="gramStart"/>
      <w:r w:rsidRPr="0005568F">
        <w:t>.</w:t>
      </w:r>
      <w:r w:rsidRPr="0005568F">
        <w:rPr>
          <w:spacing w:val="-8"/>
        </w:rPr>
        <w:t>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lastRenderedPageBreak/>
        <w:t>создание в Устьянском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развитие и совершенствование сети автомобильных дорог общего пользования местного значения в Устьянском районе Архангельской области</w:t>
      </w:r>
      <w:proofErr w:type="gramStart"/>
      <w:r w:rsidRPr="0005568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Программа взаимосвязана с Государственной программой Архангельской области «Развитие транспортной системы Архангельской области», со сроком реализации 2014-2020 годы.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Реализация мероприятий Программы предусмотре</w:t>
      </w:r>
      <w:r w:rsidR="005427B7" w:rsidRPr="0005568F">
        <w:t xml:space="preserve">на в период </w:t>
      </w:r>
      <w:r w:rsidR="005427B7" w:rsidRPr="0005568F">
        <w:br/>
        <w:t>с 201</w:t>
      </w:r>
      <w:r w:rsidR="00F77A47">
        <w:t>9</w:t>
      </w:r>
      <w:r w:rsidR="005427B7" w:rsidRPr="0005568F">
        <w:t xml:space="preserve"> года по 20</w:t>
      </w:r>
      <w:r w:rsidR="00F77A47">
        <w:t>2</w:t>
      </w:r>
      <w:r w:rsidR="005427B7" w:rsidRPr="0005568F">
        <w:t>1</w:t>
      </w:r>
      <w:r w:rsidRPr="0005568F">
        <w:t xml:space="preserve"> год. Программа реализуется в один этап.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Важнейшими целевыми индикаторами и показателями Программы </w:t>
      </w:r>
      <w:r w:rsidR="005A6F92" w:rsidRPr="0005568F">
        <w:t>определены</w:t>
      </w:r>
      <w:r w:rsidRPr="0005568F">
        <w:rPr>
          <w:bCs/>
        </w:rPr>
        <w:t xml:space="preserve"> в таблице № 3 к настоящей муниципальной программе</w:t>
      </w:r>
      <w:r w:rsidRPr="0005568F">
        <w:t xml:space="preserve">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C1529B" w:rsidRPr="0005568F" w:rsidRDefault="00C1529B" w:rsidP="00C1529B">
      <w:pPr>
        <w:autoSpaceDE w:val="0"/>
        <w:autoSpaceDN w:val="0"/>
        <w:adjustRightInd w:val="0"/>
        <w:ind w:firstLine="540"/>
        <w:jc w:val="right"/>
        <w:outlineLvl w:val="1"/>
      </w:pPr>
      <w:r w:rsidRPr="0005568F">
        <w:t>Таблица № 3</w:t>
      </w:r>
    </w:p>
    <w:tbl>
      <w:tblPr>
        <w:tblW w:w="10131" w:type="dxa"/>
        <w:jc w:val="center"/>
        <w:tblInd w:w="769" w:type="dxa"/>
        <w:tblLayout w:type="fixed"/>
        <w:tblLook w:val="04A0"/>
      </w:tblPr>
      <w:tblGrid>
        <w:gridCol w:w="4570"/>
        <w:gridCol w:w="1134"/>
        <w:gridCol w:w="1134"/>
        <w:gridCol w:w="1134"/>
        <w:gridCol w:w="1134"/>
        <w:gridCol w:w="992"/>
        <w:gridCol w:w="33"/>
      </w:tblGrid>
      <w:tr w:rsidR="005427B7" w:rsidRPr="0005568F" w:rsidTr="002228D2">
        <w:trPr>
          <w:trHeight w:val="284"/>
          <w:jc w:val="center"/>
        </w:trPr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F77A47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базовый 201</w:t>
            </w:r>
            <w:r>
              <w:rPr>
                <w:sz w:val="20"/>
                <w:szCs w:val="20"/>
              </w:rPr>
              <w:t>8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</w:rPr>
              <w:t>1 год</w:t>
            </w:r>
          </w:p>
        </w:tc>
      </w:tr>
      <w:tr w:rsidR="00F77A47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A47" w:rsidRPr="0005568F" w:rsidRDefault="00F77A4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6</w:t>
            </w:r>
          </w:p>
        </w:tc>
      </w:tr>
      <w:tr w:rsidR="00D51061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Pr="0005568F" w:rsidRDefault="00D51061" w:rsidP="00241B1A">
            <w:pPr>
              <w:rPr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Предотвращение закрытия</w:t>
            </w:r>
            <w:r>
              <w:rPr>
                <w:color w:val="000000"/>
                <w:sz w:val="20"/>
                <w:szCs w:val="20"/>
              </w:rPr>
              <w:t xml:space="preserve"> 4-х </w:t>
            </w:r>
            <w:r w:rsidRPr="00C3032C">
              <w:rPr>
                <w:color w:val="000000"/>
                <w:sz w:val="20"/>
                <w:szCs w:val="20"/>
              </w:rPr>
              <w:t xml:space="preserve"> автобусных социально значимых маршрутов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85199" w:rsidRPr="0005568F" w:rsidTr="0067057D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985199" w:rsidP="0067057D">
            <w:pPr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 Количество перевезенных пассажиров на субсидируемых</w:t>
            </w:r>
            <w:r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t xml:space="preserve"> маршрутах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985199" w:rsidP="0067057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платных </w:t>
            </w:r>
            <w:r w:rsidRPr="000556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ассаж/</w:t>
            </w:r>
            <w:proofErr w:type="gramStart"/>
            <w:r w:rsidRPr="0005568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985199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985199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985199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985199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D51061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Pr="0005568F" w:rsidRDefault="00985199" w:rsidP="00241B1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Паспортизация 9</w:t>
            </w:r>
            <w:r w:rsidR="00D51061" w:rsidRPr="00C3032C">
              <w:rPr>
                <w:color w:val="000000"/>
                <w:sz w:val="20"/>
                <w:szCs w:val="20"/>
              </w:rPr>
              <w:t>0 км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51061" w:rsidRPr="0005568F" w:rsidTr="00D51061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Pr="0005568F" w:rsidRDefault="00D51061" w:rsidP="00241B1A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061" w:rsidRDefault="00D51061">
            <w:pPr>
              <w:rPr>
                <w:sz w:val="20"/>
                <w:szCs w:val="20"/>
              </w:rPr>
            </w:pPr>
          </w:p>
          <w:p w:rsidR="00D51061" w:rsidRDefault="00D51061">
            <w:pPr>
              <w:rPr>
                <w:sz w:val="20"/>
                <w:szCs w:val="20"/>
              </w:rPr>
            </w:pPr>
          </w:p>
          <w:p w:rsidR="00D51061" w:rsidRDefault="00D51061">
            <w:r w:rsidRPr="00375D8B">
              <w:rPr>
                <w:sz w:val="20"/>
                <w:szCs w:val="20"/>
              </w:rPr>
              <w:t>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061" w:rsidRDefault="00D51061">
            <w:pPr>
              <w:rPr>
                <w:sz w:val="20"/>
                <w:szCs w:val="20"/>
              </w:rPr>
            </w:pPr>
          </w:p>
          <w:p w:rsidR="00D51061" w:rsidRDefault="00D51061">
            <w:pPr>
              <w:rPr>
                <w:sz w:val="20"/>
                <w:szCs w:val="20"/>
              </w:rPr>
            </w:pPr>
          </w:p>
          <w:p w:rsidR="00D51061" w:rsidRDefault="00D51061">
            <w:r w:rsidRPr="00375D8B">
              <w:rPr>
                <w:sz w:val="20"/>
                <w:szCs w:val="20"/>
              </w:rPr>
              <w:t>363,5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061" w:rsidRDefault="00D51061">
            <w:pPr>
              <w:rPr>
                <w:sz w:val="20"/>
                <w:szCs w:val="20"/>
              </w:rPr>
            </w:pPr>
          </w:p>
          <w:p w:rsidR="00D51061" w:rsidRDefault="00D51061">
            <w:pPr>
              <w:rPr>
                <w:sz w:val="20"/>
                <w:szCs w:val="20"/>
              </w:rPr>
            </w:pPr>
          </w:p>
          <w:p w:rsidR="00D51061" w:rsidRDefault="00D51061">
            <w:r w:rsidRPr="00375D8B">
              <w:rPr>
                <w:sz w:val="20"/>
                <w:szCs w:val="20"/>
              </w:rPr>
              <w:t>363,5</w:t>
            </w:r>
          </w:p>
        </w:tc>
      </w:tr>
      <w:tr w:rsidR="00D51061" w:rsidRPr="0005568F" w:rsidTr="00D51061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Pr="0005568F" w:rsidRDefault="00D51061" w:rsidP="00D51061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 границ</w:t>
            </w:r>
            <w:r>
              <w:rPr>
                <w:sz w:val="20"/>
                <w:szCs w:val="20"/>
              </w:rPr>
              <w:t>ах</w:t>
            </w:r>
            <w:r w:rsidRPr="00D51061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D5106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061" w:rsidRDefault="00D51061">
            <w:pPr>
              <w:rPr>
                <w:sz w:val="20"/>
                <w:szCs w:val="20"/>
              </w:rPr>
            </w:pPr>
          </w:p>
          <w:p w:rsidR="00D51061" w:rsidRDefault="00D51061">
            <w:r w:rsidRPr="002A70B5">
              <w:rPr>
                <w:sz w:val="20"/>
                <w:szCs w:val="20"/>
              </w:rPr>
              <w:t>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061" w:rsidRDefault="00D51061">
            <w:pPr>
              <w:rPr>
                <w:sz w:val="20"/>
                <w:szCs w:val="20"/>
              </w:rPr>
            </w:pPr>
          </w:p>
          <w:p w:rsidR="00D51061" w:rsidRDefault="00D51061">
            <w:r w:rsidRPr="002A70B5">
              <w:rPr>
                <w:sz w:val="20"/>
                <w:szCs w:val="20"/>
              </w:rPr>
              <w:t>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061" w:rsidRDefault="00D51061">
            <w:pPr>
              <w:rPr>
                <w:sz w:val="20"/>
                <w:szCs w:val="20"/>
              </w:rPr>
            </w:pPr>
          </w:p>
          <w:p w:rsidR="00D51061" w:rsidRDefault="00D51061">
            <w:r w:rsidRPr="002A70B5">
              <w:rPr>
                <w:sz w:val="20"/>
                <w:szCs w:val="20"/>
              </w:rPr>
              <w:t>392,7</w:t>
            </w:r>
          </w:p>
        </w:tc>
      </w:tr>
      <w:tr w:rsidR="00985199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985199" w:rsidP="00985199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Default="00985199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67057D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67057D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Pr="0005568F" w:rsidRDefault="0067057D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99" w:rsidRDefault="0067057D" w:rsidP="00670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67057D" w:rsidRPr="0005568F" w:rsidRDefault="0067057D" w:rsidP="0067057D">
            <w:pPr>
              <w:jc w:val="center"/>
              <w:rPr>
                <w:sz w:val="20"/>
                <w:szCs w:val="20"/>
              </w:rPr>
            </w:pPr>
          </w:p>
        </w:tc>
      </w:tr>
      <w:tr w:rsidR="00D51061" w:rsidRPr="0005568F" w:rsidTr="002228D2">
        <w:trPr>
          <w:gridAfter w:val="1"/>
          <w:wAfter w:w="33" w:type="dxa"/>
          <w:trHeight w:val="28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Pr="0005568F" w:rsidRDefault="00985199" w:rsidP="00985199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общего пользования местного значения в границах населенных пунктов, включая обеспечения безопасности дорожного движения на них,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67057D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67057D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67057D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67057D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61" w:rsidRDefault="0067057D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</w:tbl>
    <w:p w:rsidR="007771D6" w:rsidRDefault="007771D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5568F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Финансирование мероприятий Программы осуществляется за счет средств районного бюджета с привлечением средств областного бюджета</w:t>
      </w:r>
      <w:proofErr w:type="gramStart"/>
      <w:r w:rsidRPr="005946F3">
        <w:t xml:space="preserve"> .</w:t>
      </w:r>
      <w:proofErr w:type="gramEnd"/>
      <w:r w:rsidRPr="005946F3">
        <w:t xml:space="preserve">  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 xml:space="preserve">Общий объем финансирования Программы составляет </w:t>
      </w:r>
      <w:r w:rsidRPr="005946F3">
        <w:rPr>
          <w:color w:val="000000"/>
        </w:rPr>
        <w:t xml:space="preserve">82 292 158,00 </w:t>
      </w:r>
      <w:r w:rsidRPr="005946F3">
        <w:rPr>
          <w:bCs/>
        </w:rPr>
        <w:t>руб</w:t>
      </w:r>
      <w:r w:rsidRPr="005946F3">
        <w:t xml:space="preserve">., в том числе за счет средств областного бюджета – </w:t>
      </w:r>
      <w:r w:rsidRPr="005946F3">
        <w:rPr>
          <w:color w:val="000000"/>
        </w:rPr>
        <w:t xml:space="preserve">5 971 400,0 </w:t>
      </w:r>
      <w:r w:rsidRPr="005946F3">
        <w:t>руб., районного бюджета – 76 320 758,00</w:t>
      </w:r>
      <w:r w:rsidRPr="005946F3">
        <w:rPr>
          <w:color w:val="000000"/>
        </w:rPr>
        <w:t xml:space="preserve"> </w:t>
      </w:r>
      <w:proofErr w:type="spellStart"/>
      <w:r w:rsidRPr="005946F3">
        <w:t>руб</w:t>
      </w:r>
      <w:proofErr w:type="spellEnd"/>
    </w:p>
    <w:p w:rsidR="00C1529B" w:rsidRPr="0005568F" w:rsidRDefault="00C1529B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Объемы финансирования Программы за счет средств областного бюджета носят прогнозный характер и подлежат ежегодному</w:t>
      </w:r>
      <w:r w:rsidRPr="0005568F">
        <w:t xml:space="preserve"> уточнению </w:t>
      </w:r>
      <w:r w:rsidRPr="0005568F">
        <w:br/>
        <w:t>в установленном порядке при формировании проектов районного бюджета на очередной финансовый год и плановый период исходя из возможностей районного и областного бюджетов.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Участие в реализации и финансировании мероприятий Программы администрации </w:t>
      </w:r>
      <w:r w:rsidR="00B12A25">
        <w:rPr>
          <w:bCs/>
        </w:rPr>
        <w:t>муниципального образования</w:t>
      </w:r>
      <w:r w:rsidRPr="0005568F">
        <w:t xml:space="preserve"> «Устьянский муниципальный район»  будет определено </w:t>
      </w:r>
      <w:r w:rsidRPr="0005568F">
        <w:br/>
        <w:t xml:space="preserve">в ходе подписания соглашений о намерениях между </w:t>
      </w:r>
      <w:r w:rsidR="009148ED">
        <w:t>Министерством</w:t>
      </w:r>
      <w:r w:rsidRPr="0005568F">
        <w:t xml:space="preserve"> по транспорту Архангельской области и администрацией </w:t>
      </w:r>
      <w:r w:rsidR="00C94234">
        <w:rPr>
          <w:bCs/>
        </w:rPr>
        <w:t>муниципального образования</w:t>
      </w:r>
      <w:r w:rsidRPr="0005568F">
        <w:t xml:space="preserve"> «Устьянский муниципальный район». Объемы финансирования мероприятий</w:t>
      </w:r>
      <w:r w:rsidR="00B12A25">
        <w:t xml:space="preserve"> </w:t>
      </w:r>
      <w:r w:rsidRPr="0005568F">
        <w:t xml:space="preserve"> Программы за счет средств районного бюджета подлежат утверждению </w:t>
      </w:r>
      <w:r w:rsidR="00B12A25">
        <w:t>Собранием депутатов</w:t>
      </w:r>
      <w:r w:rsidRPr="0005568F">
        <w:t xml:space="preserve"> </w:t>
      </w:r>
      <w:r w:rsidR="00C94234">
        <w:rPr>
          <w:bCs/>
        </w:rPr>
        <w:t xml:space="preserve">муниципального образования </w:t>
      </w:r>
      <w:r w:rsidRPr="0005568F">
        <w:t>«Устьянский муниципальный район».</w:t>
      </w:r>
    </w:p>
    <w:p w:rsidR="00B12A25" w:rsidRDefault="00B12A25" w:rsidP="00C1529B">
      <w:pPr>
        <w:autoSpaceDE w:val="0"/>
        <w:autoSpaceDN w:val="0"/>
        <w:adjustRightInd w:val="0"/>
        <w:jc w:val="center"/>
        <w:outlineLvl w:val="1"/>
      </w:pPr>
    </w:p>
    <w:p w:rsidR="00C1529B" w:rsidRPr="0005568F" w:rsidRDefault="00C1529B" w:rsidP="00C1529B">
      <w:pPr>
        <w:autoSpaceDE w:val="0"/>
        <w:autoSpaceDN w:val="0"/>
        <w:adjustRightInd w:val="0"/>
        <w:jc w:val="center"/>
        <w:outlineLvl w:val="1"/>
      </w:pPr>
      <w:r w:rsidRPr="0005568F">
        <w:t>Распределение объемов финансирования Программы</w:t>
      </w:r>
    </w:p>
    <w:p w:rsidR="00C1529B" w:rsidRPr="0005568F" w:rsidRDefault="00C1529B" w:rsidP="00C1529B">
      <w:pPr>
        <w:autoSpaceDE w:val="0"/>
        <w:autoSpaceDN w:val="0"/>
        <w:adjustRightInd w:val="0"/>
        <w:ind w:firstLine="540"/>
        <w:jc w:val="center"/>
        <w:outlineLvl w:val="1"/>
      </w:pPr>
      <w:r w:rsidRPr="0005568F">
        <w:t>по источникам, направлениям расходования средств и годам</w:t>
      </w:r>
    </w:p>
    <w:p w:rsidR="00C1529B" w:rsidRPr="0005568F" w:rsidRDefault="00C1529B" w:rsidP="00C1529B">
      <w:pPr>
        <w:autoSpaceDE w:val="0"/>
        <w:autoSpaceDN w:val="0"/>
        <w:adjustRightInd w:val="0"/>
        <w:ind w:right="-6" w:firstLine="540"/>
        <w:jc w:val="right"/>
        <w:outlineLvl w:val="1"/>
      </w:pPr>
      <w:r w:rsidRPr="0005568F">
        <w:t>рублей</w:t>
      </w:r>
    </w:p>
    <w:tbl>
      <w:tblPr>
        <w:tblW w:w="9654" w:type="dxa"/>
        <w:tblInd w:w="93" w:type="dxa"/>
        <w:tblLook w:val="04A0"/>
      </w:tblPr>
      <w:tblGrid>
        <w:gridCol w:w="2000"/>
        <w:gridCol w:w="1701"/>
        <w:gridCol w:w="1843"/>
        <w:gridCol w:w="1984"/>
        <w:gridCol w:w="2126"/>
      </w:tblGrid>
      <w:tr w:rsidR="001D50DF" w:rsidRPr="001D50DF" w:rsidTr="002B2B8C">
        <w:trPr>
          <w:trHeight w:val="42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DF" w:rsidRPr="001D50DF" w:rsidRDefault="001D50DF" w:rsidP="00241B1A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 xml:space="preserve">Объем </w:t>
            </w:r>
            <w:r w:rsidR="00241B1A">
              <w:rPr>
                <w:color w:val="000000"/>
                <w:sz w:val="20"/>
                <w:szCs w:val="20"/>
              </w:rPr>
              <w:t xml:space="preserve">           </w:t>
            </w:r>
            <w:r w:rsidRPr="001D50DF">
              <w:rPr>
                <w:color w:val="000000"/>
                <w:sz w:val="20"/>
                <w:szCs w:val="20"/>
              </w:rPr>
              <w:t xml:space="preserve">финансирования,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05568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2B2B8C" w:rsidRPr="001D50DF" w:rsidTr="002B2B8C">
        <w:trPr>
          <w:trHeight w:val="17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8C" w:rsidRPr="001D50DF" w:rsidRDefault="002B2B8C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8C" w:rsidRPr="001D50DF" w:rsidRDefault="002B2B8C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B8C" w:rsidRPr="001D50DF" w:rsidRDefault="002B2B8C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B8C" w:rsidRPr="001D50DF" w:rsidRDefault="002B2B8C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B8C" w:rsidRPr="001D50DF" w:rsidRDefault="002B2B8C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2021год</w:t>
            </w:r>
          </w:p>
        </w:tc>
      </w:tr>
      <w:tr w:rsidR="00241B1A" w:rsidRPr="001D50DF" w:rsidTr="00241B1A">
        <w:trPr>
          <w:trHeight w:val="4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B1A" w:rsidRPr="001D50DF" w:rsidRDefault="00241B1A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 xml:space="preserve">82 </w:t>
            </w:r>
            <w:r w:rsidR="00020D03">
              <w:rPr>
                <w:color w:val="000000"/>
                <w:sz w:val="22"/>
                <w:szCs w:val="22"/>
              </w:rPr>
              <w:t>292158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26</w:t>
            </w:r>
            <w:r w:rsidR="00020D03">
              <w:rPr>
                <w:color w:val="000000"/>
                <w:sz w:val="22"/>
                <w:szCs w:val="22"/>
              </w:rPr>
              <w:t> 636 753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27 33</w:t>
            </w:r>
            <w:r w:rsidR="00020D03">
              <w:rPr>
                <w:color w:val="000000"/>
                <w:sz w:val="22"/>
                <w:szCs w:val="22"/>
              </w:rPr>
              <w:t>3</w:t>
            </w:r>
            <w:r w:rsidRPr="00241B1A">
              <w:rPr>
                <w:color w:val="000000"/>
                <w:sz w:val="22"/>
                <w:szCs w:val="22"/>
              </w:rPr>
              <w:t xml:space="preserve"> </w:t>
            </w:r>
            <w:r w:rsidR="00020D03">
              <w:rPr>
                <w:color w:val="000000"/>
                <w:sz w:val="22"/>
                <w:szCs w:val="22"/>
              </w:rPr>
              <w:t>744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29 32</w:t>
            </w:r>
            <w:r w:rsidR="00020D03">
              <w:rPr>
                <w:color w:val="000000"/>
                <w:sz w:val="22"/>
                <w:szCs w:val="22"/>
              </w:rPr>
              <w:t>1</w:t>
            </w:r>
            <w:r w:rsidRPr="00241B1A">
              <w:rPr>
                <w:color w:val="000000"/>
                <w:sz w:val="22"/>
                <w:szCs w:val="22"/>
              </w:rPr>
              <w:t xml:space="preserve"> </w:t>
            </w:r>
            <w:r w:rsidR="00020D03">
              <w:rPr>
                <w:color w:val="000000"/>
                <w:sz w:val="22"/>
                <w:szCs w:val="22"/>
              </w:rPr>
              <w:t>661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</w:tr>
      <w:tr w:rsidR="00241B1A" w:rsidRPr="001D50DF" w:rsidTr="002B2B8C">
        <w:trPr>
          <w:trHeight w:val="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B1A" w:rsidRPr="001D50DF" w:rsidRDefault="00241B1A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D50DF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1D50DF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</w:tr>
      <w:tr w:rsidR="00241B1A" w:rsidRPr="001D50DF" w:rsidTr="002B2B8C">
        <w:trPr>
          <w:trHeight w:val="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B1A" w:rsidRPr="001D50DF" w:rsidRDefault="00241B1A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5 971 400,00р.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1 988 400,00р.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1 989 400,00р.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1 993 600,00р.</w:t>
            </w:r>
          </w:p>
        </w:tc>
      </w:tr>
      <w:tr w:rsidR="00241B1A" w:rsidRPr="001D50DF" w:rsidTr="002B2B8C">
        <w:trPr>
          <w:trHeight w:val="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B1A" w:rsidRPr="001D50DF" w:rsidRDefault="00241B1A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76</w:t>
            </w:r>
            <w:r w:rsidR="00020D03">
              <w:rPr>
                <w:color w:val="000000"/>
                <w:sz w:val="22"/>
                <w:szCs w:val="22"/>
              </w:rPr>
              <w:t> 320 758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</w:t>
            </w:r>
            <w:r w:rsidR="00020D03">
              <w:rPr>
                <w:color w:val="000000"/>
                <w:sz w:val="22"/>
                <w:szCs w:val="22"/>
              </w:rPr>
              <w:t>3</w:t>
            </w:r>
            <w:r w:rsidRPr="00241B1A">
              <w:rPr>
                <w:color w:val="000000"/>
                <w:sz w:val="22"/>
                <w:szCs w:val="22"/>
              </w:rPr>
              <w:t xml:space="preserve"> </w:t>
            </w:r>
            <w:r w:rsidR="00020D03">
              <w:rPr>
                <w:color w:val="000000"/>
                <w:sz w:val="22"/>
                <w:szCs w:val="22"/>
              </w:rPr>
              <w:t>6</w:t>
            </w:r>
            <w:r w:rsidRPr="00241B1A">
              <w:rPr>
                <w:color w:val="000000"/>
                <w:sz w:val="22"/>
                <w:szCs w:val="22"/>
              </w:rPr>
              <w:t>4</w:t>
            </w:r>
            <w:r w:rsidR="00020D03">
              <w:rPr>
                <w:color w:val="000000"/>
                <w:sz w:val="22"/>
                <w:szCs w:val="22"/>
              </w:rPr>
              <w:t>8</w:t>
            </w:r>
            <w:r w:rsidRPr="00241B1A">
              <w:rPr>
                <w:color w:val="000000"/>
                <w:sz w:val="22"/>
                <w:szCs w:val="22"/>
              </w:rPr>
              <w:t xml:space="preserve"> </w:t>
            </w:r>
            <w:r w:rsidR="00020D03">
              <w:rPr>
                <w:color w:val="000000"/>
                <w:sz w:val="22"/>
                <w:szCs w:val="22"/>
              </w:rPr>
              <w:t>353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25 34</w:t>
            </w:r>
            <w:r w:rsidR="00020D03">
              <w:rPr>
                <w:color w:val="000000"/>
                <w:sz w:val="22"/>
                <w:szCs w:val="22"/>
              </w:rPr>
              <w:t>4</w:t>
            </w:r>
            <w:r w:rsidRPr="00241B1A">
              <w:rPr>
                <w:color w:val="000000"/>
                <w:sz w:val="22"/>
                <w:szCs w:val="22"/>
              </w:rPr>
              <w:t xml:space="preserve"> </w:t>
            </w:r>
            <w:r w:rsidR="00020D03">
              <w:rPr>
                <w:color w:val="000000"/>
                <w:sz w:val="22"/>
                <w:szCs w:val="22"/>
              </w:rPr>
              <w:t>344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27 328 0</w:t>
            </w:r>
            <w:r w:rsidR="00020D03">
              <w:rPr>
                <w:color w:val="000000"/>
                <w:sz w:val="22"/>
                <w:szCs w:val="22"/>
              </w:rPr>
              <w:t>61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</w:tr>
      <w:tr w:rsidR="00241B1A" w:rsidRPr="001D50DF" w:rsidTr="002B2B8C">
        <w:trPr>
          <w:trHeight w:val="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B1A" w:rsidRPr="001D50DF" w:rsidRDefault="00241B1A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 xml:space="preserve">Из них средства </w:t>
            </w:r>
            <w:r w:rsidRPr="0005568F">
              <w:rPr>
                <w:color w:val="000000"/>
                <w:sz w:val="20"/>
                <w:szCs w:val="20"/>
              </w:rPr>
              <w:t>ДФ</w:t>
            </w:r>
            <w:r w:rsidRPr="001D50DF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78 19</w:t>
            </w:r>
            <w:r w:rsidR="00020D03">
              <w:rPr>
                <w:color w:val="000000"/>
                <w:sz w:val="22"/>
                <w:szCs w:val="22"/>
              </w:rPr>
              <w:t>8</w:t>
            </w:r>
            <w:r w:rsidRPr="00241B1A">
              <w:rPr>
                <w:color w:val="000000"/>
                <w:sz w:val="22"/>
                <w:szCs w:val="22"/>
              </w:rPr>
              <w:t xml:space="preserve"> 0</w:t>
            </w:r>
            <w:r w:rsidR="00020D03">
              <w:rPr>
                <w:color w:val="000000"/>
                <w:sz w:val="22"/>
                <w:szCs w:val="22"/>
              </w:rPr>
              <w:t>46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 xml:space="preserve">24 542 </w:t>
            </w:r>
            <w:r w:rsidR="00020D03">
              <w:rPr>
                <w:color w:val="000000"/>
                <w:sz w:val="22"/>
                <w:szCs w:val="22"/>
              </w:rPr>
              <w:t>6</w:t>
            </w:r>
            <w:r w:rsidRPr="00241B1A">
              <w:rPr>
                <w:color w:val="000000"/>
                <w:sz w:val="22"/>
                <w:szCs w:val="22"/>
              </w:rPr>
              <w:t>4</w:t>
            </w:r>
            <w:r w:rsidR="00020D03">
              <w:rPr>
                <w:color w:val="000000"/>
                <w:sz w:val="22"/>
                <w:szCs w:val="22"/>
              </w:rPr>
              <w:t>1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25 83</w:t>
            </w:r>
            <w:r w:rsidR="00020D03">
              <w:rPr>
                <w:color w:val="000000"/>
                <w:sz w:val="22"/>
                <w:szCs w:val="22"/>
              </w:rPr>
              <w:t>3</w:t>
            </w:r>
            <w:r w:rsidRPr="00241B1A">
              <w:rPr>
                <w:color w:val="000000"/>
                <w:sz w:val="22"/>
                <w:szCs w:val="22"/>
              </w:rPr>
              <w:t xml:space="preserve"> </w:t>
            </w:r>
            <w:r w:rsidR="00020D03">
              <w:rPr>
                <w:color w:val="000000"/>
                <w:sz w:val="22"/>
                <w:szCs w:val="22"/>
              </w:rPr>
              <w:t>744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27 82</w:t>
            </w:r>
            <w:r w:rsidR="00020D03">
              <w:rPr>
                <w:color w:val="000000"/>
                <w:sz w:val="22"/>
                <w:szCs w:val="22"/>
              </w:rPr>
              <w:t>1</w:t>
            </w:r>
            <w:r w:rsidRPr="00241B1A">
              <w:rPr>
                <w:color w:val="000000"/>
                <w:sz w:val="22"/>
                <w:szCs w:val="22"/>
              </w:rPr>
              <w:t xml:space="preserve"> </w:t>
            </w:r>
            <w:r w:rsidR="00020D03">
              <w:rPr>
                <w:color w:val="000000"/>
                <w:sz w:val="22"/>
                <w:szCs w:val="22"/>
              </w:rPr>
              <w:t>661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</w:tr>
      <w:tr w:rsidR="00241B1A" w:rsidRPr="001D50DF" w:rsidTr="002B2B8C">
        <w:trPr>
          <w:trHeight w:val="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B1A" w:rsidRPr="001D50DF" w:rsidRDefault="00241B1A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</w:tr>
      <w:tr w:rsidR="00241B1A" w:rsidRPr="001D50DF" w:rsidTr="002B2B8C">
        <w:trPr>
          <w:trHeight w:val="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B1A" w:rsidRPr="001D50DF" w:rsidRDefault="00241B1A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5 971 400,00р.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1 988 400,00р.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1 989 400,00р.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1 993 600,00р.</w:t>
            </w:r>
          </w:p>
        </w:tc>
      </w:tr>
      <w:tr w:rsidR="00241B1A" w:rsidRPr="001D50DF" w:rsidTr="002B2B8C">
        <w:trPr>
          <w:trHeight w:val="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B1A" w:rsidRPr="001D50DF" w:rsidRDefault="00241B1A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72 22</w:t>
            </w:r>
            <w:r w:rsidR="00020D03">
              <w:rPr>
                <w:color w:val="000000"/>
                <w:sz w:val="22"/>
                <w:szCs w:val="22"/>
              </w:rPr>
              <w:t>6</w:t>
            </w:r>
            <w:r w:rsidRPr="00241B1A">
              <w:rPr>
                <w:color w:val="000000"/>
                <w:sz w:val="22"/>
                <w:szCs w:val="22"/>
              </w:rPr>
              <w:t xml:space="preserve"> </w:t>
            </w:r>
            <w:r w:rsidR="00020D03">
              <w:rPr>
                <w:color w:val="000000"/>
                <w:sz w:val="22"/>
                <w:szCs w:val="22"/>
              </w:rPr>
              <w:t>646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22</w:t>
            </w:r>
            <w:r w:rsidR="00020D03">
              <w:rPr>
                <w:color w:val="000000"/>
                <w:sz w:val="22"/>
                <w:szCs w:val="22"/>
              </w:rPr>
              <w:t> </w:t>
            </w:r>
            <w:r w:rsidRPr="00241B1A">
              <w:rPr>
                <w:color w:val="000000"/>
                <w:sz w:val="22"/>
                <w:szCs w:val="22"/>
              </w:rPr>
              <w:t>554</w:t>
            </w:r>
            <w:r w:rsidR="00020D03">
              <w:rPr>
                <w:color w:val="000000"/>
                <w:sz w:val="22"/>
                <w:szCs w:val="22"/>
              </w:rPr>
              <w:t xml:space="preserve"> 241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23</w:t>
            </w:r>
            <w:r w:rsidR="00020D03">
              <w:rPr>
                <w:color w:val="000000"/>
                <w:sz w:val="22"/>
                <w:szCs w:val="22"/>
              </w:rPr>
              <w:t> </w:t>
            </w:r>
            <w:r w:rsidRPr="00241B1A">
              <w:rPr>
                <w:color w:val="000000"/>
                <w:sz w:val="22"/>
                <w:szCs w:val="22"/>
              </w:rPr>
              <w:t>84</w:t>
            </w:r>
            <w:r w:rsidR="00020D03">
              <w:rPr>
                <w:color w:val="000000"/>
                <w:sz w:val="22"/>
                <w:szCs w:val="22"/>
              </w:rPr>
              <w:t>4 344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B1A" w:rsidRPr="00241B1A" w:rsidRDefault="00241B1A" w:rsidP="00020D03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 xml:space="preserve">25 828 </w:t>
            </w:r>
            <w:r w:rsidR="00020D03">
              <w:rPr>
                <w:color w:val="000000"/>
                <w:sz w:val="22"/>
                <w:szCs w:val="22"/>
              </w:rPr>
              <w:t>061</w:t>
            </w:r>
            <w:r w:rsidRPr="00241B1A">
              <w:rPr>
                <w:color w:val="000000"/>
                <w:sz w:val="22"/>
                <w:szCs w:val="22"/>
              </w:rPr>
              <w:t>,00р.</w:t>
            </w:r>
          </w:p>
        </w:tc>
      </w:tr>
    </w:tbl>
    <w:p w:rsidR="00C1529B" w:rsidRPr="0005568F" w:rsidRDefault="00C1529B" w:rsidP="00C1529B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5568F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1529B" w:rsidRPr="00B12A25" w:rsidRDefault="00BE50BE" w:rsidP="00BE50B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B12A25" w:rsidRPr="00B12A25">
        <w:rPr>
          <w:rFonts w:ascii="Times New Roman" w:hAnsi="Times New Roman" w:cs="Times New Roman"/>
          <w:bCs/>
          <w:sz w:val="24"/>
          <w:szCs w:val="24"/>
        </w:rPr>
        <w:t>Управление строительства и инфраструктуры администрации  муниципального образования «Устьянский муниципальный район</w:t>
      </w:r>
      <w:r w:rsidR="00B12A25">
        <w:rPr>
          <w:rFonts w:ascii="Times New Roman" w:hAnsi="Times New Roman" w:cs="Times New Roman"/>
          <w:bCs/>
          <w:sz w:val="24"/>
          <w:szCs w:val="24"/>
        </w:rPr>
        <w:t>»</w:t>
      </w:r>
      <w:r w:rsidR="00243164">
        <w:rPr>
          <w:rFonts w:ascii="Times New Roman" w:hAnsi="Times New Roman" w:cs="Times New Roman"/>
          <w:bCs/>
          <w:sz w:val="24"/>
          <w:szCs w:val="24"/>
        </w:rPr>
        <w:t>,</w:t>
      </w:r>
      <w:r w:rsidR="0091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164">
        <w:rPr>
          <w:rFonts w:ascii="Times New Roman" w:hAnsi="Times New Roman" w:cs="Times New Roman"/>
          <w:bCs/>
          <w:sz w:val="24"/>
          <w:szCs w:val="24"/>
        </w:rPr>
        <w:t>а</w:t>
      </w:r>
      <w:r w:rsidR="00B12A25" w:rsidRPr="00B12A25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 «Устьянский муниципальный район»</w:t>
      </w:r>
      <w:r w:rsidR="00243164">
        <w:rPr>
          <w:rFonts w:ascii="Times New Roman" w:hAnsi="Times New Roman" w:cs="Times New Roman"/>
          <w:sz w:val="24"/>
          <w:szCs w:val="24"/>
        </w:rPr>
        <w:t>,</w:t>
      </w:r>
      <w:r w:rsidR="009148ED">
        <w:rPr>
          <w:rFonts w:ascii="Times New Roman" w:hAnsi="Times New Roman" w:cs="Times New Roman"/>
          <w:sz w:val="24"/>
          <w:szCs w:val="24"/>
        </w:rPr>
        <w:t xml:space="preserve"> </w:t>
      </w:r>
      <w:r w:rsidR="00243164">
        <w:rPr>
          <w:rFonts w:ascii="Times New Roman" w:hAnsi="Times New Roman" w:cs="Times New Roman"/>
          <w:sz w:val="24"/>
          <w:szCs w:val="24"/>
        </w:rPr>
        <w:t>м</w:t>
      </w:r>
      <w:r w:rsidR="00B12A25" w:rsidRPr="00B12A25">
        <w:rPr>
          <w:rFonts w:ascii="Times New Roman" w:hAnsi="Times New Roman" w:cs="Times New Roman"/>
          <w:sz w:val="24"/>
          <w:szCs w:val="24"/>
        </w:rPr>
        <w:t>униципальные образования-поселения.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5568F">
        <w:t xml:space="preserve">В рамках реализации данных мероприятий из бюджета района предоставляются субсидии юридическим лицам, индивидуальным предпринимателям на компенсацию убытков, 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10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1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 кодекс) и порядком предоставления субсидий на возмещение убытков, возникающих в результате государственного регулирования тарифов</w:t>
      </w:r>
      <w:proofErr w:type="gramEnd"/>
      <w:r w:rsidRPr="0005568F">
        <w:t xml:space="preserve"> на перевозку пассажиров и багажа,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заключает договоры с юридическими лицами, индивидуальными предпринимателями об осуществлении перевозок пассажиров и багажа и о предоставлении субсидий на возмещение убытков, возникающих в результате государственного регулирования тарифов на перевозку пассажиров и багажа;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предоставляет субсидии на возмещение убытков, возникающих в результате государственного регулирования тарифов на перевозку пассажиров и багажа.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софинансирования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2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9148ED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29B" w:rsidRPr="0005568F" w:rsidRDefault="00C1529B" w:rsidP="00764ADE">
      <w:pPr>
        <w:pStyle w:val="a3"/>
        <w:spacing w:after="0"/>
        <w:ind w:firstLine="500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9148ED" w:rsidRPr="009148ED">
        <w:rPr>
          <w:sz w:val="24"/>
          <w:szCs w:val="24"/>
        </w:rPr>
        <w:t>муниципального образования</w:t>
      </w:r>
      <w:r w:rsidRPr="0005568F">
        <w:rPr>
          <w:sz w:val="24"/>
          <w:szCs w:val="24"/>
        </w:rPr>
        <w:t xml:space="preserve"> «Устьянский муниципальный район» </w:t>
      </w:r>
      <w:r w:rsidR="002F0D76" w:rsidRPr="0005568F">
        <w:rPr>
          <w:sz w:val="24"/>
          <w:szCs w:val="24"/>
        </w:rPr>
        <w:t xml:space="preserve">определена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</w:t>
      </w:r>
      <w:r w:rsidRPr="0005568F">
        <w:rPr>
          <w:rStyle w:val="9pt"/>
          <w:sz w:val="24"/>
          <w:szCs w:val="24"/>
        </w:rPr>
        <w:lastRenderedPageBreak/>
        <w:t>средств муниципального дорожного фонда муниципального образования «Устьянский муниципальный район</w:t>
      </w:r>
      <w:r w:rsidR="002F0D76" w:rsidRPr="0005568F">
        <w:rPr>
          <w:rStyle w:val="9pt"/>
          <w:sz w:val="24"/>
          <w:szCs w:val="24"/>
        </w:rPr>
        <w:t>»</w:t>
      </w:r>
      <w:proofErr w:type="gramStart"/>
      <w:r w:rsidR="002F0D76" w:rsidRPr="0005568F">
        <w:rPr>
          <w:rStyle w:val="9pt"/>
          <w:sz w:val="24"/>
          <w:szCs w:val="24"/>
        </w:rPr>
        <w:t xml:space="preserve"> </w:t>
      </w:r>
      <w:r w:rsidR="009148ED">
        <w:rPr>
          <w:rStyle w:val="9pt"/>
          <w:sz w:val="24"/>
          <w:szCs w:val="24"/>
        </w:rPr>
        <w:t>,</w:t>
      </w:r>
      <w:proofErr w:type="gramEnd"/>
      <w:r w:rsidR="009148ED">
        <w:rPr>
          <w:rStyle w:val="9pt"/>
          <w:sz w:val="24"/>
          <w:szCs w:val="24"/>
        </w:rPr>
        <w:t xml:space="preserve">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764A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Организация управления Программой </w:t>
      </w:r>
      <w:r w:rsidRPr="0005568F">
        <w:rPr>
          <w:rFonts w:ascii="Times New Roman" w:hAnsi="Times New Roman" w:cs="Times New Roman"/>
          <w:b/>
          <w:sz w:val="24"/>
          <w:szCs w:val="24"/>
        </w:rPr>
        <w:br/>
        <w:t>и контроль за ходом ее реализации</w:t>
      </w:r>
    </w:p>
    <w:p w:rsidR="000236E7" w:rsidRDefault="000236E7" w:rsidP="00C1529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>
        <w:rPr>
          <w:bCs/>
        </w:rPr>
        <w:t>К</w:t>
      </w:r>
      <w:r w:rsidRPr="00E752DD">
        <w:rPr>
          <w:bCs/>
        </w:rPr>
        <w:t>онтроль за</w:t>
      </w:r>
      <w:proofErr w:type="gramEnd"/>
      <w:r>
        <w:rPr>
          <w:bCs/>
        </w:rPr>
        <w:t xml:space="preserve"> ходом </w:t>
      </w:r>
      <w:r w:rsidRPr="00E752DD">
        <w:rPr>
          <w:bCs/>
        </w:rPr>
        <w:t xml:space="preserve"> реализаци</w:t>
      </w:r>
      <w:r>
        <w:rPr>
          <w:bCs/>
        </w:rPr>
        <w:t>и</w:t>
      </w:r>
      <w:r w:rsidRPr="00E752DD">
        <w:rPr>
          <w:bCs/>
        </w:rPr>
        <w:t xml:space="preserve"> Программы осуществля</w:t>
      </w:r>
      <w:r>
        <w:rPr>
          <w:bCs/>
        </w:rPr>
        <w:t>е</w:t>
      </w:r>
      <w:r w:rsidRPr="00E752DD">
        <w:rPr>
          <w:bCs/>
        </w:rPr>
        <w:t xml:space="preserve">т администрация </w:t>
      </w:r>
      <w:r>
        <w:rPr>
          <w:bCs/>
        </w:rPr>
        <w:t>муниципального образования</w:t>
      </w:r>
      <w:r w:rsidRPr="00E752DD">
        <w:rPr>
          <w:bCs/>
        </w:rPr>
        <w:t xml:space="preserve"> «Устьянский муниципальный район» в форме утверждения ежегодных отчетов о реализации Программы</w:t>
      </w:r>
      <w:r>
        <w:rPr>
          <w:bCs/>
        </w:rPr>
        <w:t>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10"/>
        </w:rPr>
        <w:t xml:space="preserve"> </w:t>
      </w:r>
      <w:proofErr w:type="gramStart"/>
      <w:r w:rsidR="00BE50BE" w:rsidRPr="0005568F">
        <w:t xml:space="preserve">Ответственный исполнитель (соисполнители) </w:t>
      </w:r>
      <w:r w:rsidR="00BE50BE" w:rsidRPr="0005568F">
        <w:rPr>
          <w:spacing w:val="-10"/>
        </w:rPr>
        <w:t>Программы отвечают</w:t>
      </w:r>
      <w:r w:rsidRPr="0005568F">
        <w:rPr>
          <w:spacing w:val="-10"/>
        </w:rPr>
        <w:t xml:space="preserve"> за реализацию</w:t>
      </w:r>
      <w:r w:rsidRPr="0005568F">
        <w:t xml:space="preserve">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сводную бю</w:t>
      </w:r>
      <w:r w:rsidR="00BE50BE" w:rsidRPr="0005568F">
        <w:t xml:space="preserve">джетную заявку на ассигнования </w:t>
      </w:r>
      <w:r w:rsidRPr="0005568F">
        <w:t>из районного бюджета для финансирования Программы на очередной финансовый год и плановый период, а также готовит информацию о ходе реализации Программы по итогам года.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05568F">
        <w:t>Контроль за</w:t>
      </w:r>
      <w:proofErr w:type="gramEnd"/>
      <w:r w:rsidRPr="0005568F">
        <w:t xml:space="preserve"> ходом реализации Программы включает в себя итоговую отчетность о реализации мероприятий Программы, рациональном использовании исполнителями Программы выделяемых им средств, качестве реализуемых мероприятий Программы, сроках выполнения соглашений.</w:t>
      </w:r>
    </w:p>
    <w:p w:rsidR="00E2126B" w:rsidRPr="000236E7" w:rsidRDefault="000236E7" w:rsidP="000236E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529B" w:rsidRPr="000236E7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осуществляется</w:t>
      </w:r>
      <w:r w:rsidRPr="000236E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36E7">
        <w:rPr>
          <w:rFonts w:ascii="Times New Roman" w:hAnsi="Times New Roman" w:cs="Times New Roman"/>
          <w:sz w:val="24"/>
          <w:szCs w:val="24"/>
        </w:rPr>
        <w:t xml:space="preserve"> строительства и инфраструктуры администрации  муниципального образования «Устьянский муниципальный район»</w:t>
      </w:r>
      <w:r w:rsidR="00C1529B" w:rsidRPr="000236E7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Оценка эффективности и прогноз ожидаемых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социально-экономических (экологических) результатов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от реализации Программы</w:t>
      </w:r>
    </w:p>
    <w:p w:rsidR="0067057D" w:rsidRDefault="00C1529B" w:rsidP="009E2106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05568F">
        <w:rPr>
          <w:spacing w:val="-6"/>
        </w:rPr>
        <w:t>Оценка социально-экономической эффективности реализации Программы</w:t>
      </w:r>
      <w:r w:rsidRPr="0005568F">
        <w:t xml:space="preserve"> будет производиться на основе системы целевых индикаторов и показателей, которые выражены в количественных и качественных характеристиках</w:t>
      </w:r>
      <w:proofErr w:type="gramStart"/>
      <w:r w:rsidRPr="0005568F">
        <w:t>.</w:t>
      </w:r>
      <w:r w:rsidR="009E2106">
        <w:t>(</w:t>
      </w:r>
      <w:proofErr w:type="gramEnd"/>
      <w:r w:rsidR="009E2106">
        <w:t>таблица №3)</w:t>
      </w:r>
    </w:p>
    <w:p w:rsidR="0067057D" w:rsidRDefault="0067057D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E2126B" w:rsidRDefault="00E2126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  <w:lang w:val="en-US"/>
        </w:rPr>
        <w:t>VI</w:t>
      </w:r>
      <w:r w:rsidR="00B428D3" w:rsidRPr="0005568F">
        <w:rPr>
          <w:b/>
          <w:lang w:val="en-US"/>
        </w:rPr>
        <w:t>I</w:t>
      </w:r>
      <w:r w:rsidR="00B428D3">
        <w:rPr>
          <w:b/>
        </w:rPr>
        <w:t xml:space="preserve">.Использование дорожного фонда </w:t>
      </w:r>
    </w:p>
    <w:p w:rsidR="00B428D3" w:rsidRDefault="00B428D3" w:rsidP="00B428D3">
      <w:pPr>
        <w:autoSpaceDE w:val="0"/>
        <w:autoSpaceDN w:val="0"/>
        <w:adjustRightInd w:val="0"/>
        <w:ind w:firstLine="567"/>
        <w:jc w:val="center"/>
        <w:outlineLvl w:val="1"/>
      </w:pPr>
      <w:r>
        <w:rPr>
          <w:b/>
        </w:rPr>
        <w:t>по направлениям</w:t>
      </w:r>
      <w:r w:rsidR="00E2126B" w:rsidRPr="00E2126B">
        <w:rPr>
          <w:b/>
        </w:rPr>
        <w:t xml:space="preserve"> </w:t>
      </w:r>
      <w:r w:rsidR="00E2126B" w:rsidRPr="0005568F">
        <w:rPr>
          <w:b/>
        </w:rPr>
        <w:t>программных мероприятий</w:t>
      </w:r>
    </w:p>
    <w:p w:rsidR="00B428D3" w:rsidRPr="0005568F" w:rsidRDefault="00B428D3" w:rsidP="00B428D3">
      <w:pPr>
        <w:autoSpaceDE w:val="0"/>
        <w:autoSpaceDN w:val="0"/>
        <w:adjustRightInd w:val="0"/>
        <w:ind w:firstLine="567"/>
        <w:jc w:val="both"/>
        <w:outlineLvl w:val="1"/>
      </w:pPr>
    </w:p>
    <w:p w:rsidR="001D676F" w:rsidRDefault="00B428D3" w:rsidP="00B428D3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 </w:t>
      </w:r>
    </w:p>
    <w:p w:rsidR="001D676F" w:rsidRDefault="001D676F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1D676F" w:rsidRDefault="001D676F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1D676F" w:rsidRDefault="00B428D3" w:rsidP="00B428D3">
      <w:pPr>
        <w:autoSpaceDE w:val="0"/>
        <w:autoSpaceDN w:val="0"/>
        <w:adjustRightInd w:val="0"/>
        <w:jc w:val="both"/>
      </w:pPr>
      <w:r w:rsidRPr="00E90CEB">
        <w:rPr>
          <w:rStyle w:val="9pt8"/>
        </w:rPr>
        <w:t xml:space="preserve"> 1. </w:t>
      </w:r>
      <w:r w:rsidRPr="00E90CEB">
        <w:t xml:space="preserve">Муниципальный дорожный фонд (далее – дорожный фонд) </w:t>
      </w:r>
      <w:proofErr w:type="gramStart"/>
      <w:r w:rsidRPr="00E90CEB">
        <w:t>–п</w:t>
      </w:r>
      <w:proofErr w:type="gramEnd"/>
      <w:r w:rsidRPr="00E90CEB">
        <w:t>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 w:rsidR="00E2126B">
        <w:t xml:space="preserve"> по следующим направлениям</w:t>
      </w:r>
      <w:r w:rsidR="001D676F">
        <w:t>:</w:t>
      </w:r>
    </w:p>
    <w:tbl>
      <w:tblPr>
        <w:tblW w:w="9807" w:type="dxa"/>
        <w:tblInd w:w="93" w:type="dxa"/>
        <w:tblLook w:val="04A0"/>
      </w:tblPr>
      <w:tblGrid>
        <w:gridCol w:w="2709"/>
        <w:gridCol w:w="5953"/>
        <w:gridCol w:w="1145"/>
      </w:tblGrid>
      <w:tr w:rsidR="001D676F" w:rsidRPr="001D676F" w:rsidTr="001D676F">
        <w:trPr>
          <w:trHeight w:val="7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1D676F" w:rsidRPr="001D676F" w:rsidTr="001D676F">
        <w:trPr>
          <w:trHeight w:val="1421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содержание, капитальный ремонт, ремонт и обустройство автомобильных дорог общего пользования </w:t>
            </w:r>
            <w:r w:rsidRPr="001D676F">
              <w:rPr>
                <w:color w:val="000000"/>
              </w:rPr>
              <w:lastRenderedPageBreak/>
              <w:t xml:space="preserve">местного значения </w:t>
            </w:r>
            <w:r w:rsidRPr="001D676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вне границ населенных пунктов</w:t>
            </w:r>
            <w:r w:rsidRPr="001D676F">
              <w:rPr>
                <w:rFonts w:ascii="Calibri" w:hAnsi="Calibri"/>
                <w:color w:val="000000"/>
                <w:sz w:val="22"/>
                <w:szCs w:val="22"/>
              </w:rPr>
              <w:t xml:space="preserve">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lastRenderedPageBreak/>
              <w:t xml:space="preserve">  На паспортизацию, проектирование, строительство и реконструкцию автомобильных дорог общего пользования местного значения муниципального района и искусственных сооружений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</w:t>
            </w:r>
          </w:p>
        </w:tc>
      </w:tr>
      <w:tr w:rsidR="001D676F" w:rsidRPr="001D676F" w:rsidTr="001D676F">
        <w:trPr>
          <w:trHeight w:val="155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содержание   и обустройство автомобильных дорог общего пользования местного значения вне границ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30</w:t>
            </w:r>
          </w:p>
        </w:tc>
      </w:tr>
      <w:tr w:rsidR="001D676F" w:rsidRPr="001D676F" w:rsidTr="001D676F">
        <w:trPr>
          <w:trHeight w:val="15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ремонт и обустройство   автомобильных дорог общего пользования местного значения вне границ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7</w:t>
            </w:r>
          </w:p>
        </w:tc>
      </w:tr>
      <w:tr w:rsidR="001D676F" w:rsidRPr="001D676F" w:rsidTr="001D676F">
        <w:trPr>
          <w:trHeight w:val="1527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содержание, капитальный ремонт, ремонт и обустройство автомобильных дорог общего пользования местного значения </w:t>
            </w:r>
            <w:r w:rsidRPr="001D676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в границах населенных пунктов </w:t>
            </w:r>
            <w:r w:rsidRPr="001D676F">
              <w:rPr>
                <w:rFonts w:ascii="Calibri" w:hAnsi="Calibri"/>
                <w:color w:val="000000"/>
                <w:sz w:val="22"/>
                <w:szCs w:val="22"/>
              </w:rPr>
              <w:t>(сельских поселений) в границах муниципального района, включая обеспечение безопасности дорожного движения на них;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</w:t>
            </w:r>
            <w:proofErr w:type="gramStart"/>
            <w:r w:rsidRPr="001D676F">
              <w:rPr>
                <w:color w:val="000000"/>
              </w:rPr>
              <w:t>содержание и обустройство  автомобильных дорог общего пользования местного значения в границах  населенных пунктов в границах муниципального района включая</w:t>
            </w:r>
            <w:proofErr w:type="gramEnd"/>
            <w:r w:rsidRPr="001D676F">
              <w:rPr>
                <w:color w:val="000000"/>
              </w:rPr>
              <w:t xml:space="preserve">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33</w:t>
            </w:r>
          </w:p>
        </w:tc>
      </w:tr>
      <w:tr w:rsidR="001D676F" w:rsidRPr="001D676F" w:rsidTr="001D676F">
        <w:trPr>
          <w:trHeight w:val="1437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 </w:t>
            </w:r>
            <w:proofErr w:type="gramStart"/>
            <w:r w:rsidRPr="001D676F">
              <w:rPr>
                <w:color w:val="000000"/>
              </w:rPr>
              <w:t>ремонт и обустройство  автомобильных дорог общего пользования местного значения в границах  населенных пунктов в границах муниципального района включая</w:t>
            </w:r>
            <w:proofErr w:type="gramEnd"/>
            <w:r w:rsidRPr="001D676F">
              <w:rPr>
                <w:color w:val="000000"/>
              </w:rPr>
              <w:t xml:space="preserve">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20</w:t>
            </w:r>
          </w:p>
        </w:tc>
      </w:tr>
      <w:tr w:rsidR="001D676F" w:rsidRPr="001D676F" w:rsidTr="001D676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 субсидии бюджетам городских поселений, входящим в состав муниципального образования «Устьянский муниципальный район» в соответствии с пунктом 2  Порядка формирования и использования бюджетных ассигнований муниципального дорожного фонда</w:t>
            </w:r>
            <w:proofErr w:type="gramStart"/>
            <w:r w:rsidRPr="001D676F">
              <w:rPr>
                <w:color w:val="000000"/>
              </w:rPr>
              <w:t xml:space="preserve"> ;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Софинансирование дорожной деятельности в отношении автомобильных дорог общего пользования местного значения</w:t>
            </w:r>
            <w:proofErr w:type="gramStart"/>
            <w:r w:rsidRPr="001D676F">
              <w:rPr>
                <w:color w:val="000000"/>
              </w:rPr>
              <w:t xml:space="preserve"> ,</w:t>
            </w:r>
            <w:proofErr w:type="gramEnd"/>
            <w:r w:rsidRPr="001D676F">
              <w:rPr>
                <w:color w:val="000000"/>
              </w:rPr>
              <w:t xml:space="preserve">капитального ремонта и дворовых территорий многоквартирных </w:t>
            </w:r>
            <w:proofErr w:type="spellStart"/>
            <w:r w:rsidRPr="001D676F">
              <w:rPr>
                <w:color w:val="000000"/>
              </w:rPr>
              <w:t>домов,проездов</w:t>
            </w:r>
            <w:proofErr w:type="spellEnd"/>
            <w:r w:rsidRPr="001D676F">
              <w:rPr>
                <w:color w:val="000000"/>
              </w:rPr>
              <w:t xml:space="preserve"> к дворовым территориям многоквартирных домов  населенных пунктов ,осуществляемых за счет бюджетных ассигнований  муниципальных дорожных фондов (дорожный фонд Архангельской области)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100</w:t>
            </w:r>
          </w:p>
        </w:tc>
      </w:tr>
    </w:tbl>
    <w:p w:rsidR="00B428D3" w:rsidRPr="00E90CEB" w:rsidRDefault="00B428D3" w:rsidP="00B428D3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t xml:space="preserve"> </w:t>
      </w:r>
    </w:p>
    <w:p w:rsidR="00B428D3" w:rsidRPr="0005568F" w:rsidRDefault="00B428D3" w:rsidP="00B428D3">
      <w:pPr>
        <w:pStyle w:val="a3"/>
        <w:tabs>
          <w:tab w:val="left" w:pos="0"/>
        </w:tabs>
        <w:spacing w:after="0"/>
        <w:ind w:right="40"/>
        <w:jc w:val="both"/>
      </w:pPr>
      <w:r w:rsidRPr="0005568F">
        <w:rPr>
          <w:sz w:val="24"/>
          <w:szCs w:val="24"/>
        </w:rPr>
        <w:t xml:space="preserve">          </w:t>
      </w:r>
      <w:r w:rsidRPr="0005568F">
        <w:rPr>
          <w:b/>
          <w:sz w:val="24"/>
          <w:szCs w:val="24"/>
        </w:rPr>
        <w:t xml:space="preserve">   </w:t>
      </w:r>
      <w:r w:rsidR="00E2126B" w:rsidRPr="0005568F">
        <w:t>Перечень мероприятий с указанием объемов и источников финансирования приведен в приложении № 1 к настоящей Программе</w:t>
      </w:r>
    </w:p>
    <w:p w:rsidR="00C1529B" w:rsidRPr="0005568F" w:rsidRDefault="00C1529B" w:rsidP="00542AA6">
      <w:pPr>
        <w:autoSpaceDE w:val="0"/>
        <w:autoSpaceDN w:val="0"/>
        <w:adjustRightInd w:val="0"/>
        <w:jc w:val="center"/>
        <w:outlineLvl w:val="1"/>
        <w:sectPr w:rsidR="00C1529B" w:rsidRPr="0005568F" w:rsidSect="001D676F">
          <w:headerReference w:type="even" r:id="rId13"/>
          <w:headerReference w:type="default" r:id="rId14"/>
          <w:pgSz w:w="11906" w:h="16838"/>
          <w:pgMar w:top="851" w:right="849" w:bottom="709" w:left="1560" w:header="0" w:footer="0" w:gutter="0"/>
          <w:pgNumType w:start="1"/>
          <w:cols w:space="708"/>
          <w:titlePg/>
          <w:docGrid w:linePitch="360"/>
        </w:sectPr>
      </w:pPr>
      <w:r w:rsidRPr="0005568F">
        <w:t>_________</w:t>
      </w:r>
    </w:p>
    <w:p w:rsidR="00C1529B" w:rsidRPr="0005568F" w:rsidRDefault="00C1529B" w:rsidP="00C1529B">
      <w:pPr>
        <w:ind w:left="9360"/>
        <w:jc w:val="center"/>
      </w:pPr>
      <w:r w:rsidRPr="0005568F">
        <w:lastRenderedPageBreak/>
        <w:t>ПРИЛОЖЕНИЕ № 1</w:t>
      </w:r>
    </w:p>
    <w:p w:rsidR="00C1529B" w:rsidRPr="0005568F" w:rsidRDefault="00C1529B" w:rsidP="00C1529B">
      <w:pPr>
        <w:autoSpaceDE w:val="0"/>
        <w:autoSpaceDN w:val="0"/>
        <w:adjustRightInd w:val="0"/>
        <w:ind w:left="9360"/>
        <w:jc w:val="center"/>
        <w:outlineLvl w:val="1"/>
      </w:pPr>
      <w:r w:rsidRPr="0005568F">
        <w:t xml:space="preserve">к муниципальной программе </w:t>
      </w:r>
    </w:p>
    <w:p w:rsidR="00C1529B" w:rsidRPr="0005568F" w:rsidRDefault="00C1529B" w:rsidP="00C1529B">
      <w:pPr>
        <w:autoSpaceDE w:val="0"/>
        <w:autoSpaceDN w:val="0"/>
        <w:adjustRightInd w:val="0"/>
        <w:ind w:left="9360"/>
        <w:jc w:val="center"/>
        <w:outlineLvl w:val="1"/>
      </w:pPr>
      <w:r w:rsidRPr="0005568F">
        <w:t>«Развитие транспортной системы</w:t>
      </w:r>
    </w:p>
    <w:p w:rsidR="00C1529B" w:rsidRPr="0005568F" w:rsidRDefault="00E523FD" w:rsidP="00C1529B">
      <w:pPr>
        <w:autoSpaceDE w:val="0"/>
        <w:autoSpaceDN w:val="0"/>
        <w:adjustRightInd w:val="0"/>
        <w:ind w:left="9360"/>
        <w:jc w:val="center"/>
        <w:outlineLvl w:val="1"/>
      </w:pPr>
      <w:r>
        <w:t xml:space="preserve"> Устьянского района на 201</w:t>
      </w:r>
      <w:r w:rsidR="00224AA4">
        <w:t>9</w:t>
      </w:r>
      <w:r>
        <w:t>–20</w:t>
      </w:r>
      <w:r w:rsidR="00224AA4">
        <w:t>2</w:t>
      </w:r>
      <w:r>
        <w:t>1</w:t>
      </w:r>
      <w:r w:rsidR="00C1529B" w:rsidRPr="0005568F">
        <w:t xml:space="preserve"> годы»</w:t>
      </w:r>
    </w:p>
    <w:p w:rsidR="00C1529B" w:rsidRPr="0005568F" w:rsidRDefault="00C1529B" w:rsidP="00C1529B">
      <w:pPr>
        <w:autoSpaceDE w:val="0"/>
        <w:autoSpaceDN w:val="0"/>
        <w:adjustRightInd w:val="0"/>
        <w:ind w:left="11520"/>
        <w:outlineLvl w:val="1"/>
      </w:pPr>
    </w:p>
    <w:p w:rsidR="00C1529B" w:rsidRPr="0005568F" w:rsidRDefault="00C1529B" w:rsidP="00C1529B">
      <w:pPr>
        <w:autoSpaceDE w:val="0"/>
        <w:autoSpaceDN w:val="0"/>
        <w:adjustRightInd w:val="0"/>
        <w:ind w:left="-540"/>
        <w:jc w:val="center"/>
        <w:outlineLvl w:val="1"/>
        <w:rPr>
          <w:b/>
          <w:spacing w:val="40"/>
        </w:rPr>
      </w:pPr>
      <w:r w:rsidRPr="0005568F">
        <w:rPr>
          <w:b/>
          <w:spacing w:val="40"/>
        </w:rPr>
        <w:t>ПЕРЕЧЕНЬ</w:t>
      </w:r>
    </w:p>
    <w:p w:rsidR="00C1529B" w:rsidRPr="0005568F" w:rsidRDefault="00C1529B" w:rsidP="00C1529B">
      <w:pPr>
        <w:autoSpaceDE w:val="0"/>
        <w:autoSpaceDN w:val="0"/>
        <w:adjustRightInd w:val="0"/>
        <w:ind w:left="-540"/>
        <w:jc w:val="center"/>
        <w:outlineLvl w:val="1"/>
        <w:rPr>
          <w:b/>
        </w:rPr>
      </w:pPr>
      <w:r w:rsidRPr="0005568F">
        <w:rPr>
          <w:b/>
        </w:rPr>
        <w:t xml:space="preserve">программных мероприятий муниципальной программы </w:t>
      </w:r>
    </w:p>
    <w:p w:rsidR="00C1529B" w:rsidRPr="0005568F" w:rsidRDefault="00C1529B" w:rsidP="00C1529B">
      <w:pPr>
        <w:autoSpaceDE w:val="0"/>
        <w:autoSpaceDN w:val="0"/>
        <w:adjustRightInd w:val="0"/>
        <w:ind w:left="-540"/>
        <w:jc w:val="center"/>
        <w:outlineLvl w:val="1"/>
        <w:rPr>
          <w:b/>
        </w:rPr>
      </w:pPr>
      <w:r w:rsidRPr="0005568F">
        <w:rPr>
          <w:b/>
        </w:rPr>
        <w:t>«Развитие транспортной системы</w:t>
      </w:r>
      <w:r w:rsidR="00E523FD">
        <w:rPr>
          <w:b/>
        </w:rPr>
        <w:t xml:space="preserve"> Устьянского района на 201</w:t>
      </w:r>
      <w:r w:rsidR="00224AA4">
        <w:rPr>
          <w:b/>
        </w:rPr>
        <w:t>9</w:t>
      </w:r>
      <w:r w:rsidR="00E523FD">
        <w:rPr>
          <w:b/>
        </w:rPr>
        <w:t>–20</w:t>
      </w:r>
      <w:r w:rsidR="00224AA4">
        <w:rPr>
          <w:b/>
        </w:rPr>
        <w:t>2</w:t>
      </w:r>
      <w:r w:rsidR="00E523FD">
        <w:rPr>
          <w:b/>
        </w:rPr>
        <w:t>1</w:t>
      </w:r>
      <w:r w:rsidRPr="0005568F">
        <w:rPr>
          <w:b/>
        </w:rPr>
        <w:t xml:space="preserve"> годы»</w:t>
      </w:r>
    </w:p>
    <w:p w:rsidR="00C1529B" w:rsidRPr="0005568F" w:rsidRDefault="00C1529B" w:rsidP="00C1529B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15181" w:type="dxa"/>
        <w:tblInd w:w="94" w:type="dxa"/>
        <w:tblLayout w:type="fixed"/>
        <w:tblLook w:val="04A0"/>
      </w:tblPr>
      <w:tblGrid>
        <w:gridCol w:w="679"/>
        <w:gridCol w:w="2028"/>
        <w:gridCol w:w="1842"/>
        <w:gridCol w:w="1560"/>
        <w:gridCol w:w="1701"/>
        <w:gridCol w:w="142"/>
        <w:gridCol w:w="1842"/>
        <w:gridCol w:w="1560"/>
        <w:gridCol w:w="1417"/>
        <w:gridCol w:w="142"/>
        <w:gridCol w:w="2268"/>
      </w:tblGrid>
      <w:tr w:rsidR="00C3032C" w:rsidRPr="00C3032C" w:rsidTr="009E2106">
        <w:trPr>
          <w:trHeight w:val="375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32C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C3032C" w:rsidRPr="00C3032C" w:rsidTr="009E2106">
        <w:trPr>
          <w:trHeight w:val="375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32C">
              <w:rPr>
                <w:b/>
                <w:bCs/>
                <w:color w:val="000000"/>
                <w:sz w:val="28"/>
                <w:szCs w:val="28"/>
              </w:rPr>
              <w:t xml:space="preserve">программных мероприятий муниципальной программы </w:t>
            </w:r>
          </w:p>
        </w:tc>
      </w:tr>
      <w:tr w:rsidR="00C3032C" w:rsidRPr="00C3032C" w:rsidTr="009E2106">
        <w:trPr>
          <w:trHeight w:val="375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32C">
              <w:rPr>
                <w:b/>
                <w:bCs/>
                <w:color w:val="000000"/>
                <w:sz w:val="28"/>
                <w:szCs w:val="28"/>
              </w:rPr>
              <w:t>«Развитие транспортной системы Устьянского района на 2014–2018 годы»</w:t>
            </w:r>
          </w:p>
        </w:tc>
      </w:tr>
      <w:tr w:rsidR="00C3032C" w:rsidRPr="00C3032C" w:rsidTr="0098659F">
        <w:trPr>
          <w:trHeight w:val="27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Муниципальный заказчик (соисполнитель)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Объемы финансирования,  руб.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C3032C" w:rsidRPr="00C3032C" w:rsidTr="0098659F">
        <w:trPr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032C" w:rsidRPr="00C3032C" w:rsidTr="0098659F">
        <w:trPr>
          <w:trHeight w:val="30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032C" w:rsidRPr="00C3032C" w:rsidTr="0098659F">
        <w:trPr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3032C" w:rsidRPr="00C3032C" w:rsidTr="009E2106">
        <w:trPr>
          <w:trHeight w:val="300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032C">
              <w:rPr>
                <w:b/>
                <w:bCs/>
                <w:color w:val="000000"/>
                <w:sz w:val="22"/>
                <w:szCs w:val="22"/>
              </w:rPr>
              <w:t>1.       Создание эффективной транспортной системы</w:t>
            </w: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Создание эффективной транспортной системы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Администрация МО «Устьянский муниципальный район» (далее Администрация)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 xml:space="preserve"> Всего, в т</w:t>
            </w:r>
            <w:proofErr w:type="gramStart"/>
            <w:r w:rsidRPr="00C3032C">
              <w:rPr>
                <w:b/>
                <w:bCs/>
                <w:color w:val="000000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98659F" w:rsidRPr="006B595C">
              <w:rPr>
                <w:b/>
                <w:bCs/>
                <w:color w:val="000000"/>
                <w:sz w:val="22"/>
                <w:szCs w:val="22"/>
              </w:rPr>
              <w:t>094 112</w:t>
            </w:r>
            <w:r w:rsidRPr="006B595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98659F" w:rsidRPr="006B595C">
              <w:rPr>
                <w:b/>
                <w:bCs/>
                <w:color w:val="000000"/>
                <w:sz w:val="22"/>
                <w:szCs w:val="22"/>
              </w:rPr>
              <w:t>094 112</w:t>
            </w:r>
            <w:r w:rsidRPr="006B595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032C" w:rsidRPr="00C3032C" w:rsidTr="0098659F">
        <w:trPr>
          <w:trHeight w:val="818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C3032C" w:rsidRPr="00C3032C" w:rsidTr="0098659F">
        <w:trPr>
          <w:trHeight w:val="703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областной бюджет (</w:t>
            </w:r>
            <w:proofErr w:type="gramStart"/>
            <w:r w:rsidRPr="00C3032C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C3032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C3032C" w:rsidRPr="00C3032C" w:rsidTr="0098659F">
        <w:trPr>
          <w:trHeight w:val="557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районный бюдже</w:t>
            </w:r>
            <w:proofErr w:type="gramStart"/>
            <w:r w:rsidRPr="00C3032C">
              <w:rPr>
                <w:color w:val="000000"/>
                <w:sz w:val="20"/>
                <w:szCs w:val="20"/>
              </w:rPr>
              <w:t>т(</w:t>
            </w:r>
            <w:proofErr w:type="gramEnd"/>
            <w:r w:rsidRPr="00C3032C">
              <w:rPr>
                <w:color w:val="000000"/>
                <w:sz w:val="20"/>
                <w:szCs w:val="20"/>
              </w:rPr>
              <w:t>РБ)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98659F" w:rsidRPr="006B595C">
              <w:rPr>
                <w:b/>
                <w:bCs/>
                <w:color w:val="000000"/>
                <w:sz w:val="22"/>
                <w:szCs w:val="22"/>
              </w:rPr>
              <w:t>094 112</w:t>
            </w:r>
            <w:r w:rsidRPr="006B595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98659F" w:rsidRPr="006B595C">
              <w:rPr>
                <w:b/>
                <w:bCs/>
                <w:color w:val="000000"/>
                <w:sz w:val="22"/>
                <w:szCs w:val="22"/>
              </w:rPr>
              <w:t>094 112</w:t>
            </w:r>
            <w:r w:rsidRPr="006B595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6B595C" w:rsidP="00C303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="00C3032C" w:rsidRPr="00C3032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D51061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Оплата мун</w:t>
            </w:r>
            <w:proofErr w:type="gramStart"/>
            <w:r w:rsidRPr="00C3032C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3032C">
              <w:rPr>
                <w:color w:val="000000"/>
                <w:sz w:val="20"/>
                <w:szCs w:val="20"/>
              </w:rPr>
              <w:t xml:space="preserve">онтракта по выполнению работ (услуг), связанных с осуществлением </w:t>
            </w:r>
            <w:proofErr w:type="spellStart"/>
            <w:r w:rsidRPr="00C3032C">
              <w:rPr>
                <w:color w:val="000000"/>
                <w:sz w:val="20"/>
                <w:szCs w:val="20"/>
              </w:rPr>
              <w:t>рег.перевозок</w:t>
            </w:r>
            <w:proofErr w:type="spellEnd"/>
            <w:r w:rsidRPr="00C3032C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C3032C">
              <w:rPr>
                <w:color w:val="000000"/>
                <w:sz w:val="20"/>
                <w:szCs w:val="20"/>
              </w:rPr>
              <w:t>регулир.тарифам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 xml:space="preserve"> Всего, в т</w:t>
            </w:r>
            <w:proofErr w:type="gramStart"/>
            <w:r w:rsidRPr="00C3032C">
              <w:rPr>
                <w:b/>
                <w:bCs/>
                <w:color w:val="000000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 xml:space="preserve">4 </w:t>
            </w:r>
            <w:r w:rsidR="0098659F" w:rsidRPr="006B595C">
              <w:rPr>
                <w:bCs/>
                <w:color w:val="000000"/>
                <w:sz w:val="22"/>
                <w:szCs w:val="22"/>
              </w:rPr>
              <w:t>094 112</w:t>
            </w:r>
            <w:r w:rsidRPr="006B595C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98659F" w:rsidRPr="006B595C">
              <w:rPr>
                <w:bCs/>
                <w:color w:val="000000"/>
                <w:sz w:val="22"/>
                <w:szCs w:val="22"/>
              </w:rPr>
              <w:t>094 112</w:t>
            </w:r>
            <w:r w:rsidRPr="006B595C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805F3" w:rsidP="00C80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</w:t>
            </w:r>
            <w:r w:rsidRPr="0005568F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ка</w:t>
            </w:r>
            <w:r w:rsidRPr="0005568F">
              <w:rPr>
                <w:sz w:val="20"/>
                <w:szCs w:val="20"/>
              </w:rPr>
              <w:t xml:space="preserve"> пассажиров на субсидируемых</w:t>
            </w:r>
            <w:r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t xml:space="preserve"> маршрутах</w:t>
            </w:r>
            <w:r>
              <w:rPr>
                <w:sz w:val="20"/>
                <w:szCs w:val="20"/>
              </w:rPr>
              <w:t>,</w:t>
            </w:r>
            <w:r w:rsidRPr="00C303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</w:t>
            </w:r>
            <w:r w:rsidR="00C3032C" w:rsidRPr="00C3032C">
              <w:rPr>
                <w:color w:val="000000"/>
                <w:sz w:val="20"/>
                <w:szCs w:val="20"/>
              </w:rPr>
              <w:t>редотвращение закрытия</w:t>
            </w:r>
            <w:r w:rsidR="00D51061">
              <w:rPr>
                <w:color w:val="000000"/>
                <w:sz w:val="20"/>
                <w:szCs w:val="20"/>
              </w:rPr>
              <w:t xml:space="preserve"> 4-х </w:t>
            </w:r>
            <w:r w:rsidR="00C3032C" w:rsidRPr="00C3032C">
              <w:rPr>
                <w:color w:val="000000"/>
                <w:sz w:val="20"/>
                <w:szCs w:val="20"/>
              </w:rPr>
              <w:t xml:space="preserve"> автобусных социально значимых маршрутов</w:t>
            </w:r>
            <w:r>
              <w:rPr>
                <w:color w:val="000000"/>
                <w:sz w:val="20"/>
                <w:szCs w:val="20"/>
              </w:rPr>
              <w:t>.</w:t>
            </w:r>
            <w:r w:rsidR="005D3F6D" w:rsidRPr="0005568F">
              <w:rPr>
                <w:sz w:val="20"/>
                <w:szCs w:val="20"/>
              </w:rPr>
              <w:t xml:space="preserve"> </w:t>
            </w: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 xml:space="preserve">4 </w:t>
            </w:r>
            <w:r w:rsidR="0098659F" w:rsidRPr="006B595C">
              <w:rPr>
                <w:bCs/>
                <w:color w:val="000000"/>
                <w:sz w:val="22"/>
                <w:szCs w:val="22"/>
              </w:rPr>
              <w:t>094 112</w:t>
            </w:r>
            <w:r w:rsidRPr="006B595C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98659F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1 094 112,00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C3032C" w:rsidRPr="00C3032C" w:rsidTr="009E2106">
        <w:trPr>
          <w:trHeight w:val="465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2"/>
                <w:szCs w:val="22"/>
              </w:rPr>
            </w:pPr>
            <w:r w:rsidRPr="00C3032C">
              <w:rPr>
                <w:color w:val="000000"/>
                <w:sz w:val="22"/>
                <w:szCs w:val="22"/>
              </w:rPr>
              <w:lastRenderedPageBreak/>
              <w:t xml:space="preserve">2.       </w:t>
            </w:r>
            <w:r w:rsidRPr="00C3032C">
              <w:rPr>
                <w:b/>
                <w:bCs/>
                <w:color w:val="000000"/>
                <w:sz w:val="22"/>
                <w:szCs w:val="22"/>
              </w:rPr>
              <w:t>Развитие и совершенствование сети автомобильных дорог общего пользования местного значения</w:t>
            </w:r>
          </w:p>
        </w:tc>
      </w:tr>
      <w:tr w:rsidR="00C3032C" w:rsidRPr="00C3032C" w:rsidTr="0098659F">
        <w:trPr>
          <w:trHeight w:val="27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Наименование   мероприятия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Муниципальный заказчик (соисполнитель)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Объемы финансирования, 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C3032C" w:rsidRPr="00C3032C" w:rsidTr="0098659F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032C" w:rsidRPr="00C3032C" w:rsidTr="0098659F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224A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224AA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224A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24AA4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224A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24AA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C3032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032C" w:rsidRPr="00C3032C" w:rsidTr="0098659F">
        <w:trPr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16"/>
                <w:szCs w:val="16"/>
              </w:rPr>
            </w:pPr>
            <w:r w:rsidRPr="00C303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2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Развитие и совершенствование сети муниципальных авто.дорог общего пользования местного значения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78 198 046,00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24 542 641,00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25 833 744,00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27 821 661,00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5 971 400,00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1 988 400,00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1 989 400,00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1 993 600,00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8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72 226 646,00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22 554 241,00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23 844 344,00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25 828 061,00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Прочее содержание - паспортизация и обустройство автомобильных дорог общего пользования местного значения</w:t>
            </w:r>
            <w:proofErr w:type="gramStart"/>
            <w:r w:rsidRPr="00C3032C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3032C">
              <w:rPr>
                <w:color w:val="000000"/>
                <w:sz w:val="20"/>
                <w:szCs w:val="20"/>
              </w:rPr>
              <w:t>, Проектирование строительства и реконструкции автомобильных дорог общего пользования местного значения муниципального района и искусственных сооружений на них.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7 222 881,00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2 255 641,00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2 384 434,00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2 582 806,00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Паспортизация 9</w:t>
            </w:r>
            <w:r w:rsidRPr="00C3032C">
              <w:rPr>
                <w:color w:val="000000"/>
                <w:sz w:val="20"/>
                <w:szCs w:val="20"/>
              </w:rPr>
              <w:t>0 км автомобильных дорог</w:t>
            </w: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7 222 881,00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2 255 641,00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2 384 434,00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2 582 806,00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6B595C" w:rsidRDefault="0098659F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 xml:space="preserve">на содержание и обустройство  автомобильных дорог общего пользования местного значения вне границ населенных </w:t>
            </w:r>
            <w:r w:rsidRPr="006B595C">
              <w:rPr>
                <w:bCs/>
                <w:color w:val="000000"/>
                <w:sz w:val="22"/>
                <w:szCs w:val="22"/>
              </w:rPr>
              <w:lastRenderedPageBreak/>
              <w:t>пунктов, включая обеспечения безопасности дорожного движения на них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21 667 921,00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6 766 200,00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7 153 303,00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7 748 418,00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5D3F6D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  <w:r w:rsidRPr="00C3032C">
              <w:rPr>
                <w:color w:val="000000"/>
                <w:sz w:val="20"/>
                <w:szCs w:val="20"/>
              </w:rPr>
              <w:t xml:space="preserve"> дорожной сети (вне границ населенных пунктов) протяженностью </w:t>
            </w:r>
            <w:r>
              <w:rPr>
                <w:color w:val="000000"/>
                <w:sz w:val="20"/>
                <w:szCs w:val="20"/>
              </w:rPr>
              <w:t>363,5</w:t>
            </w:r>
            <w:r w:rsidRPr="00C3032C">
              <w:rPr>
                <w:color w:val="000000"/>
                <w:sz w:val="20"/>
                <w:szCs w:val="20"/>
              </w:rPr>
              <w:t xml:space="preserve"> км</w:t>
            </w: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21 667 921,00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6 766 200,00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7 153 303,00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98659F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8659F">
              <w:rPr>
                <w:bCs/>
                <w:color w:val="000000"/>
                <w:sz w:val="22"/>
                <w:szCs w:val="22"/>
              </w:rPr>
              <w:t>7 748 418,00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6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 xml:space="preserve">Управление УСиИ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21 667 921,00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6 766 200,00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7 153 303,00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7 748 418,00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в т.ч. МБТ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21 369 849,00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6 673 131,00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7 054 895,00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7 641 823,00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 xml:space="preserve">на содержание и обустройство  автомобильных дорог общего пользования местного значения </w:t>
            </w:r>
            <w:r w:rsidRPr="00C3032C">
              <w:rPr>
                <w:b/>
                <w:bCs/>
                <w:color w:val="000000"/>
                <w:sz w:val="20"/>
                <w:szCs w:val="20"/>
              </w:rPr>
              <w:t>в границах населенных пунктов</w:t>
            </w:r>
            <w:r w:rsidRPr="00C3032C">
              <w:rPr>
                <w:color w:val="000000"/>
                <w:sz w:val="20"/>
                <w:szCs w:val="20"/>
              </w:rPr>
              <w:t xml:space="preserve">, включая обеспечения безопасности дорожного движения на них,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23 834 714,00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7 442 820,00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7 868 634,00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8 523 260,00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5D3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32C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  <w:r w:rsidRPr="00C3032C">
              <w:rPr>
                <w:color w:val="000000"/>
                <w:sz w:val="20"/>
                <w:szCs w:val="20"/>
              </w:rPr>
              <w:t xml:space="preserve"> дорожной сети (в границах населенных пунктов) протяженностью 39</w:t>
            </w:r>
            <w:r>
              <w:rPr>
                <w:color w:val="000000"/>
                <w:sz w:val="20"/>
                <w:szCs w:val="20"/>
              </w:rPr>
              <w:t>2,7</w:t>
            </w:r>
            <w:r w:rsidRPr="00C3032C">
              <w:rPr>
                <w:color w:val="000000"/>
                <w:sz w:val="20"/>
                <w:szCs w:val="20"/>
              </w:rPr>
              <w:t xml:space="preserve"> км</w:t>
            </w: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23 834 714,00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7 442 820,00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7 868 634,00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8 523 260,00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 xml:space="preserve">Управление УСиИ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23 834 714,00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7 442 820,00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7 868 634,00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8 523 260,00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в т.ч. МБТ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23 834 714,00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7 442 820,00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7 868 634,00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8 523 260,00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 xml:space="preserve">на капитальный ремонт, ремонт и обустройство автомобильных дорог общего пользования местного значения </w:t>
            </w:r>
            <w:r w:rsidRPr="00C3032C">
              <w:rPr>
                <w:b/>
                <w:bCs/>
                <w:color w:val="000000"/>
                <w:sz w:val="20"/>
                <w:szCs w:val="20"/>
              </w:rPr>
              <w:t xml:space="preserve">вне </w:t>
            </w:r>
            <w:proofErr w:type="gramStart"/>
            <w:r w:rsidRPr="00C3032C">
              <w:rPr>
                <w:b/>
                <w:bCs/>
                <w:color w:val="000000"/>
                <w:sz w:val="20"/>
                <w:szCs w:val="20"/>
              </w:rPr>
              <w:t>границах</w:t>
            </w:r>
            <w:proofErr w:type="gramEnd"/>
            <w:r w:rsidRPr="00C3032C">
              <w:rPr>
                <w:b/>
                <w:bCs/>
                <w:color w:val="000000"/>
                <w:sz w:val="20"/>
                <w:szCs w:val="20"/>
              </w:rPr>
              <w:t xml:space="preserve"> населенных пунктов</w:t>
            </w:r>
            <w:r w:rsidRPr="00C3032C">
              <w:rPr>
                <w:color w:val="000000"/>
                <w:sz w:val="20"/>
                <w:szCs w:val="20"/>
              </w:rPr>
              <w:t xml:space="preserve">, включая обеспечения безопасности дорожного движения на них, </w:t>
            </w:r>
            <w:proofErr w:type="spellStart"/>
            <w:r w:rsidRPr="00C3032C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303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5 055 848,00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1 578 780,00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1 669 104,00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1 807 964,00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9F" w:rsidRDefault="0098659F" w:rsidP="0067057D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b/>
                <w:bCs/>
                <w:color w:val="000000"/>
                <w:sz w:val="18"/>
                <w:szCs w:val="18"/>
              </w:rPr>
              <w:t>ремонт</w:t>
            </w:r>
            <w:r w:rsidRPr="00C3032C">
              <w:rPr>
                <w:color w:val="000000"/>
                <w:sz w:val="18"/>
                <w:szCs w:val="18"/>
              </w:rPr>
              <w:t xml:space="preserve"> дорожной сети </w:t>
            </w:r>
          </w:p>
          <w:p w:rsidR="0098659F" w:rsidRPr="00C3032C" w:rsidRDefault="0098659F" w:rsidP="006705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1,5 км</w:t>
            </w: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5 055 848,00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1 578 780,00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1 669 104,00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1 807 964,00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 xml:space="preserve">Управление УСиИ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5 055 848,00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1 578 780,00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1 669 104,00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1 807 964,00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в т.ч. МБТ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5 055 848,00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1 578 780,00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1 669 104,00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1 807 964,00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на капитальный ремонт, ремонт и обустройство автомобильных дорог общего пользования местного значения в границах населенных пунктов, включая обеспечения безопасности дорожного движения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C3032C" w:rsidRDefault="0098659F" w:rsidP="00C3032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3032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20 416 682,00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6 499 200,00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6 758 269,00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7 159 213,00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Default="0098659F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b/>
                <w:bCs/>
                <w:color w:val="000000"/>
                <w:sz w:val="18"/>
                <w:szCs w:val="18"/>
              </w:rPr>
              <w:t>ремонт</w:t>
            </w:r>
            <w:r w:rsidRPr="00C3032C">
              <w:rPr>
                <w:color w:val="000000"/>
                <w:sz w:val="18"/>
                <w:szCs w:val="18"/>
              </w:rPr>
              <w:t xml:space="preserve"> дорожной сети</w:t>
            </w:r>
            <w:proofErr w:type="gramStart"/>
            <w:r w:rsidRPr="00C3032C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3032C">
              <w:rPr>
                <w:color w:val="000000"/>
                <w:sz w:val="18"/>
                <w:szCs w:val="18"/>
              </w:rPr>
              <w:t xml:space="preserve"> обустройство  авто.дорог</w:t>
            </w:r>
          </w:p>
          <w:p w:rsidR="0098659F" w:rsidRDefault="0098659F" w:rsidP="00C3032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8659F" w:rsidRDefault="0098659F" w:rsidP="0067057D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ОБ</w:t>
            </w:r>
            <w:r>
              <w:rPr>
                <w:color w:val="000000"/>
                <w:sz w:val="18"/>
                <w:szCs w:val="18"/>
              </w:rPr>
              <w:t>=0,6 км</w:t>
            </w:r>
          </w:p>
          <w:p w:rsidR="0098659F" w:rsidRPr="00C3032C" w:rsidRDefault="0098659F" w:rsidP="0067057D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РБ</w:t>
            </w:r>
            <w:r>
              <w:rPr>
                <w:color w:val="000000"/>
                <w:sz w:val="18"/>
                <w:szCs w:val="18"/>
              </w:rPr>
              <w:t>=  1,5 км</w:t>
            </w: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5 971 400,00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1 988 400,00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1 989 400,00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1 993 600,00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14 445 282,00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4 510 800,00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4 768 869,00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5 165 613,00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 xml:space="preserve">Управление УСиИ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14 445 282,00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4 510 800,00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4 768 869,00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5 165 613,00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98659F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в т.ч. МБТ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14 445 282,00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4 510 800,00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4 768 869,00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659F" w:rsidRPr="006B595C" w:rsidRDefault="009865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5 165 613,00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Содержание, кап</w:t>
            </w:r>
            <w:proofErr w:type="gramStart"/>
            <w:r w:rsidRPr="00C3032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3032C">
              <w:rPr>
                <w:color w:val="000000"/>
                <w:sz w:val="20"/>
                <w:szCs w:val="20"/>
              </w:rPr>
              <w:t xml:space="preserve">емонт, ремонт и обустройство авто. дорог, </w:t>
            </w:r>
            <w:r w:rsidRPr="00C3032C">
              <w:rPr>
                <w:b/>
                <w:bCs/>
                <w:color w:val="000000"/>
                <w:sz w:val="20"/>
                <w:szCs w:val="20"/>
              </w:rPr>
              <w:t xml:space="preserve">в границах населенных пунктов за счет остатков средств ликвидируемых мун.дор.фондов </w:t>
            </w:r>
            <w:r w:rsidRPr="00C3032C">
              <w:rPr>
                <w:color w:val="000000"/>
                <w:sz w:val="20"/>
                <w:szCs w:val="20"/>
              </w:rPr>
              <w:t>сельских поселений на 01.01.16г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Содержание</w:t>
            </w:r>
            <w:proofErr w:type="gramStart"/>
            <w:r w:rsidRPr="00C3032C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3032C">
              <w:rPr>
                <w:color w:val="000000"/>
                <w:sz w:val="18"/>
                <w:szCs w:val="18"/>
              </w:rPr>
              <w:t>ремонт  дорожной сети (в границах населенных пунктов), проведение паспортизации дорожной сети (в границах населенных      пунктов)</w:t>
            </w: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Управление УСиИ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в т.ч. МБТ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jc w:val="center"/>
              <w:rPr>
                <w:color w:val="000000"/>
                <w:sz w:val="20"/>
                <w:szCs w:val="20"/>
              </w:rPr>
            </w:pPr>
            <w:r w:rsidRPr="00C303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Управление УСиИ (МО-поселения)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032C" w:rsidRPr="00C3032C" w:rsidTr="0098659F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32C" w:rsidRPr="00C3032C" w:rsidRDefault="00C3032C" w:rsidP="00C3032C">
            <w:pPr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в т.ч. МБТ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9E2106" w:rsidRDefault="00C3032C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6B595C" w:rsidRDefault="00C3032C" w:rsidP="00C303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595C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32C" w:rsidRPr="00C3032C" w:rsidRDefault="00C3032C" w:rsidP="00C30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32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659F" w:rsidRPr="00C3032C" w:rsidTr="0098659F">
        <w:trPr>
          <w:trHeight w:val="405"/>
        </w:trPr>
        <w:tc>
          <w:tcPr>
            <w:tcW w:w="4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ВСЕГО на реализацию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82 292 158,00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25 636 753,00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27 333 744,00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29 321 661,00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C3032C" w:rsidRDefault="0098659F" w:rsidP="00C3032C">
            <w:pPr>
              <w:jc w:val="center"/>
              <w:rPr>
                <w:color w:val="000000"/>
                <w:sz w:val="18"/>
                <w:szCs w:val="18"/>
              </w:rPr>
            </w:pPr>
            <w:r w:rsidRPr="00C303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659F" w:rsidRPr="00C3032C" w:rsidTr="0098659F">
        <w:trPr>
          <w:trHeight w:val="420"/>
        </w:trPr>
        <w:tc>
          <w:tcPr>
            <w:tcW w:w="4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98659F" w:rsidRPr="00C3032C" w:rsidTr="0098659F">
        <w:trPr>
          <w:trHeight w:val="360"/>
        </w:trPr>
        <w:tc>
          <w:tcPr>
            <w:tcW w:w="4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5 971 400,00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1 988 400,00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1 989 400,00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1 993 600,00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</w:tr>
      <w:tr w:rsidR="0098659F" w:rsidRPr="00C3032C" w:rsidTr="0098659F">
        <w:trPr>
          <w:trHeight w:val="525"/>
        </w:trPr>
        <w:tc>
          <w:tcPr>
            <w:tcW w:w="4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59F" w:rsidRPr="009E2106" w:rsidRDefault="0098659F" w:rsidP="00C3032C">
            <w:pPr>
              <w:rPr>
                <w:color w:val="000000"/>
                <w:sz w:val="20"/>
                <w:szCs w:val="20"/>
              </w:rPr>
            </w:pPr>
            <w:r w:rsidRPr="009E210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76 320 758,00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23 648 353,00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25 344 344,00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59F" w:rsidRPr="006B595C" w:rsidRDefault="009865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595C">
              <w:rPr>
                <w:b/>
                <w:bCs/>
                <w:color w:val="000000"/>
                <w:sz w:val="22"/>
                <w:szCs w:val="22"/>
              </w:rPr>
              <w:t>27 328 061,00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59F" w:rsidRPr="00C3032C" w:rsidRDefault="0098659F" w:rsidP="00C3032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337A6" w:rsidRDefault="000337A6" w:rsidP="003F2211">
      <w:pPr>
        <w:ind w:firstLine="709"/>
        <w:jc w:val="center"/>
      </w:pPr>
    </w:p>
    <w:tbl>
      <w:tblPr>
        <w:tblW w:w="324" w:type="dxa"/>
        <w:tblInd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337A6" w:rsidTr="000337A6">
        <w:trPr>
          <w:trHeight w:val="251"/>
        </w:trPr>
        <w:tc>
          <w:tcPr>
            <w:tcW w:w="324" w:type="dxa"/>
          </w:tcPr>
          <w:p w:rsidR="000337A6" w:rsidRDefault="000337A6" w:rsidP="003F2211">
            <w:pPr>
              <w:jc w:val="center"/>
            </w:pPr>
          </w:p>
        </w:tc>
      </w:tr>
    </w:tbl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p w:rsidR="004D7B7B" w:rsidRDefault="004D7B7B" w:rsidP="00C1529B">
      <w:pPr>
        <w:jc w:val="right"/>
      </w:pPr>
    </w:p>
    <w:sectPr w:rsidR="004D7B7B" w:rsidSect="008C0BFC">
      <w:pgSz w:w="16838" w:h="11906" w:orient="landscape"/>
      <w:pgMar w:top="1276" w:right="425" w:bottom="709" w:left="42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CC" w:rsidRDefault="00E131CC" w:rsidP="00EC06AF">
      <w:r>
        <w:separator/>
      </w:r>
    </w:p>
  </w:endnote>
  <w:endnote w:type="continuationSeparator" w:id="0">
    <w:p w:rsidR="00E131CC" w:rsidRDefault="00E131CC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CC" w:rsidRDefault="00E131CC" w:rsidP="00EC06AF">
      <w:r>
        <w:separator/>
      </w:r>
    </w:p>
  </w:footnote>
  <w:footnote w:type="continuationSeparator" w:id="0">
    <w:p w:rsidR="00E131CC" w:rsidRDefault="00E131CC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5A" w:rsidRDefault="0096342D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2F5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2F5A" w:rsidRDefault="00862F5A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5A" w:rsidRDefault="00862F5A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26DF"/>
    <w:rsid w:val="00012764"/>
    <w:rsid w:val="000129D4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68F"/>
    <w:rsid w:val="00055C07"/>
    <w:rsid w:val="000563BB"/>
    <w:rsid w:val="00056804"/>
    <w:rsid w:val="00060335"/>
    <w:rsid w:val="00062EF2"/>
    <w:rsid w:val="000638BF"/>
    <w:rsid w:val="00063ED2"/>
    <w:rsid w:val="00064D25"/>
    <w:rsid w:val="000668C8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FF9"/>
    <w:rsid w:val="00083CB4"/>
    <w:rsid w:val="0008473D"/>
    <w:rsid w:val="000854CE"/>
    <w:rsid w:val="000857F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506"/>
    <w:rsid w:val="00100959"/>
    <w:rsid w:val="00102782"/>
    <w:rsid w:val="00103F65"/>
    <w:rsid w:val="001044A4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77A13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B7578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4BE3"/>
    <w:rsid w:val="00205B8C"/>
    <w:rsid w:val="002060F3"/>
    <w:rsid w:val="0020633F"/>
    <w:rsid w:val="0020711A"/>
    <w:rsid w:val="002072E1"/>
    <w:rsid w:val="0021023D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40179"/>
    <w:rsid w:val="0024045E"/>
    <w:rsid w:val="00241749"/>
    <w:rsid w:val="00241B1A"/>
    <w:rsid w:val="0024219D"/>
    <w:rsid w:val="002430A4"/>
    <w:rsid w:val="00243164"/>
    <w:rsid w:val="002453B0"/>
    <w:rsid w:val="0024570E"/>
    <w:rsid w:val="00245B13"/>
    <w:rsid w:val="00245F76"/>
    <w:rsid w:val="002466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4CB1"/>
    <w:rsid w:val="00314D53"/>
    <w:rsid w:val="00315B2F"/>
    <w:rsid w:val="003164B5"/>
    <w:rsid w:val="0031706C"/>
    <w:rsid w:val="00317911"/>
    <w:rsid w:val="0032054A"/>
    <w:rsid w:val="0032216F"/>
    <w:rsid w:val="003227A8"/>
    <w:rsid w:val="003239A9"/>
    <w:rsid w:val="00324613"/>
    <w:rsid w:val="00325BB8"/>
    <w:rsid w:val="00327504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0AFB"/>
    <w:rsid w:val="0036117D"/>
    <w:rsid w:val="00361F49"/>
    <w:rsid w:val="00362A6C"/>
    <w:rsid w:val="00365AC3"/>
    <w:rsid w:val="00366354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4297"/>
    <w:rsid w:val="003A466F"/>
    <w:rsid w:val="003A5315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211"/>
    <w:rsid w:val="003F2A24"/>
    <w:rsid w:val="003F76BD"/>
    <w:rsid w:val="00400368"/>
    <w:rsid w:val="0040044E"/>
    <w:rsid w:val="00400B03"/>
    <w:rsid w:val="00400FEB"/>
    <w:rsid w:val="00401261"/>
    <w:rsid w:val="00401E9A"/>
    <w:rsid w:val="00403543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CEF"/>
    <w:rsid w:val="004371B9"/>
    <w:rsid w:val="004375B9"/>
    <w:rsid w:val="00440529"/>
    <w:rsid w:val="004409D1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3A1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B7B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04A"/>
    <w:rsid w:val="00526D99"/>
    <w:rsid w:val="00531AF3"/>
    <w:rsid w:val="00531FE7"/>
    <w:rsid w:val="00532490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52BD"/>
    <w:rsid w:val="0058569A"/>
    <w:rsid w:val="005857D9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5F3"/>
    <w:rsid w:val="005A2FB3"/>
    <w:rsid w:val="005A3BDD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75C5"/>
    <w:rsid w:val="005C7C03"/>
    <w:rsid w:val="005D0A53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318"/>
    <w:rsid w:val="005E5628"/>
    <w:rsid w:val="005E7771"/>
    <w:rsid w:val="005F0390"/>
    <w:rsid w:val="005F05D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57D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0D8C"/>
    <w:rsid w:val="006811DC"/>
    <w:rsid w:val="00681848"/>
    <w:rsid w:val="006829D3"/>
    <w:rsid w:val="0068376E"/>
    <w:rsid w:val="00683EE2"/>
    <w:rsid w:val="00684DA7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2E48"/>
    <w:rsid w:val="006A3820"/>
    <w:rsid w:val="006A4036"/>
    <w:rsid w:val="006A49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D33"/>
    <w:rsid w:val="006D1962"/>
    <w:rsid w:val="006D1C06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135"/>
    <w:rsid w:val="00744420"/>
    <w:rsid w:val="00745350"/>
    <w:rsid w:val="00745E73"/>
    <w:rsid w:val="00746A36"/>
    <w:rsid w:val="00747569"/>
    <w:rsid w:val="00752B9C"/>
    <w:rsid w:val="00752EF2"/>
    <w:rsid w:val="00753C29"/>
    <w:rsid w:val="00754A77"/>
    <w:rsid w:val="00754E9C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2B4E"/>
    <w:rsid w:val="00762BE4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3F56"/>
    <w:rsid w:val="00774561"/>
    <w:rsid w:val="00774D7B"/>
    <w:rsid w:val="00775FCA"/>
    <w:rsid w:val="0077694B"/>
    <w:rsid w:val="00777095"/>
    <w:rsid w:val="007771D6"/>
    <w:rsid w:val="00777AD5"/>
    <w:rsid w:val="00780166"/>
    <w:rsid w:val="0078088E"/>
    <w:rsid w:val="0078177F"/>
    <w:rsid w:val="00781C40"/>
    <w:rsid w:val="00781F86"/>
    <w:rsid w:val="0078250A"/>
    <w:rsid w:val="00782880"/>
    <w:rsid w:val="00782E94"/>
    <w:rsid w:val="007841A5"/>
    <w:rsid w:val="00784D43"/>
    <w:rsid w:val="00784E54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D31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A6D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414A"/>
    <w:rsid w:val="0080486A"/>
    <w:rsid w:val="00804B19"/>
    <w:rsid w:val="00804B9E"/>
    <w:rsid w:val="0080521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6666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2F5A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4D6"/>
    <w:rsid w:val="008B2AAF"/>
    <w:rsid w:val="008B7127"/>
    <w:rsid w:val="008B7358"/>
    <w:rsid w:val="008C02CF"/>
    <w:rsid w:val="008C06D5"/>
    <w:rsid w:val="008C0BFC"/>
    <w:rsid w:val="008C104C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D21"/>
    <w:rsid w:val="008F1A37"/>
    <w:rsid w:val="008F2F4D"/>
    <w:rsid w:val="008F373C"/>
    <w:rsid w:val="008F4B98"/>
    <w:rsid w:val="008F4E00"/>
    <w:rsid w:val="008F5047"/>
    <w:rsid w:val="008F760D"/>
    <w:rsid w:val="008F794B"/>
    <w:rsid w:val="008F7EA8"/>
    <w:rsid w:val="00900A6F"/>
    <w:rsid w:val="009013C1"/>
    <w:rsid w:val="009016F8"/>
    <w:rsid w:val="00901AD2"/>
    <w:rsid w:val="0090377C"/>
    <w:rsid w:val="0090633C"/>
    <w:rsid w:val="00906CDB"/>
    <w:rsid w:val="009107B3"/>
    <w:rsid w:val="00911FC2"/>
    <w:rsid w:val="00912421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12C0"/>
    <w:rsid w:val="0092170E"/>
    <w:rsid w:val="00922D9D"/>
    <w:rsid w:val="0092304E"/>
    <w:rsid w:val="00923EBB"/>
    <w:rsid w:val="00924323"/>
    <w:rsid w:val="00925625"/>
    <w:rsid w:val="00927572"/>
    <w:rsid w:val="009275D4"/>
    <w:rsid w:val="0092789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42D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7B36"/>
    <w:rsid w:val="009A03ED"/>
    <w:rsid w:val="009A0524"/>
    <w:rsid w:val="009A2DE4"/>
    <w:rsid w:val="009A311A"/>
    <w:rsid w:val="009A32BC"/>
    <w:rsid w:val="009A5D9C"/>
    <w:rsid w:val="009A65F1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C65"/>
    <w:rsid w:val="009D6DE8"/>
    <w:rsid w:val="009D7AB5"/>
    <w:rsid w:val="009D7B9B"/>
    <w:rsid w:val="009D7DED"/>
    <w:rsid w:val="009E0D8F"/>
    <w:rsid w:val="009E149F"/>
    <w:rsid w:val="009E20AF"/>
    <w:rsid w:val="009E2106"/>
    <w:rsid w:val="009E26EE"/>
    <w:rsid w:val="009E33FE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3DFB"/>
    <w:rsid w:val="00A04CD8"/>
    <w:rsid w:val="00A05045"/>
    <w:rsid w:val="00A05CC8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42DA"/>
    <w:rsid w:val="00A14348"/>
    <w:rsid w:val="00A15976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7236"/>
    <w:rsid w:val="00A276FF"/>
    <w:rsid w:val="00A3011C"/>
    <w:rsid w:val="00A31B5E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43E"/>
    <w:rsid w:val="00A43EC4"/>
    <w:rsid w:val="00A44248"/>
    <w:rsid w:val="00A44B46"/>
    <w:rsid w:val="00A44D53"/>
    <w:rsid w:val="00A4571E"/>
    <w:rsid w:val="00A45BE6"/>
    <w:rsid w:val="00A46CAE"/>
    <w:rsid w:val="00A471F4"/>
    <w:rsid w:val="00A47DA0"/>
    <w:rsid w:val="00A50459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A63"/>
    <w:rsid w:val="00A73C0F"/>
    <w:rsid w:val="00A747B3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B3C"/>
    <w:rsid w:val="00AD11DB"/>
    <w:rsid w:val="00AD137C"/>
    <w:rsid w:val="00AD153A"/>
    <w:rsid w:val="00AD1AC7"/>
    <w:rsid w:val="00AD2AD8"/>
    <w:rsid w:val="00AD354A"/>
    <w:rsid w:val="00AD438B"/>
    <w:rsid w:val="00AD5975"/>
    <w:rsid w:val="00AD60D2"/>
    <w:rsid w:val="00AD64CC"/>
    <w:rsid w:val="00AD6731"/>
    <w:rsid w:val="00AD7E2D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6A3E"/>
    <w:rsid w:val="00AF6B99"/>
    <w:rsid w:val="00AF7A4E"/>
    <w:rsid w:val="00B00423"/>
    <w:rsid w:val="00B007C9"/>
    <w:rsid w:val="00B00F04"/>
    <w:rsid w:val="00B0108F"/>
    <w:rsid w:val="00B05AD7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4CEE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28D3"/>
    <w:rsid w:val="00B42971"/>
    <w:rsid w:val="00B441DE"/>
    <w:rsid w:val="00B45380"/>
    <w:rsid w:val="00B46BAF"/>
    <w:rsid w:val="00B470E9"/>
    <w:rsid w:val="00B47F55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A9D"/>
    <w:rsid w:val="00BB42C1"/>
    <w:rsid w:val="00BC108E"/>
    <w:rsid w:val="00BC1362"/>
    <w:rsid w:val="00BC1865"/>
    <w:rsid w:val="00BC1C26"/>
    <w:rsid w:val="00BC1FDA"/>
    <w:rsid w:val="00BC222D"/>
    <w:rsid w:val="00BC252D"/>
    <w:rsid w:val="00BC3EB6"/>
    <w:rsid w:val="00BC54AF"/>
    <w:rsid w:val="00BC62F1"/>
    <w:rsid w:val="00BC76DE"/>
    <w:rsid w:val="00BC76F0"/>
    <w:rsid w:val="00BC799D"/>
    <w:rsid w:val="00BC7A0A"/>
    <w:rsid w:val="00BD036E"/>
    <w:rsid w:val="00BD22F4"/>
    <w:rsid w:val="00BD2457"/>
    <w:rsid w:val="00BD42B8"/>
    <w:rsid w:val="00BD4EEA"/>
    <w:rsid w:val="00BD6592"/>
    <w:rsid w:val="00BD6CC6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5F4"/>
    <w:rsid w:val="00BF785D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E59"/>
    <w:rsid w:val="00C1523E"/>
    <w:rsid w:val="00C1529B"/>
    <w:rsid w:val="00C160CF"/>
    <w:rsid w:val="00C16273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03"/>
    <w:rsid w:val="00C43ECC"/>
    <w:rsid w:val="00C449D0"/>
    <w:rsid w:val="00C45836"/>
    <w:rsid w:val="00C4627C"/>
    <w:rsid w:val="00C46E36"/>
    <w:rsid w:val="00C505F1"/>
    <w:rsid w:val="00C518A2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53AB"/>
    <w:rsid w:val="00C656DE"/>
    <w:rsid w:val="00C669FD"/>
    <w:rsid w:val="00C70309"/>
    <w:rsid w:val="00C71C87"/>
    <w:rsid w:val="00C72A3E"/>
    <w:rsid w:val="00C7385D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62CF"/>
    <w:rsid w:val="00C87A09"/>
    <w:rsid w:val="00C87F81"/>
    <w:rsid w:val="00C90A4F"/>
    <w:rsid w:val="00C90C24"/>
    <w:rsid w:val="00C91FA7"/>
    <w:rsid w:val="00C921A2"/>
    <w:rsid w:val="00C93697"/>
    <w:rsid w:val="00C93B42"/>
    <w:rsid w:val="00C94234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C45"/>
    <w:rsid w:val="00CB0D58"/>
    <w:rsid w:val="00CB1170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748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4E37"/>
    <w:rsid w:val="00D05446"/>
    <w:rsid w:val="00D058E5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061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573"/>
    <w:rsid w:val="00D81BFA"/>
    <w:rsid w:val="00D82651"/>
    <w:rsid w:val="00D82B9C"/>
    <w:rsid w:val="00D8415B"/>
    <w:rsid w:val="00D84237"/>
    <w:rsid w:val="00D8451D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6E"/>
    <w:rsid w:val="00E024AC"/>
    <w:rsid w:val="00E0296A"/>
    <w:rsid w:val="00E056A0"/>
    <w:rsid w:val="00E06EB8"/>
    <w:rsid w:val="00E0787C"/>
    <w:rsid w:val="00E126CE"/>
    <w:rsid w:val="00E131CC"/>
    <w:rsid w:val="00E1342F"/>
    <w:rsid w:val="00E14063"/>
    <w:rsid w:val="00E146BA"/>
    <w:rsid w:val="00E157B8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4B09"/>
    <w:rsid w:val="00E2538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57C"/>
    <w:rsid w:val="00E44708"/>
    <w:rsid w:val="00E44C16"/>
    <w:rsid w:val="00E45DB0"/>
    <w:rsid w:val="00E45EB6"/>
    <w:rsid w:val="00E4712B"/>
    <w:rsid w:val="00E47B51"/>
    <w:rsid w:val="00E509AE"/>
    <w:rsid w:val="00E523FD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810F2"/>
    <w:rsid w:val="00E818EC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171"/>
    <w:rsid w:val="00EC467C"/>
    <w:rsid w:val="00EC7156"/>
    <w:rsid w:val="00ED0616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E35"/>
    <w:rsid w:val="00EE3FD3"/>
    <w:rsid w:val="00EE4A9B"/>
    <w:rsid w:val="00EE5406"/>
    <w:rsid w:val="00EE5BD2"/>
    <w:rsid w:val="00EE5F10"/>
    <w:rsid w:val="00EE61CB"/>
    <w:rsid w:val="00EE657A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51B"/>
    <w:rsid w:val="00F00F1C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4EE6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3520F07E6D27BD492648F0FF4F97CBA114660569BE00207A9952D39C17AFE06135D9A3209566AED100972H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7A821998A770B81C1E6D5490E25752F6CE706EC870A9415C04D8760754637EH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B3520F07E6D27BD4927A821998A770B81C1A6A549AE25752F6CE706E7C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E1E69559BE25752F6CE706EC870A9415C04D87604576A7E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04AB2-FCD5-4872-964B-A2A719FF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15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114</cp:revision>
  <cp:lastPrinted>2018-11-15T11:40:00Z</cp:lastPrinted>
  <dcterms:created xsi:type="dcterms:W3CDTF">2015-10-19T12:05:00Z</dcterms:created>
  <dcterms:modified xsi:type="dcterms:W3CDTF">2018-11-15T11:40:00Z</dcterms:modified>
</cp:coreProperties>
</file>