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C7" w:rsidRPr="004F0450" w:rsidRDefault="005B43C7" w:rsidP="005B43C7">
      <w:pPr>
        <w:pStyle w:val="4"/>
        <w:ind w:left="5103"/>
        <w:rPr>
          <w:b w:val="0"/>
          <w:sz w:val="20"/>
        </w:rPr>
      </w:pPr>
      <w:r w:rsidRPr="004F0450">
        <w:rPr>
          <w:b w:val="0"/>
          <w:sz w:val="20"/>
        </w:rPr>
        <w:t>ОДОБРЕН</w:t>
      </w:r>
    </w:p>
    <w:p w:rsidR="005B43C7" w:rsidRPr="004F0450" w:rsidRDefault="005B43C7" w:rsidP="005B43C7">
      <w:pPr>
        <w:ind w:left="5103"/>
        <w:jc w:val="center"/>
        <w:rPr>
          <w:sz w:val="20"/>
          <w:szCs w:val="20"/>
        </w:rPr>
      </w:pPr>
      <w:r w:rsidRPr="004F0450">
        <w:rPr>
          <w:sz w:val="20"/>
          <w:szCs w:val="20"/>
        </w:rPr>
        <w:t xml:space="preserve">постановлением </w:t>
      </w:r>
      <w:proofErr w:type="spellStart"/>
      <w:r>
        <w:rPr>
          <w:sz w:val="20"/>
          <w:szCs w:val="20"/>
        </w:rPr>
        <w:t>Устьянской</w:t>
      </w:r>
      <w:proofErr w:type="spellEnd"/>
      <w:r w:rsidRPr="004F0450">
        <w:rPr>
          <w:sz w:val="20"/>
          <w:szCs w:val="20"/>
        </w:rPr>
        <w:t xml:space="preserve"> территориальной избирательной комиссии</w:t>
      </w:r>
    </w:p>
    <w:p w:rsidR="005B43C7" w:rsidRPr="004F0450" w:rsidRDefault="005B43C7" w:rsidP="005B43C7">
      <w:pPr>
        <w:ind w:left="5103"/>
        <w:jc w:val="center"/>
        <w:rPr>
          <w:sz w:val="20"/>
          <w:szCs w:val="20"/>
        </w:rPr>
      </w:pPr>
      <w:r w:rsidRPr="009854FD">
        <w:rPr>
          <w:sz w:val="20"/>
          <w:szCs w:val="20"/>
        </w:rPr>
        <w:t xml:space="preserve">от </w:t>
      </w:r>
      <w:r w:rsidR="00E56A48" w:rsidRPr="009854FD">
        <w:rPr>
          <w:sz w:val="20"/>
          <w:szCs w:val="20"/>
        </w:rPr>
        <w:t>2</w:t>
      </w:r>
      <w:r w:rsidR="00C42B7B">
        <w:rPr>
          <w:sz w:val="20"/>
          <w:szCs w:val="20"/>
        </w:rPr>
        <w:t>4</w:t>
      </w:r>
      <w:r w:rsidR="00E56A48" w:rsidRPr="009854FD">
        <w:rPr>
          <w:sz w:val="20"/>
          <w:szCs w:val="20"/>
        </w:rPr>
        <w:t xml:space="preserve">.06.2021 </w:t>
      </w:r>
      <w:r w:rsidRPr="009854FD">
        <w:rPr>
          <w:sz w:val="20"/>
          <w:szCs w:val="20"/>
        </w:rPr>
        <w:t xml:space="preserve">№ </w:t>
      </w:r>
      <w:r w:rsidR="001A1315">
        <w:rPr>
          <w:sz w:val="20"/>
          <w:szCs w:val="20"/>
        </w:rPr>
        <w:t>14</w:t>
      </w:r>
    </w:p>
    <w:p w:rsidR="005B43C7" w:rsidRPr="004F0450" w:rsidRDefault="005B43C7" w:rsidP="005B43C7">
      <w:pPr>
        <w:pStyle w:val="4"/>
        <w:rPr>
          <w:sz w:val="24"/>
          <w:szCs w:val="24"/>
        </w:rPr>
      </w:pPr>
    </w:p>
    <w:p w:rsidR="005B43C7" w:rsidRPr="005B43C7" w:rsidRDefault="005B43C7" w:rsidP="005B43C7">
      <w:pPr>
        <w:pStyle w:val="4"/>
        <w:rPr>
          <w:i/>
          <w:sz w:val="24"/>
          <w:szCs w:val="24"/>
        </w:rPr>
      </w:pPr>
      <w:r w:rsidRPr="005B43C7">
        <w:rPr>
          <w:sz w:val="24"/>
          <w:szCs w:val="24"/>
        </w:rPr>
        <w:t>Перечень документов,</w:t>
      </w:r>
      <w:bookmarkStart w:id="0" w:name="_Toc109063383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B43C7">
        <w:rPr>
          <w:sz w:val="24"/>
          <w:szCs w:val="24"/>
        </w:rPr>
        <w:t xml:space="preserve">представляемых в </w:t>
      </w:r>
      <w:proofErr w:type="spellStart"/>
      <w:r w:rsidRPr="005B43C7">
        <w:rPr>
          <w:sz w:val="24"/>
          <w:szCs w:val="24"/>
        </w:rPr>
        <w:t>Устьянскую</w:t>
      </w:r>
      <w:proofErr w:type="spellEnd"/>
      <w:r w:rsidRPr="005B43C7">
        <w:rPr>
          <w:sz w:val="24"/>
          <w:szCs w:val="24"/>
        </w:rPr>
        <w:t xml:space="preserve"> территориальную избирательную комиссию избирательными объединениями и кандидатами </w:t>
      </w:r>
      <w:bookmarkEnd w:id="0"/>
      <w:r w:rsidRPr="005B43C7">
        <w:rPr>
          <w:bCs/>
          <w:sz w:val="24"/>
          <w:szCs w:val="24"/>
        </w:rPr>
        <w:t xml:space="preserve">при проведении 19 сентября 2021 года выборов депутатов представительных органов муниципальных образований городского и сельских поселений </w:t>
      </w:r>
      <w:r w:rsidRPr="005B43C7">
        <w:rPr>
          <w:bCs/>
          <w:sz w:val="24"/>
          <w:szCs w:val="24"/>
        </w:rPr>
        <w:br/>
      </w:r>
      <w:proofErr w:type="spellStart"/>
      <w:r w:rsidRPr="005B43C7">
        <w:rPr>
          <w:sz w:val="24"/>
          <w:szCs w:val="24"/>
        </w:rPr>
        <w:t>Устьянского</w:t>
      </w:r>
      <w:proofErr w:type="spellEnd"/>
      <w:r w:rsidRPr="005B43C7">
        <w:rPr>
          <w:sz w:val="24"/>
          <w:szCs w:val="24"/>
        </w:rPr>
        <w:t xml:space="preserve"> муниципального района Архангельской области</w:t>
      </w:r>
      <w:r w:rsidRPr="005B43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5B43C7">
        <w:rPr>
          <w:bCs/>
          <w:sz w:val="24"/>
          <w:szCs w:val="24"/>
        </w:rPr>
        <w:t>по мажоритарной избирательной системе</w:t>
      </w:r>
    </w:p>
    <w:p w:rsidR="005B43C7" w:rsidRPr="004F0450" w:rsidRDefault="005B43C7" w:rsidP="005B43C7"/>
    <w:p w:rsidR="005B43C7" w:rsidRPr="004F0450" w:rsidRDefault="005B43C7" w:rsidP="005B43C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</w:rPr>
      </w:pPr>
      <w:r w:rsidRPr="004F0450">
        <w:rPr>
          <w:b/>
        </w:rPr>
        <w:t>Документы, представляемые</w:t>
      </w:r>
      <w:r>
        <w:rPr>
          <w:b/>
        </w:rPr>
        <w:t xml:space="preserve"> лично</w:t>
      </w:r>
      <w:r w:rsidRPr="004F0450">
        <w:rPr>
          <w:b/>
        </w:rPr>
        <w:t xml:space="preserve"> кандидатом в депутаты по одно</w:t>
      </w:r>
      <w:r>
        <w:rPr>
          <w:b/>
        </w:rPr>
        <w:t>мандатному или</w:t>
      </w:r>
      <w:r w:rsidRPr="004F0450">
        <w:rPr>
          <w:b/>
        </w:rPr>
        <w:t xml:space="preserve"> </w:t>
      </w:r>
      <w:proofErr w:type="spellStart"/>
      <w:r w:rsidRPr="004F0450">
        <w:rPr>
          <w:b/>
        </w:rPr>
        <w:t>многомандатн</w:t>
      </w:r>
      <w:r>
        <w:rPr>
          <w:b/>
        </w:rPr>
        <w:t>ому</w:t>
      </w:r>
      <w:proofErr w:type="spellEnd"/>
      <w:r w:rsidRPr="004F0450">
        <w:rPr>
          <w:b/>
        </w:rPr>
        <w:t xml:space="preserve"> избирательн</w:t>
      </w:r>
      <w:r>
        <w:rPr>
          <w:b/>
        </w:rPr>
        <w:t>ому</w:t>
      </w:r>
      <w:r w:rsidRPr="004F0450">
        <w:rPr>
          <w:b/>
        </w:rPr>
        <w:t xml:space="preserve"> округ</w:t>
      </w:r>
      <w:r>
        <w:rPr>
          <w:b/>
        </w:rPr>
        <w:t>у</w:t>
      </w:r>
      <w:r w:rsidRPr="004F0450">
        <w:rPr>
          <w:b/>
        </w:rPr>
        <w:t xml:space="preserve"> </w:t>
      </w:r>
      <w:r>
        <w:rPr>
          <w:b/>
        </w:rPr>
        <w:t>для уведомления о</w:t>
      </w:r>
      <w:r w:rsidRPr="004F0450">
        <w:rPr>
          <w:b/>
        </w:rPr>
        <w:t xml:space="preserve"> самовыдвижении</w:t>
      </w:r>
    </w:p>
    <w:p w:rsidR="005B43C7" w:rsidRPr="004F0450" w:rsidRDefault="005B43C7" w:rsidP="005B43C7">
      <w:pPr>
        <w:jc w:val="center"/>
        <w:rPr>
          <w:b/>
          <w:i/>
        </w:rPr>
      </w:pPr>
      <w:r w:rsidRPr="004F0450">
        <w:rPr>
          <w:b/>
          <w:i/>
        </w:rPr>
        <w:t xml:space="preserve">(ст.33 Федерального закона «Об основных гарантиях избирательных прав </w:t>
      </w:r>
      <w:r w:rsidRPr="004F0450">
        <w:rPr>
          <w:b/>
          <w:i/>
        </w:rPr>
        <w:br/>
        <w:t>и права на участие в референдуме граждан Российской Федерации» (далее – Федеральный закон)</w:t>
      </w:r>
      <w:r>
        <w:rPr>
          <w:b/>
          <w:i/>
        </w:rPr>
        <w:t xml:space="preserve">, </w:t>
      </w:r>
      <w:r w:rsidRPr="004F0450">
        <w:rPr>
          <w:b/>
          <w:i/>
        </w:rPr>
        <w:t>ст.37 областного закона от 08.11.2006 № 268-13-ОЗ «О выборах в органы местного самоуправления в Архангельской области» (далее – областной закон)</w:t>
      </w:r>
      <w:r w:rsidRPr="004F0450">
        <w:rPr>
          <w:b/>
          <w:i/>
        </w:rPr>
        <w:br/>
      </w:r>
    </w:p>
    <w:p w:rsidR="005B43C7" w:rsidRPr="004F0450" w:rsidRDefault="005B43C7" w:rsidP="005B43C7"/>
    <w:p w:rsidR="005B43C7" w:rsidRPr="004F0450" w:rsidRDefault="005B43C7" w:rsidP="00A31F15">
      <w:pPr>
        <w:ind w:firstLine="709"/>
        <w:jc w:val="both"/>
      </w:pPr>
      <w:r w:rsidRPr="004F0450">
        <w:t xml:space="preserve">1.1. Письменное заявление кандидата о его согласии баллотироваться </w:t>
      </w:r>
      <w:r w:rsidRPr="00DC7EE0">
        <w:t>по соответствующему избирательному округу</w:t>
      </w:r>
      <w:r>
        <w:t xml:space="preserve"> </w:t>
      </w:r>
      <w:r w:rsidRPr="004F0450">
        <w:t>с обязательством в случае избрания прекратить деятельность, несовместимую со статусом депутата представительного органа муниципального образования (приложение № 1).</w:t>
      </w:r>
    </w:p>
    <w:p w:rsidR="005B43C7" w:rsidRPr="004F0450" w:rsidRDefault="005B43C7" w:rsidP="00A31F15">
      <w:pPr>
        <w:ind w:firstLine="709"/>
        <w:jc w:val="both"/>
        <w:rPr>
          <w:i/>
        </w:rPr>
      </w:pPr>
      <w:r w:rsidRPr="004F0450">
        <w:rPr>
          <w:i/>
        </w:rPr>
        <w:t>(Заявление и иные документы, указанные в п. 1.</w:t>
      </w:r>
      <w:r>
        <w:rPr>
          <w:i/>
        </w:rPr>
        <w:t>3</w:t>
      </w:r>
      <w:r w:rsidRPr="004F0450">
        <w:rPr>
          <w:i/>
        </w:rPr>
        <w:t xml:space="preserve"> настоящего Перечня, могут быть представлены по просьбе кандидата иными лицами в случае, если кандидат болен или содержится в местах содержания под стражей подозреваемых и обвиняемых. Полномочия иных лиц на представление документов должны быть подтверждены доверенностью, выданной кандидатом.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или обвиняемые.</w:t>
      </w:r>
    </w:p>
    <w:p w:rsidR="005B43C7" w:rsidRPr="004F0450" w:rsidRDefault="005B43C7" w:rsidP="00A31F15">
      <w:pPr>
        <w:ind w:firstLine="709"/>
        <w:jc w:val="both"/>
      </w:pPr>
      <w:r w:rsidRPr="004F0450">
        <w:rPr>
          <w:i/>
        </w:rPr>
        <w:t>В случае выдвижения кандидатом лица, являющегося инвалидом и в связи с этим не имеющего возможности самостоятельно заполнить или заверить документы, предусмотренные областным законом,</w:t>
      </w:r>
      <w:r>
        <w:rPr>
          <w:i/>
        </w:rPr>
        <w:t xml:space="preserve"> </w:t>
      </w:r>
      <w:r w:rsidRPr="004F0450">
        <w:rPr>
          <w:i/>
        </w:rPr>
        <w:t xml:space="preserve">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указанных в </w:t>
      </w:r>
      <w:hyperlink r:id="rId7" w:history="1">
        <w:r w:rsidRPr="004F0450">
          <w:rPr>
            <w:i/>
          </w:rPr>
          <w:t>п.</w:t>
        </w:r>
      </w:hyperlink>
      <w:r w:rsidRPr="004F0450">
        <w:rPr>
          <w:i/>
        </w:rPr>
        <w:t>1.1, 1.</w:t>
      </w:r>
      <w:r>
        <w:rPr>
          <w:i/>
        </w:rPr>
        <w:t>3</w:t>
      </w:r>
      <w:r w:rsidRPr="004F0450">
        <w:rPr>
          <w:i/>
        </w:rPr>
        <w:t xml:space="preserve"> настоящего Перечня должны быть нотариально удостоверены).</w:t>
      </w:r>
    </w:p>
    <w:p w:rsidR="005B43C7" w:rsidRPr="004F0450" w:rsidRDefault="005B43C7" w:rsidP="00A31F15">
      <w:pPr>
        <w:ind w:firstLine="709"/>
        <w:jc w:val="both"/>
      </w:pPr>
      <w:r w:rsidRPr="004F0450">
        <w:t>1.</w:t>
      </w:r>
      <w:r>
        <w:t>2</w:t>
      </w:r>
      <w:r w:rsidRPr="004F0450">
        <w:t>. Паспорт кандидата или иной документ, заменяющий паспорт гражданина.</w:t>
      </w:r>
    </w:p>
    <w:p w:rsidR="005B43C7" w:rsidRPr="004F0450" w:rsidRDefault="005B43C7" w:rsidP="00A31F15">
      <w:pPr>
        <w:ind w:firstLine="709"/>
        <w:jc w:val="both"/>
      </w:pPr>
      <w:r w:rsidRPr="004F0450">
        <w:t>1.</w:t>
      </w:r>
      <w:r>
        <w:t>3</w:t>
      </w:r>
      <w:r w:rsidRPr="004F0450">
        <w:t>. Вместе с заявлением кандидата о согласии баллотироваться представляются:</w:t>
      </w:r>
    </w:p>
    <w:p w:rsidR="005B43C7" w:rsidRPr="004F0450" w:rsidRDefault="005B43C7" w:rsidP="00A31F15">
      <w:pPr>
        <w:ind w:firstLine="709"/>
        <w:jc w:val="both"/>
      </w:pPr>
      <w:r w:rsidRPr="004F0450">
        <w:t>1.</w:t>
      </w:r>
      <w:r>
        <w:t>3</w:t>
      </w:r>
      <w:r w:rsidRPr="004F0450">
        <w:t>.1. Копии следующих страниц паспорта кандидата</w:t>
      </w:r>
      <w:r>
        <w:t>:</w:t>
      </w:r>
    </w:p>
    <w:p w:rsidR="005B43C7" w:rsidRPr="004F0450" w:rsidRDefault="005B43C7" w:rsidP="00A31F1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F0450">
        <w:t>второй и третьей страницы;</w:t>
      </w:r>
    </w:p>
    <w:p w:rsidR="005B43C7" w:rsidRPr="004F0450" w:rsidRDefault="005B43C7" w:rsidP="00A31F1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F0450">
        <w:t>пятой и последующих</w:t>
      </w:r>
      <w:r w:rsidRPr="00A31F15">
        <w:rPr>
          <w:bCs/>
        </w:rPr>
        <w:t xml:space="preserve"> страниц, содержащих отметки о регистрации гражданина по месту жительства </w:t>
      </w:r>
      <w:r w:rsidRPr="004F0450">
        <w:t>и снятии его с регистрационного учета;</w:t>
      </w:r>
    </w:p>
    <w:p w:rsidR="005B43C7" w:rsidRPr="004F0450" w:rsidRDefault="005B43C7" w:rsidP="00A31F1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F0450"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В случае отсутствия у кандидата паспорта гражданина Российской Федерации прилагается копия документа, заменяющего паспорт гражданина Российской Федерации (для гражданина иностранного государства, участвующего в выборах в соответствии </w:t>
      </w:r>
      <w:r w:rsidRPr="004F0450">
        <w:br/>
      </w:r>
      <w:r w:rsidRPr="004F0450">
        <w:lastRenderedPageBreak/>
        <w:t>с международным соглашением РФ, - копия паспорта или иного документа, удостоверяющего личность и гражданство кандидата, выданного уполномоченным на то органом соответствующего иностранного государства, а также копия вида на жительство).</w:t>
      </w:r>
    </w:p>
    <w:p w:rsidR="005B43C7" w:rsidRPr="004F0450" w:rsidRDefault="005B43C7" w:rsidP="005B43C7">
      <w:pPr>
        <w:ind w:firstLine="567"/>
        <w:jc w:val="both"/>
      </w:pPr>
      <w:r w:rsidRPr="004F0450">
        <w:rPr>
          <w:i/>
        </w:rPr>
        <w:t xml:space="preserve">(Копия паспорта (отдельных страниц паспорта) или документа заменяющего паспорт гражданина изготавливается территориальной избирательной комиссией </w:t>
      </w:r>
      <w:r w:rsidRPr="004F0450">
        <w:rPr>
          <w:i/>
        </w:rPr>
        <w:br/>
        <w:t>в присутствии кандидат</w:t>
      </w:r>
      <w:r>
        <w:rPr>
          <w:i/>
        </w:rPr>
        <w:t>а</w:t>
      </w:r>
      <w:r w:rsidRPr="004F0450">
        <w:rPr>
          <w:i/>
        </w:rPr>
        <w:t xml:space="preserve"> и заверяется подписью лица, принявшего документы)</w:t>
      </w:r>
      <w:r>
        <w:rPr>
          <w:i/>
        </w:rPr>
        <w:t>.</w:t>
      </w:r>
    </w:p>
    <w:p w:rsidR="005B43C7" w:rsidRPr="004F0450" w:rsidRDefault="005B43C7" w:rsidP="005B43C7">
      <w:pPr>
        <w:ind w:firstLine="567"/>
        <w:jc w:val="both"/>
      </w:pPr>
      <w:r w:rsidRPr="004F0450">
        <w:t>1.</w:t>
      </w:r>
      <w:r>
        <w:t>3</w:t>
      </w:r>
      <w:r w:rsidRPr="004F0450">
        <w:t>.2. Копи</w:t>
      </w:r>
      <w:r>
        <w:t>я</w:t>
      </w:r>
      <w:r w:rsidRPr="004F0450">
        <w:t xml:space="preserve"> документ</w:t>
      </w:r>
      <w:r>
        <w:t>а</w:t>
      </w:r>
      <w:r w:rsidRPr="004F0450">
        <w:t>, подтверждающ</w:t>
      </w:r>
      <w:r>
        <w:t>его</w:t>
      </w:r>
      <w:r w:rsidRPr="004F0450">
        <w:t xml:space="preserve"> сведения о профессиональном образовании кандидата (при его наличии), указанные кандидатом в заявлении о согласии баллотироваться (в случае утраты указанного документа – справка из соответствующей организации, осуществляющей образовательную деятельность).</w:t>
      </w:r>
    </w:p>
    <w:p w:rsidR="005B43C7" w:rsidRPr="004F0450" w:rsidRDefault="005B43C7" w:rsidP="005B43C7">
      <w:pPr>
        <w:ind w:firstLine="567"/>
        <w:jc w:val="both"/>
      </w:pPr>
      <w:r w:rsidRPr="004F0450">
        <w:t>1.</w:t>
      </w:r>
      <w:r>
        <w:t>3</w:t>
      </w:r>
      <w:r w:rsidRPr="004F0450">
        <w:t>.3. Копия соответствующего документа (</w:t>
      </w:r>
      <w:r>
        <w:t xml:space="preserve">копии </w:t>
      </w:r>
      <w:r w:rsidRPr="004F0450">
        <w:t xml:space="preserve">соответствующих документов) о смене фамилии, или имени, или отчества кандидата, менявшего фамилию, или имя, или отчество (например, копия свидетельства о заключении брака, о расторжении брака, копия </w:t>
      </w:r>
      <w:r w:rsidRPr="00CB5FD9">
        <w:t>нового свидетельства о рождении</w:t>
      </w:r>
      <w:r w:rsidRPr="004F0450">
        <w:t>, копия документа об изменении фамилии, имени, отчества).</w:t>
      </w:r>
    </w:p>
    <w:p w:rsidR="005B43C7" w:rsidRPr="006520D7" w:rsidRDefault="005B43C7" w:rsidP="005B43C7">
      <w:pPr>
        <w:ind w:firstLine="567"/>
        <w:jc w:val="both"/>
      </w:pPr>
      <w:r w:rsidRPr="004F0450">
        <w:t>1.</w:t>
      </w:r>
      <w:r>
        <w:t>3</w:t>
      </w:r>
      <w:r w:rsidRPr="004F0450">
        <w:t>.4. Копия трудовой книжки, либо выписка из трудовой книжки, либо справки с основного места работы или иного документа, подтверждающего указанные кандидатом в заявлении о согласии баллотироваться сведения об основном месте работы или службы, о занимаемой должности</w:t>
      </w:r>
      <w:r w:rsidRPr="004F0450">
        <w:rPr>
          <w:rStyle w:val="a3"/>
          <w:i/>
        </w:rPr>
        <w:footnoteReference w:id="1"/>
      </w:r>
      <w:r w:rsidRPr="004F0450">
        <w:t>, а при отсутствии основного места работы или службы – копии документов, подтверждающих сведения о роде занятий (</w:t>
      </w:r>
      <w:r w:rsidRPr="004F0450">
        <w:rPr>
          <w:i/>
        </w:rPr>
        <w:t xml:space="preserve">т.е. о деятельности кандидата, приносящей ему доход) </w:t>
      </w:r>
      <w:r w:rsidRPr="004F0450">
        <w:t>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</w:t>
      </w:r>
      <w:r>
        <w:t xml:space="preserve">. </w:t>
      </w:r>
      <w:r w:rsidRPr="006520D7">
        <w:t>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5B43C7" w:rsidRPr="004F0450" w:rsidRDefault="005B43C7" w:rsidP="005B43C7">
      <w:pPr>
        <w:ind w:firstLine="567"/>
        <w:jc w:val="both"/>
      </w:pPr>
      <w:r w:rsidRPr="004F0450">
        <w:t>1.</w:t>
      </w:r>
      <w:r>
        <w:t>3</w:t>
      </w:r>
      <w:r w:rsidRPr="004F0450">
        <w:t xml:space="preserve">.5. Копия документа </w:t>
      </w:r>
      <w:r w:rsidRPr="007D551D">
        <w:t xml:space="preserve">законодательного (представительного) органа государственной власти, </w:t>
      </w:r>
      <w:r w:rsidRPr="004F0450">
        <w:t xml:space="preserve">представительного органа муниципального образования об </w:t>
      </w:r>
      <w:r>
        <w:t>исполнении</w:t>
      </w:r>
      <w:r w:rsidRPr="004F0450">
        <w:t xml:space="preserve"> кандидатом </w:t>
      </w:r>
      <w:r>
        <w:t>обязанностей</w:t>
      </w:r>
      <w:r w:rsidRPr="004F0450">
        <w:t xml:space="preserve"> депутата на непостоянной основе (в том случае, если </w:t>
      </w:r>
      <w:r w:rsidRPr="00B43746">
        <w:t xml:space="preserve">кандидат является депутатом, но </w:t>
      </w:r>
      <w:r w:rsidRPr="00885E98">
        <w:t>осуществляет полномочия на непостоянной основе</w:t>
      </w:r>
      <w:r w:rsidRPr="004F0450">
        <w:t>).</w:t>
      </w:r>
    </w:p>
    <w:p w:rsidR="005B43C7" w:rsidRPr="004F0450" w:rsidRDefault="005B43C7" w:rsidP="005B43C7">
      <w:pPr>
        <w:ind w:firstLine="567"/>
        <w:jc w:val="both"/>
      </w:pPr>
      <w:r w:rsidRPr="004F0450">
        <w:t>1.</w:t>
      </w:r>
      <w:r>
        <w:t>3</w:t>
      </w:r>
      <w:r w:rsidRPr="004F0450">
        <w:t xml:space="preserve">.6.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</w:t>
      </w:r>
      <w:r>
        <w:t>18</w:t>
      </w:r>
      <w:r w:rsidRPr="004F0450">
        <w:t>.09.20</w:t>
      </w:r>
      <w:r>
        <w:t>20</w:t>
      </w:r>
      <w:r w:rsidRPr="004F0450">
        <w:t xml:space="preserve">, статус в ней (нем),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(в том случае, если в заявлении кандидата имеются такие сведения) (приложение № </w:t>
      </w:r>
      <w:r w:rsidR="00AB22A5">
        <w:t>6</w:t>
      </w:r>
      <w:r w:rsidRPr="004F0450">
        <w:t>).</w:t>
      </w:r>
    </w:p>
    <w:p w:rsidR="005B43C7" w:rsidRPr="004F0450" w:rsidRDefault="005B43C7" w:rsidP="005B43C7">
      <w:pPr>
        <w:ind w:firstLine="567"/>
        <w:jc w:val="both"/>
      </w:pPr>
      <w:r>
        <w:t>При этом</w:t>
      </w:r>
      <w:r w:rsidRPr="00885E98">
        <w:t>, если как полное, так и сокращенное наименование общественного объединения состоит более чем из семи слов, также представляется документ о согласовании кандидатом</w:t>
      </w:r>
      <w:r>
        <w:t xml:space="preserve"> </w:t>
      </w:r>
      <w:r w:rsidRPr="00885E98">
        <w:t>краткого (состоящего не более чем из семи слов) наименования общественного объединения с его постоянно действующим руководящим органом, для использования в</w:t>
      </w:r>
      <w:r>
        <w:t xml:space="preserve"> </w:t>
      </w:r>
      <w:r w:rsidRPr="00885E98">
        <w:t>избирательных документах</w:t>
      </w:r>
      <w:r w:rsidRPr="004F0450">
        <w:t xml:space="preserve"> (п.10 ст.35 Федерального закона, п.7 ст.73 областного закона).</w:t>
      </w:r>
    </w:p>
    <w:p w:rsidR="005B43C7" w:rsidRPr="00A177CF" w:rsidRDefault="005B43C7" w:rsidP="005B43C7">
      <w:pPr>
        <w:ind w:firstLine="567"/>
        <w:jc w:val="both"/>
        <w:rPr>
          <w:i/>
        </w:rPr>
      </w:pPr>
      <w:r w:rsidRPr="004F0450">
        <w:t>(</w:t>
      </w:r>
      <w:r w:rsidRPr="004F0450">
        <w:rPr>
          <w:i/>
        </w:rPr>
        <w:t xml:space="preserve"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</w:t>
      </w:r>
      <w:r w:rsidRPr="00A177CF">
        <w:rPr>
          <w:i/>
        </w:rPr>
        <w:t>о смене фамилии, или имени, или отчества</w:t>
      </w:r>
      <w:r w:rsidRPr="004F0450">
        <w:rPr>
          <w:i/>
        </w:rPr>
        <w:t>, а также о том, что кандидат является депутатом</w:t>
      </w:r>
      <w:r>
        <w:rPr>
          <w:i/>
        </w:rPr>
        <w:t xml:space="preserve"> на непостоянной основе,</w:t>
      </w:r>
      <w:r w:rsidRPr="00A177CF">
        <w:rPr>
          <w:i/>
        </w:rPr>
        <w:t xml:space="preserve"> </w:t>
      </w:r>
      <w:r w:rsidRPr="004F0450">
        <w:rPr>
          <w:i/>
        </w:rPr>
        <w:t>заверяются кандидатом)</w:t>
      </w:r>
      <w:r>
        <w:rPr>
          <w:i/>
        </w:rPr>
        <w:t>.</w:t>
      </w:r>
    </w:p>
    <w:p w:rsidR="005B43C7" w:rsidRPr="004F0450" w:rsidRDefault="005B43C7" w:rsidP="005B43C7">
      <w:pPr>
        <w:ind w:firstLine="567"/>
        <w:jc w:val="both"/>
      </w:pPr>
      <w:r w:rsidRPr="004434F0">
        <w:t>1.4. В случае назначения уполномоченного представителя по финансовым вопросам представляются документы в соответствии с п.4 настоящего Перечня.</w:t>
      </w:r>
    </w:p>
    <w:p w:rsidR="005B43C7" w:rsidRPr="004F0450" w:rsidRDefault="005B43C7" w:rsidP="005B43C7">
      <w:pPr>
        <w:ind w:firstLine="567"/>
        <w:jc w:val="both"/>
      </w:pPr>
    </w:p>
    <w:p w:rsidR="005B43C7" w:rsidRPr="004F0450" w:rsidRDefault="005B43C7" w:rsidP="005B43C7">
      <w:pPr>
        <w:keepNext/>
        <w:jc w:val="center"/>
        <w:rPr>
          <w:b/>
        </w:rPr>
      </w:pPr>
      <w:r w:rsidRPr="004F0450">
        <w:rPr>
          <w:b/>
        </w:rPr>
        <w:t xml:space="preserve">2. Документы, представляемые уполномоченным представителем избирательного объединения для заверения списка кандидатов в депутаты, выдвинутых по одномандатным и (или) </w:t>
      </w:r>
      <w:proofErr w:type="spellStart"/>
      <w:r w:rsidRPr="004F0450">
        <w:rPr>
          <w:b/>
        </w:rPr>
        <w:t>многомандатным</w:t>
      </w:r>
      <w:proofErr w:type="spellEnd"/>
      <w:r w:rsidRPr="004F0450">
        <w:rPr>
          <w:b/>
        </w:rPr>
        <w:t xml:space="preserve"> избирательным округам</w:t>
      </w:r>
      <w:r w:rsidRPr="004F0450">
        <w:rPr>
          <w:rStyle w:val="a3"/>
        </w:rPr>
        <w:footnoteReference w:id="2"/>
      </w:r>
    </w:p>
    <w:p w:rsidR="005B43C7" w:rsidRPr="00C75E8A" w:rsidRDefault="005B43C7" w:rsidP="005B43C7">
      <w:pPr>
        <w:keepNext/>
        <w:jc w:val="center"/>
        <w:rPr>
          <w:b/>
          <w:i/>
        </w:rPr>
      </w:pPr>
      <w:r w:rsidRPr="004F0450">
        <w:rPr>
          <w:b/>
          <w:i/>
        </w:rPr>
        <w:t xml:space="preserve">(ст.33, 38, </w:t>
      </w:r>
      <w:r w:rsidRPr="00D31E4B">
        <w:rPr>
          <w:b/>
          <w:i/>
        </w:rPr>
        <w:t>40, 40.1</w:t>
      </w:r>
      <w:r w:rsidRPr="004F0450">
        <w:rPr>
          <w:b/>
          <w:i/>
        </w:rPr>
        <w:t xml:space="preserve"> областного закона</w:t>
      </w:r>
      <w:r>
        <w:rPr>
          <w:b/>
          <w:i/>
        </w:rPr>
        <w:t xml:space="preserve">, </w:t>
      </w:r>
      <w:r w:rsidRPr="00C75E8A">
        <w:rPr>
          <w:b/>
          <w:i/>
        </w:rPr>
        <w:t>статьи 33, 35 Федерального закона</w:t>
      </w:r>
      <w:r w:rsidRPr="004F0450">
        <w:rPr>
          <w:b/>
          <w:i/>
        </w:rPr>
        <w:t>)</w:t>
      </w:r>
    </w:p>
    <w:p w:rsidR="005B43C7" w:rsidRPr="004F0450" w:rsidRDefault="005B43C7" w:rsidP="005B43C7">
      <w:pPr>
        <w:keepNext/>
        <w:jc w:val="both"/>
      </w:pPr>
    </w:p>
    <w:p w:rsidR="005B43C7" w:rsidRDefault="005B43C7" w:rsidP="005B43C7">
      <w:pPr>
        <w:ind w:firstLine="567"/>
        <w:jc w:val="both"/>
      </w:pPr>
      <w:r w:rsidRPr="004F0450">
        <w:t>2.1 Письменное извещение о проведении конференции (собрания, заседания уполномоченного органа) избирательного объединения по выдвижению кандидатов, направленное заблаговременно (приложение № 2).</w:t>
      </w:r>
    </w:p>
    <w:p w:rsidR="005B43C7" w:rsidRPr="004F0450" w:rsidRDefault="005B43C7" w:rsidP="005B43C7">
      <w:pPr>
        <w:ind w:firstLine="567"/>
        <w:jc w:val="both"/>
      </w:pPr>
      <w:r w:rsidRPr="007D551D">
        <w:t xml:space="preserve">Извещение направляется заблаговременно и представляется в оригинале только в случае, если ранее оно было направлено в </w:t>
      </w:r>
      <w:r>
        <w:t xml:space="preserve">территориальную </w:t>
      </w:r>
      <w:r w:rsidRPr="007D551D">
        <w:t>избирательную комиссию посредством факсимильной связи либо в электронном виде.</w:t>
      </w:r>
    </w:p>
    <w:p w:rsidR="005B43C7" w:rsidRPr="004F0450" w:rsidRDefault="005B43C7" w:rsidP="005B43C7">
      <w:pPr>
        <w:ind w:firstLine="567"/>
        <w:jc w:val="both"/>
      </w:pPr>
      <w:r w:rsidRPr="004F0450">
        <w:t>2.2. Уведомительное письмо о выдвижении кандидатов (приложение № 3).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2.3. Нотариально удостоверенная </w:t>
      </w:r>
      <w:r w:rsidRPr="004F0450">
        <w:rPr>
          <w:szCs w:val="28"/>
        </w:rPr>
        <w:t xml:space="preserve">или заверенная постоянно действующим руководящим органом избирательного объединения </w:t>
      </w:r>
      <w:r w:rsidRPr="004F0450">
        <w:t>копия устава общественного объединения (за исключением политической партии, ее структурного подразделения).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2.4. Копия документа о государственной регистрации избирательного объединения, </w:t>
      </w:r>
      <w:r w:rsidRPr="00B43746">
        <w:t>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t>,</w:t>
      </w:r>
      <w:r w:rsidRPr="004F0450">
        <w:t xml:space="preserve"> </w:t>
      </w:r>
      <w:r>
        <w:t xml:space="preserve">его территориальным органом, </w:t>
      </w:r>
      <w:r w:rsidRPr="004F0450">
        <w:t xml:space="preserve">удостоверенная нотариально </w:t>
      </w:r>
      <w:r w:rsidRPr="004F0450">
        <w:rPr>
          <w:szCs w:val="28"/>
        </w:rPr>
        <w:t>или заверенная уполномоченным представителем избирательного объединения</w:t>
      </w:r>
      <w:r w:rsidRPr="004F0450">
        <w:t>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В случае отсутствия государственной регистрации избирательного объединения представляются удостоверенные нотариально </w:t>
      </w:r>
      <w:r w:rsidRPr="004F0450">
        <w:rPr>
          <w:szCs w:val="28"/>
        </w:rPr>
        <w:t>или заверенные уполномоченным представителем избирательного объединения</w:t>
      </w:r>
      <w:r w:rsidRPr="004F0450">
        <w:t xml:space="preserve"> копии решения о создании местного отделения или иного структурного подразделения и документа об избрании его руководящего органа.</w:t>
      </w:r>
    </w:p>
    <w:p w:rsidR="005B43C7" w:rsidRPr="004F0450" w:rsidRDefault="005B43C7" w:rsidP="005B43C7">
      <w:pPr>
        <w:ind w:firstLine="567"/>
        <w:jc w:val="both"/>
      </w:pPr>
      <w:r w:rsidRPr="004F0450">
        <w:t>2.5. Протокол (выписка из протокола или иной документ) конференции (собрания, заседания уполномоченного органа) избирательного объединения</w:t>
      </w:r>
      <w:r w:rsidRPr="004F0450">
        <w:rPr>
          <w:rStyle w:val="a3"/>
        </w:rPr>
        <w:footnoteReference w:id="3"/>
      </w:r>
      <w:r w:rsidRPr="004F0450">
        <w:t xml:space="preserve"> (приложение № 4) с решением о выдвижении кандидата (кандидатов) в депутаты по одномандатным и (или) </w:t>
      </w:r>
      <w:proofErr w:type="spellStart"/>
      <w:r w:rsidRPr="004F0450">
        <w:t>многомандатным</w:t>
      </w:r>
      <w:proofErr w:type="spellEnd"/>
      <w:r w:rsidRPr="004F0450">
        <w:t xml:space="preserve"> избирательным округам.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2.5.1. Список кандидатов в депутаты по одномандатным и (или) </w:t>
      </w:r>
      <w:proofErr w:type="spellStart"/>
      <w:r w:rsidRPr="004F0450">
        <w:t>многомандатным</w:t>
      </w:r>
      <w:proofErr w:type="spellEnd"/>
      <w:r w:rsidRPr="004F0450">
        <w:t xml:space="preserve"> избирательным округам на бумажном носителе, </w:t>
      </w:r>
      <w:r w:rsidRPr="004F0450">
        <w:rPr>
          <w:i/>
        </w:rPr>
        <w:t xml:space="preserve">который может включать как одного кандидата, так и несколько кандидатов, но не более одного кандидата на каждый замещаемый депутатский мандат </w:t>
      </w:r>
      <w:r w:rsidRPr="004F0450">
        <w:t>(приложение № 4.1).</w:t>
      </w:r>
    </w:p>
    <w:p w:rsidR="005B43C7" w:rsidRPr="004F0450" w:rsidRDefault="005B43C7" w:rsidP="005B43C7">
      <w:pPr>
        <w:ind w:firstLine="567"/>
        <w:jc w:val="both"/>
      </w:pPr>
      <w:r w:rsidRPr="004F0450">
        <w:rPr>
          <w:szCs w:val="28"/>
        </w:rPr>
        <w:t xml:space="preserve">2.5.2. Заявление каждого </w:t>
      </w:r>
      <w:r>
        <w:rPr>
          <w:szCs w:val="28"/>
        </w:rPr>
        <w:t xml:space="preserve">из </w:t>
      </w:r>
      <w:r w:rsidRPr="004F0450">
        <w:rPr>
          <w:szCs w:val="28"/>
        </w:rPr>
        <w:t>кандидат</w:t>
      </w:r>
      <w:r>
        <w:rPr>
          <w:szCs w:val="28"/>
        </w:rPr>
        <w:t>ов</w:t>
      </w:r>
      <w:r w:rsidRPr="004F0450">
        <w:rPr>
          <w:szCs w:val="28"/>
        </w:rPr>
        <w:t xml:space="preserve">, включенного в список кандидатов по </w:t>
      </w:r>
      <w:r w:rsidRPr="004F0450">
        <w:t xml:space="preserve">одномандатным и (или) </w:t>
      </w:r>
      <w:proofErr w:type="spellStart"/>
      <w:r w:rsidRPr="004F0450">
        <w:t>многомандатным</w:t>
      </w:r>
      <w:proofErr w:type="spellEnd"/>
      <w:r w:rsidRPr="004F0450">
        <w:t xml:space="preserve"> избирательным округам, о согласии баллотироваться с обязательством в случае избрания прекратить деятельность, несовместимую со статусом депутата представительного органа муниципального образования (приложение № 5).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2.5.3. </w:t>
      </w:r>
      <w:r>
        <w:t>Д</w:t>
      </w:r>
      <w:r w:rsidRPr="004F0450">
        <w:t>окумент</w:t>
      </w:r>
      <w:r>
        <w:t xml:space="preserve"> о</w:t>
      </w:r>
      <w:r w:rsidRPr="004F0450">
        <w:t xml:space="preserve"> принадлежност</w:t>
      </w:r>
      <w:r>
        <w:t>и</w:t>
      </w:r>
      <w:r w:rsidRPr="004F0450">
        <w:t xml:space="preserve"> кандидата к политической партии либо не более чем к одному общественному объединению, зарегистрированному не позднее </w:t>
      </w:r>
      <w:r>
        <w:t>18</w:t>
      </w:r>
      <w:r w:rsidRPr="004F0450">
        <w:t>.09.20</w:t>
      </w:r>
      <w:r>
        <w:t xml:space="preserve">20, </w:t>
      </w:r>
      <w:r w:rsidRPr="004F0450">
        <w:t>статус</w:t>
      </w:r>
      <w:r>
        <w:t>е</w:t>
      </w:r>
      <w:r w:rsidRPr="004F0450">
        <w:t xml:space="preserve"> </w:t>
      </w:r>
      <w:r w:rsidRPr="004F0450">
        <w:lastRenderedPageBreak/>
        <w:t xml:space="preserve">кандидата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B43746">
        <w:t>(в том случае, если в заявлении кандидата имеются такие сведения)</w:t>
      </w:r>
      <w:r w:rsidRPr="004F0450">
        <w:t xml:space="preserve"> (приложение № </w:t>
      </w:r>
      <w:r w:rsidRPr="00236D5A">
        <w:rPr>
          <w:color w:val="FF0000"/>
        </w:rPr>
        <w:t>6</w:t>
      </w:r>
      <w:r w:rsidRPr="004F0450">
        <w:t>).</w:t>
      </w:r>
    </w:p>
    <w:p w:rsidR="005B43C7" w:rsidRPr="00B43746" w:rsidRDefault="005B43C7" w:rsidP="005B43C7">
      <w:pPr>
        <w:ind w:firstLine="709"/>
        <w:jc w:val="both"/>
      </w:pPr>
      <w:r>
        <w:t>При этом</w:t>
      </w:r>
      <w:r w:rsidRPr="00885E98">
        <w:t>, если как полное, так и сокращенное наименование общественного объединения состоит более чем из семи слов, также представляется документ о согласовании кандидатом</w:t>
      </w:r>
      <w:r>
        <w:t xml:space="preserve"> или избирательным объединением</w:t>
      </w:r>
      <w:r w:rsidRPr="00885E98">
        <w:t xml:space="preserve"> краткого (состоящего не более чем из семи слов) наименования общественного объединения с его постоянно действующим руководящим органом, для использования в</w:t>
      </w:r>
      <w:r>
        <w:t xml:space="preserve"> </w:t>
      </w:r>
      <w:r w:rsidRPr="00885E98">
        <w:t>избирательных документах</w:t>
      </w:r>
      <w:r>
        <w:t>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2.5.4. Решение уполномоченного органа политической партии, иного общественного объединения о делегировании лицу полномочий заверить список кандидатов по одномандатным и (или) </w:t>
      </w:r>
      <w:proofErr w:type="spellStart"/>
      <w:r w:rsidRPr="004F0450">
        <w:t>многомандатным</w:t>
      </w:r>
      <w:proofErr w:type="spellEnd"/>
      <w:r w:rsidRPr="004F0450">
        <w:t xml:space="preserve"> избирательным округам в случае, если в уставе избирательного объединения такое лицо не определено.</w:t>
      </w:r>
    </w:p>
    <w:p w:rsidR="005B43C7" w:rsidRPr="004F0450" w:rsidRDefault="005B43C7" w:rsidP="005B43C7">
      <w:pPr>
        <w:ind w:firstLine="567"/>
        <w:jc w:val="both"/>
      </w:pPr>
      <w:r w:rsidRPr="004F0450">
        <w:t>2.6. Документ о согласовании с соответствующим органом политической партии, иного общественного объединения выдвигаемых кандидатур, если таковое предусмотрено уставом избирательного объединения.</w:t>
      </w:r>
    </w:p>
    <w:p w:rsidR="005B43C7" w:rsidRPr="004F0450" w:rsidRDefault="005B43C7" w:rsidP="005B43C7">
      <w:pPr>
        <w:ind w:firstLine="567"/>
        <w:jc w:val="both"/>
      </w:pPr>
      <w:r w:rsidRPr="004F0450">
        <w:t>2.7. Решение конференции (собрания, органа</w:t>
      </w:r>
      <w:r w:rsidRPr="00926523">
        <w:t xml:space="preserve"> </w:t>
      </w:r>
      <w:r>
        <w:t>в соответствии с уставом либо</w:t>
      </w:r>
      <w:r w:rsidRPr="004F0450">
        <w:t xml:space="preserve"> уполномоченного на то решением конференции, собрания) о назначении уполномоченных представителей избирательного объединения </w:t>
      </w:r>
      <w:r>
        <w:t xml:space="preserve">с </w:t>
      </w:r>
      <w:r w:rsidRPr="00B43746">
        <w:t>указанием объема предоставляемых им полномочий</w:t>
      </w:r>
      <w:r w:rsidRPr="004F0450">
        <w:t>.</w:t>
      </w:r>
    </w:p>
    <w:p w:rsidR="005B43C7" w:rsidRPr="004F0450" w:rsidRDefault="005B43C7" w:rsidP="005B43C7">
      <w:pPr>
        <w:ind w:firstLine="567"/>
        <w:jc w:val="both"/>
      </w:pPr>
      <w:r w:rsidRPr="004F0450">
        <w:rPr>
          <w:szCs w:val="28"/>
        </w:rPr>
        <w:t xml:space="preserve">2.7.1. </w:t>
      </w:r>
      <w:r w:rsidRPr="00885E98">
        <w:t>В случае если уполномоченные представители назначаются решением уполномоченного органа избирательного объединения (если вопрос не урегулирован в уставе политической партии</w:t>
      </w:r>
      <w:r>
        <w:t>, иного общественного объединения</w:t>
      </w:r>
      <w:r w:rsidRPr="00885E98">
        <w:t xml:space="preserve">), представляется решение конференции </w:t>
      </w:r>
      <w:r>
        <w:t>(собрания</w:t>
      </w:r>
      <w:r w:rsidRPr="00885E98">
        <w:t>) избирательного объединения о делегировании полномочий по назначению и</w:t>
      </w:r>
      <w:r>
        <w:t xml:space="preserve"> </w:t>
      </w:r>
      <w:r w:rsidRPr="00885E98">
        <w:t>прекращению полномочий уполномоченных представителей</w:t>
      </w:r>
      <w:r w:rsidRPr="004F0450">
        <w:rPr>
          <w:szCs w:val="28"/>
        </w:rPr>
        <w:t>.</w:t>
      </w:r>
    </w:p>
    <w:p w:rsidR="005B43C7" w:rsidRPr="004F0450" w:rsidRDefault="005B43C7" w:rsidP="005B43C7">
      <w:pPr>
        <w:ind w:firstLine="567"/>
        <w:jc w:val="both"/>
      </w:pPr>
      <w:r w:rsidRPr="004F0450">
        <w:t>2.7.2. Список уполномоченных представителей избирательного объединения</w:t>
      </w:r>
      <w:r w:rsidRPr="004F0450">
        <w:rPr>
          <w:rStyle w:val="a3"/>
        </w:rPr>
        <w:footnoteReference w:id="4"/>
      </w:r>
      <w:r w:rsidRPr="004F0450">
        <w:t xml:space="preserve"> </w:t>
      </w:r>
      <w:r w:rsidRPr="004F0450">
        <w:br/>
        <w:t>с указанием сведений о них по установленной форме (приложение 4.2).</w:t>
      </w:r>
    </w:p>
    <w:p w:rsidR="005B43C7" w:rsidRPr="004F0450" w:rsidRDefault="005B43C7" w:rsidP="005B43C7">
      <w:pPr>
        <w:ind w:firstLine="567"/>
        <w:jc w:val="both"/>
      </w:pPr>
      <w:r w:rsidRPr="004F0450">
        <w:t>2.7.3. Письменн</w:t>
      </w:r>
      <w:r>
        <w:t>ы</w:t>
      </w:r>
      <w:r w:rsidRPr="004F0450">
        <w:t>е заявлени</w:t>
      </w:r>
      <w:r>
        <w:t>я</w:t>
      </w:r>
      <w:r w:rsidRPr="004F0450">
        <w:t xml:space="preserve"> каждого уполномоченного представителя избирательного объединения о согласии быть уполномоченным представителем (приложение № 7).</w:t>
      </w:r>
    </w:p>
    <w:p w:rsidR="005B43C7" w:rsidRPr="004F0450" w:rsidRDefault="005B43C7" w:rsidP="005B43C7">
      <w:pPr>
        <w:ind w:firstLine="567"/>
        <w:jc w:val="both"/>
      </w:pPr>
      <w:r w:rsidRPr="004F0450">
        <w:t>2.8. Сведения о наименовании избирательного объединения для использования в избирательных документах</w:t>
      </w:r>
      <w:r w:rsidRPr="007D551D">
        <w:t>, а также при необходимости – документ о согласовании краткого (состоящего не более чем из семи слов) наименования</w:t>
      </w:r>
      <w:r w:rsidRPr="004F0450">
        <w:rPr>
          <w:vertAlign w:val="superscript"/>
        </w:rPr>
        <w:footnoteReference w:id="5"/>
      </w:r>
      <w:r w:rsidRPr="004F0450">
        <w:t xml:space="preserve"> этой политической партии, этого общественного объединения для использования в избирательном бюллетене.</w:t>
      </w:r>
    </w:p>
    <w:p w:rsidR="005B43C7" w:rsidRPr="004F0450" w:rsidRDefault="005B43C7" w:rsidP="005B43C7">
      <w:pPr>
        <w:ind w:firstLine="567"/>
        <w:jc w:val="both"/>
      </w:pPr>
    </w:p>
    <w:p w:rsidR="005B43C7" w:rsidRPr="004F0450" w:rsidRDefault="005B43C7" w:rsidP="005B43C7">
      <w:pPr>
        <w:keepNext/>
        <w:jc w:val="center"/>
        <w:rPr>
          <w:b/>
        </w:rPr>
      </w:pPr>
      <w:r w:rsidRPr="004F0450">
        <w:rPr>
          <w:b/>
        </w:rPr>
        <w:t>3. Документы, представляемые лично кандидатом (иным уполномоченным лицом), для уведомления о выдвижении кандидата, выдвинутого избирательным объединением</w:t>
      </w:r>
    </w:p>
    <w:p w:rsidR="005B43C7" w:rsidRPr="004F0450" w:rsidRDefault="005B43C7" w:rsidP="005B43C7">
      <w:pPr>
        <w:keepNext/>
        <w:ind w:firstLine="567"/>
        <w:jc w:val="center"/>
        <w:rPr>
          <w:i/>
        </w:rPr>
      </w:pPr>
      <w:r w:rsidRPr="004F0450">
        <w:rPr>
          <w:b/>
          <w:i/>
        </w:rPr>
        <w:t>(ст.33, 35 Федерального закона, ст.40, 40.1 областного закона)</w:t>
      </w:r>
    </w:p>
    <w:p w:rsidR="005B43C7" w:rsidRPr="004F0450" w:rsidRDefault="005B43C7" w:rsidP="005B43C7">
      <w:pPr>
        <w:keepNext/>
        <w:ind w:firstLine="567"/>
        <w:jc w:val="both"/>
      </w:pPr>
    </w:p>
    <w:p w:rsidR="005B43C7" w:rsidRPr="004F0450" w:rsidRDefault="005B43C7" w:rsidP="005B43C7">
      <w:pPr>
        <w:keepNext/>
        <w:ind w:firstLine="567"/>
        <w:jc w:val="both"/>
      </w:pPr>
      <w:r w:rsidRPr="004F0450">
        <w:t xml:space="preserve">3.1. </w:t>
      </w:r>
      <w:r w:rsidRPr="00D31E4B">
        <w:t>Документы</w:t>
      </w:r>
      <w:r w:rsidRPr="004F0450">
        <w:t>, указанные в п.1.2, 1.</w:t>
      </w:r>
      <w:r>
        <w:t>3</w:t>
      </w:r>
      <w:r w:rsidRPr="004F0450">
        <w:t xml:space="preserve"> настоящего Перечня.</w:t>
      </w:r>
    </w:p>
    <w:p w:rsidR="005B43C7" w:rsidRPr="004F0450" w:rsidRDefault="005B43C7" w:rsidP="005B43C7">
      <w:pPr>
        <w:ind w:firstLine="567"/>
        <w:jc w:val="both"/>
        <w:rPr>
          <w:i/>
        </w:rPr>
      </w:pPr>
      <w:r w:rsidRPr="004F0450">
        <w:rPr>
          <w:i/>
        </w:rPr>
        <w:t xml:space="preserve">(Документы, указанные в п. 3.1 настоящего Перечня, могут быть представлены по просьбе кандидата иными лицами в случаях, если кандидат болен, содержится в местах </w:t>
      </w:r>
      <w:r w:rsidRPr="004F0450">
        <w:rPr>
          <w:i/>
        </w:rPr>
        <w:lastRenderedPageBreak/>
        <w:t>содержания под стражей подозреваемых и обвиняемых. Полномочия иных лиц на представление документов должны быть подтверждены доверенностью, выданной кандидатом.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или обвиняемые.</w:t>
      </w:r>
    </w:p>
    <w:p w:rsidR="005B43C7" w:rsidRPr="004F0450" w:rsidRDefault="005B43C7" w:rsidP="005B43C7">
      <w:pPr>
        <w:ind w:firstLine="567"/>
        <w:jc w:val="both"/>
        <w:rPr>
          <w:i/>
        </w:rPr>
      </w:pPr>
      <w:r w:rsidRPr="004F0450">
        <w:rPr>
          <w:i/>
        </w:rPr>
        <w:t xml:space="preserve">В случае выдвижения кандидатом лица, являющегося инвалидом и в связи с этим не имеющего возможности самостоятельно заполнить или заверить документы, предусмотренные областным законом,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указанных в </w:t>
      </w:r>
      <w:hyperlink r:id="rId8" w:history="1">
        <w:r w:rsidRPr="004F0450">
          <w:rPr>
            <w:i/>
          </w:rPr>
          <w:t>п.</w:t>
        </w:r>
      </w:hyperlink>
      <w:r w:rsidRPr="004F0450">
        <w:rPr>
          <w:i/>
        </w:rPr>
        <w:t>3.1, должны быть нотариально удостоверены).</w:t>
      </w:r>
    </w:p>
    <w:p w:rsidR="005B43C7" w:rsidRPr="004F0450" w:rsidRDefault="005B43C7" w:rsidP="005B43C7">
      <w:pPr>
        <w:ind w:firstLine="567"/>
        <w:jc w:val="both"/>
      </w:pPr>
      <w:r w:rsidRPr="004F0450">
        <w:t>3.</w:t>
      </w:r>
      <w:r>
        <w:t>2</w:t>
      </w:r>
      <w:r w:rsidRPr="004F0450">
        <w:t>. Паспорт кандидата или иной документ, заменяющий паспорт гражданина.</w:t>
      </w:r>
    </w:p>
    <w:p w:rsidR="005B43C7" w:rsidRPr="004F0450" w:rsidRDefault="005B43C7" w:rsidP="005B43C7">
      <w:pPr>
        <w:ind w:firstLine="567"/>
        <w:jc w:val="both"/>
        <w:rPr>
          <w:i/>
        </w:rPr>
      </w:pPr>
      <w:r w:rsidRPr="004F0450">
        <w:rPr>
          <w:i/>
        </w:rPr>
        <w:t xml:space="preserve">(Копия паспорта (отдельных страниц паспорта) или документа заменяющего паспорт гражданина изготавливается территориальной избирательной комиссией </w:t>
      </w:r>
      <w:r w:rsidRPr="004F0450">
        <w:rPr>
          <w:i/>
        </w:rPr>
        <w:br/>
        <w:t xml:space="preserve">в присутствии кандидата, заверяется подписью лица, принявшего документы. </w:t>
      </w:r>
    </w:p>
    <w:p w:rsidR="005B43C7" w:rsidRPr="004F0450" w:rsidRDefault="005B43C7" w:rsidP="005B43C7">
      <w:pPr>
        <w:ind w:firstLine="567"/>
        <w:jc w:val="both"/>
      </w:pPr>
      <w:r w:rsidRPr="004F0450">
        <w:rPr>
          <w:i/>
        </w:rPr>
        <w:t xml:space="preserve"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</w:t>
      </w:r>
      <w:r w:rsidRPr="00A177CF">
        <w:rPr>
          <w:i/>
        </w:rPr>
        <w:t>о смене фамилии, или имени, или отчества</w:t>
      </w:r>
      <w:r>
        <w:rPr>
          <w:i/>
        </w:rPr>
        <w:t>,</w:t>
      </w:r>
      <w:r w:rsidRPr="004F0450">
        <w:rPr>
          <w:i/>
        </w:rPr>
        <w:t xml:space="preserve"> а также о том, что кандидат является депутатом, могут быть заверены кандидатом или уполномоченным представителем избирательного объединения, либо изготавливаются территориальной избирательной комиссией в присутствии кандидата, заверяются подписью лица, принявшего документы).</w:t>
      </w:r>
    </w:p>
    <w:p w:rsidR="005B43C7" w:rsidRPr="004F0450" w:rsidRDefault="005B43C7" w:rsidP="005B43C7">
      <w:pPr>
        <w:ind w:firstLine="567"/>
        <w:jc w:val="both"/>
      </w:pPr>
      <w:r w:rsidRPr="004F0450">
        <w:t>3.</w:t>
      </w:r>
      <w:r>
        <w:t>3</w:t>
      </w:r>
      <w:r w:rsidRPr="004F0450">
        <w:t>. В случае назначения уполномоченного представителя по финансовым вопросам представляются документы в соответствии с п.4 настоящего Перечня.</w:t>
      </w:r>
    </w:p>
    <w:p w:rsidR="005B43C7" w:rsidRPr="004F0450" w:rsidRDefault="005B43C7" w:rsidP="005B43C7">
      <w:pPr>
        <w:ind w:firstLine="567"/>
        <w:jc w:val="both"/>
      </w:pPr>
    </w:p>
    <w:p w:rsidR="005B43C7" w:rsidRPr="004F0450" w:rsidRDefault="005B43C7" w:rsidP="005B43C7">
      <w:pPr>
        <w:keepNext/>
        <w:jc w:val="center"/>
        <w:rPr>
          <w:b/>
        </w:rPr>
      </w:pPr>
      <w:r w:rsidRPr="004F0450">
        <w:rPr>
          <w:b/>
        </w:rPr>
        <w:t xml:space="preserve">4. Документы, представляемые кандидатом </w:t>
      </w:r>
    </w:p>
    <w:p w:rsidR="005B43C7" w:rsidRPr="004F0450" w:rsidRDefault="005B43C7" w:rsidP="005B43C7">
      <w:pPr>
        <w:keepNext/>
        <w:jc w:val="center"/>
        <w:rPr>
          <w:b/>
        </w:rPr>
      </w:pPr>
      <w:r w:rsidRPr="004F0450">
        <w:rPr>
          <w:b/>
        </w:rPr>
        <w:t>для регистрации уполномоченного представителя по финансовым вопросам</w:t>
      </w:r>
    </w:p>
    <w:p w:rsidR="005B43C7" w:rsidRPr="004F0450" w:rsidRDefault="005B43C7" w:rsidP="005B43C7">
      <w:pPr>
        <w:keepNext/>
        <w:jc w:val="center"/>
        <w:rPr>
          <w:i/>
        </w:rPr>
      </w:pPr>
      <w:r w:rsidRPr="004F0450">
        <w:rPr>
          <w:b/>
          <w:i/>
        </w:rPr>
        <w:t>(ст.34 областного закона)</w:t>
      </w:r>
    </w:p>
    <w:p w:rsidR="005B43C7" w:rsidRPr="004F0450" w:rsidRDefault="005B43C7" w:rsidP="005B43C7">
      <w:pPr>
        <w:keepNext/>
        <w:jc w:val="both"/>
      </w:pPr>
    </w:p>
    <w:p w:rsidR="005B43C7" w:rsidRPr="004F0450" w:rsidRDefault="005B43C7" w:rsidP="005B43C7">
      <w:pPr>
        <w:ind w:firstLine="567"/>
        <w:jc w:val="both"/>
      </w:pPr>
      <w:r w:rsidRPr="004F0450">
        <w:t>4.1. Заявление кандидата о назначении уполномоченного представителя по финансовым вопросам (в случае назначения такового) (приложение № 8).</w:t>
      </w:r>
    </w:p>
    <w:p w:rsidR="005B43C7" w:rsidRPr="004F0450" w:rsidRDefault="005B43C7" w:rsidP="005B43C7">
      <w:pPr>
        <w:ind w:firstLine="567"/>
        <w:jc w:val="both"/>
      </w:pPr>
      <w:r w:rsidRPr="004F0450">
        <w:t>4.2. Доверенность на уполномоченного представителя кандидата по финансовым вопросам, удостоверенная нотариально и оформленная в установленном законодательством порядке (приложение № 8.1). (</w:t>
      </w:r>
      <w:r w:rsidRPr="004F0450">
        <w:rPr>
          <w:i/>
        </w:rPr>
        <w:t>Копия доверенности изготавливается в территориальной избирательной комиссии в присутствии уполномоченного представителя кандидата по финансовым вопросам, заверяется подписью лица, принявшего документы, и прилагается к этим документам)</w:t>
      </w:r>
      <w:r w:rsidRPr="004F0450">
        <w:t>.</w:t>
      </w:r>
    </w:p>
    <w:p w:rsidR="005B43C7" w:rsidRPr="004F0450" w:rsidRDefault="005B43C7" w:rsidP="005B43C7">
      <w:pPr>
        <w:ind w:firstLine="567"/>
        <w:jc w:val="both"/>
      </w:pPr>
      <w:r w:rsidRPr="004F0450">
        <w:t>4.3. Письменное заявление уполномоченного представителя по финансовым вопросам о согласии осуществлять указанную деятельность (приложение № 7).</w:t>
      </w:r>
    </w:p>
    <w:p w:rsidR="005B43C7" w:rsidRPr="004F0450" w:rsidRDefault="005B43C7" w:rsidP="005B43C7">
      <w:pPr>
        <w:ind w:firstLine="567"/>
        <w:jc w:val="both"/>
        <w:rPr>
          <w:i/>
        </w:rPr>
      </w:pPr>
      <w:r w:rsidRPr="004F0450">
        <w:t>4.4.</w:t>
      </w:r>
      <w:r w:rsidRPr="004F0450">
        <w:rPr>
          <w:i/>
        </w:rPr>
        <w:t xml:space="preserve"> </w:t>
      </w:r>
      <w:r w:rsidRPr="004F0450">
        <w:t xml:space="preserve">Паспорт или документ, заменяющий паспорт гражданина Российской Федерации, уполномоченного представителя по финансовым вопросам </w:t>
      </w:r>
      <w:r w:rsidRPr="004F0450">
        <w:rPr>
          <w:i/>
        </w:rPr>
        <w:t>(предъявляется уполномоченным представителем по финансовым вопросам для регистрации).</w:t>
      </w:r>
    </w:p>
    <w:p w:rsidR="005B43C7" w:rsidRPr="004F0450" w:rsidRDefault="005B43C7" w:rsidP="005B43C7">
      <w:pPr>
        <w:ind w:firstLine="567"/>
        <w:jc w:val="both"/>
      </w:pPr>
    </w:p>
    <w:p w:rsidR="005B43C7" w:rsidRPr="004F0450" w:rsidRDefault="005B43C7" w:rsidP="005B43C7">
      <w:pPr>
        <w:keepNext/>
        <w:jc w:val="center"/>
        <w:rPr>
          <w:b/>
        </w:rPr>
      </w:pPr>
      <w:r w:rsidRPr="004F0450">
        <w:rPr>
          <w:b/>
        </w:rPr>
        <w:t>5. Документы, представляемые кандидатом, уполномоченным представителем кандидата по финансовым вопросам, доверенным лицом кандидата, уполномоченным представителем избирательного объединения для регистрации кандидата</w:t>
      </w:r>
    </w:p>
    <w:p w:rsidR="005B43C7" w:rsidRPr="004F0450" w:rsidRDefault="005B43C7" w:rsidP="005B43C7">
      <w:pPr>
        <w:keepNext/>
        <w:jc w:val="center"/>
        <w:rPr>
          <w:b/>
          <w:i/>
        </w:rPr>
      </w:pPr>
      <w:r w:rsidRPr="004F0450">
        <w:rPr>
          <w:b/>
          <w:i/>
        </w:rPr>
        <w:t>(ст. 33, 35.1</w:t>
      </w:r>
      <w:r>
        <w:rPr>
          <w:b/>
          <w:i/>
        </w:rPr>
        <w:t>, 38</w:t>
      </w:r>
      <w:r w:rsidRPr="004F0450">
        <w:rPr>
          <w:b/>
          <w:i/>
        </w:rPr>
        <w:t xml:space="preserve"> Федерального закона, ст. 43, 44, 66-67 областного закона)</w:t>
      </w:r>
    </w:p>
    <w:p w:rsidR="005B43C7" w:rsidRPr="004F0450" w:rsidRDefault="005B43C7" w:rsidP="005B43C7">
      <w:pPr>
        <w:keepNext/>
      </w:pPr>
    </w:p>
    <w:p w:rsidR="005B43C7" w:rsidRPr="004F0450" w:rsidRDefault="005B43C7" w:rsidP="005B43C7">
      <w:pPr>
        <w:ind w:firstLine="567"/>
        <w:jc w:val="both"/>
      </w:pPr>
      <w:r w:rsidRPr="004F0450">
        <w:t>5.</w:t>
      </w:r>
      <w:r w:rsidR="00D31E4B">
        <w:t>1</w:t>
      </w:r>
      <w:r w:rsidRPr="004F0450">
        <w:t xml:space="preserve">. Сведения об изменениях </w:t>
      </w:r>
      <w:r w:rsidRPr="00477D8C">
        <w:t xml:space="preserve">(или) дополнениях </w:t>
      </w:r>
      <w:r w:rsidRPr="004F0450">
        <w:t xml:space="preserve">в документах, содержащих сведения о кандидате, иных документах (за исключением подписных листов) ранее представленных в территориальную избирательную комиссию для выдвижения и регистрации кандидата </w:t>
      </w:r>
      <w:r w:rsidRPr="004F0450">
        <w:lastRenderedPageBreak/>
        <w:t>(приложение № 11). Сведения представляются при наличии изменений, уточнений и дополнений.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5.4. Сведения о реквизитах специального счета кандидата по форме № 10 </w:t>
      </w:r>
      <w:r w:rsidRPr="004F0450">
        <w:br/>
        <w:t xml:space="preserve">к Инструкции о порядке открытия и ведения счетов, учета, отчетности и перечисления денежных средств, выделенных из областного бюджета избирательной комиссии Архангельской области, другим комиссиям на подготовку и проведение выборов Губернатора Архангельской области, депутатов Архангельского областного </w:t>
      </w:r>
      <w:r>
        <w:t>Совета/ Собрания де</w:t>
      </w:r>
      <w:r w:rsidRPr="004F0450">
        <w:t>путатов, референдума Архангельской области, из местных бюджетов избирательным комиссиям на подготовку и проведение выборов в органы местного самоуправления, местного референдума; открытия, ведения и закрытия специальных избирательных счетов, специальных счетов фонда референдума, утвержденной постановлением избирательной комиссии Архангельской области от 18.06.2009 № 96/701-4 в ред. постановлений от 26.05.2011 № 157/974-4, от 27.12.2012 №71/390-5, от 08.08.2013 №103/692-5, от 23.10.2014 № 143/893-5 (представляются незамедлительно после открытия указанного счета).</w:t>
      </w:r>
    </w:p>
    <w:p w:rsidR="005B43C7" w:rsidRPr="004F0450" w:rsidRDefault="005B43C7" w:rsidP="005B43C7">
      <w:pPr>
        <w:widowControl w:val="0"/>
        <w:ind w:firstLine="567"/>
        <w:jc w:val="both"/>
      </w:pPr>
      <w:r w:rsidRPr="004F0450">
        <w:t xml:space="preserve">5.4.1. Уведомление об отказе в создании избирательного фонда с обязательством неиспользования денежных средств на цели финансирования своей избирательной кампании (приложение № 10) </w:t>
      </w:r>
      <w:r w:rsidRPr="004F0450">
        <w:rPr>
          <w:i/>
        </w:rPr>
        <w:t>(в случае принятия такового решения кандидатом)</w:t>
      </w:r>
      <w:r w:rsidRPr="004F0450">
        <w:t>.</w:t>
      </w:r>
    </w:p>
    <w:p w:rsidR="005B43C7" w:rsidRPr="004F0450" w:rsidRDefault="005B43C7" w:rsidP="005B43C7">
      <w:pPr>
        <w:ind w:firstLine="567"/>
        <w:jc w:val="both"/>
        <w:rPr>
          <w:i/>
        </w:rPr>
      </w:pPr>
      <w:r w:rsidRPr="004F0450">
        <w:t xml:space="preserve">5.4.2. Уведомление о </w:t>
      </w:r>
      <w:r w:rsidRPr="004F0450">
        <w:rPr>
          <w:rFonts w:cs="Calibri"/>
        </w:rPr>
        <w:t xml:space="preserve">создании избирательного фонда без открытия специального избирательного счета и обязательством создания в этом случае избирательного фонда только за счет собственных средств </w:t>
      </w:r>
      <w:r w:rsidRPr="004F0450">
        <w:t xml:space="preserve">(приложение № 10.1) </w:t>
      </w:r>
      <w:r w:rsidRPr="004F0450">
        <w:rPr>
          <w:i/>
        </w:rPr>
        <w:t xml:space="preserve">(в случае принятия такового решения кандидатом в депутаты представительного органа </w:t>
      </w:r>
      <w:r w:rsidRPr="008348C4">
        <w:rPr>
          <w:b/>
          <w:i/>
          <w:u w:val="single"/>
        </w:rPr>
        <w:t>сельского поселения</w:t>
      </w:r>
      <w:r w:rsidRPr="004F0450">
        <w:rPr>
          <w:i/>
          <w:u w:val="single"/>
        </w:rPr>
        <w:t>,</w:t>
      </w:r>
      <w:r w:rsidRPr="004F0450">
        <w:rPr>
          <w:i/>
        </w:rPr>
        <w:t xml:space="preserve"> если расходы на финансирование избирательной кампании кандидата не превысят </w:t>
      </w:r>
      <w:r w:rsidRPr="00B1376D">
        <w:rPr>
          <w:b/>
          <w:i/>
        </w:rPr>
        <w:t>15000</w:t>
      </w:r>
      <w:r w:rsidRPr="000401AE">
        <w:rPr>
          <w:b/>
          <w:i/>
          <w:color w:val="FF0000"/>
        </w:rPr>
        <w:t xml:space="preserve"> </w:t>
      </w:r>
      <w:r w:rsidRPr="004F0450">
        <w:rPr>
          <w:i/>
        </w:rPr>
        <w:t>рублей).</w:t>
      </w:r>
    </w:p>
    <w:p w:rsidR="005B43C7" w:rsidRPr="004F0450" w:rsidRDefault="005B43C7" w:rsidP="00B1376D">
      <w:pPr>
        <w:ind w:firstLine="567"/>
        <w:jc w:val="both"/>
      </w:pPr>
      <w:r w:rsidRPr="004F0450">
        <w:t>5.5. Рекомендуетс</w:t>
      </w:r>
      <w:r w:rsidR="00B1376D">
        <w:t>я также представлять д</w:t>
      </w:r>
      <w:r w:rsidRPr="004F0450">
        <w:t>ве цветные или черно-белые</w:t>
      </w:r>
      <w:r w:rsidR="00B1376D">
        <w:t xml:space="preserve"> фотографии</w:t>
      </w:r>
      <w:r w:rsidRPr="004F0450">
        <w:t xml:space="preserve"> на матовой бумаге размером 3х4 см без уголка </w:t>
      </w:r>
      <w:r w:rsidRPr="004F0450">
        <w:rPr>
          <w:i/>
        </w:rPr>
        <w:t>(для изготовления удостоверения зарегистрированного кандидата)</w:t>
      </w:r>
      <w:r w:rsidRPr="004F0450">
        <w:t xml:space="preserve">. </w:t>
      </w:r>
    </w:p>
    <w:p w:rsidR="005B43C7" w:rsidRPr="004F0450" w:rsidRDefault="005B43C7" w:rsidP="005B43C7">
      <w:pPr>
        <w:ind w:firstLine="567"/>
        <w:jc w:val="both"/>
      </w:pPr>
      <w:r w:rsidRPr="004F0450">
        <w:t>На оборотной стороне каждой фотографии указываются фамилия и инициалы кандидата.</w:t>
      </w:r>
    </w:p>
    <w:p w:rsidR="005B43C7" w:rsidRPr="004E2ED6" w:rsidRDefault="005B43C7" w:rsidP="005B43C7">
      <w:pPr>
        <w:ind w:firstLine="567"/>
        <w:jc w:val="both"/>
        <w:rPr>
          <w:i/>
        </w:rPr>
      </w:pPr>
      <w:r w:rsidRPr="004F0450">
        <w:rPr>
          <w:i/>
          <w:iCs/>
        </w:rPr>
        <w:t>Примечание.</w:t>
      </w:r>
      <w:r w:rsidRPr="004F0450">
        <w:t xml:space="preserve"> </w:t>
      </w:r>
      <w:r w:rsidRPr="004E2ED6">
        <w:rPr>
          <w:i/>
        </w:rPr>
        <w:t xml:space="preserve">Зарегистрированные кандидаты, находящиеся на государственной или муниципальной службе (за исключением находящихся на государственной службе кандидатов в депутаты, зарегистрированных по избирательному округу, численность избирателей в котором не превышает 5000) либо работающие в организациях, осуществляющих выпуск средств массовой информации, на время их участия в выборах депутатов освобождаются от выполнения должностных или служебных обязанностей. Указанный кандидат представляет в территориальную избирательную комиссию заверенную копию соответствующего приказа (распоряжения) не позднее чем через пять дней со дня регистрации </w:t>
      </w:r>
      <w:r w:rsidRPr="004E2ED6">
        <w:rPr>
          <w:i/>
          <w:lang w:eastAsia="en-US"/>
        </w:rPr>
        <w:t>кандидата</w:t>
      </w:r>
      <w:r w:rsidRPr="004E2ED6">
        <w:rPr>
          <w:i/>
        </w:rPr>
        <w:t>.</w:t>
      </w:r>
    </w:p>
    <w:p w:rsidR="005B43C7" w:rsidRPr="004F0450" w:rsidRDefault="005B43C7" w:rsidP="005B43C7"/>
    <w:p w:rsidR="005B43C7" w:rsidRPr="004F0450" w:rsidRDefault="005B43C7" w:rsidP="005B43C7">
      <w:pPr>
        <w:pStyle w:val="1"/>
        <w:keepNext/>
        <w:spacing w:line="240" w:lineRule="auto"/>
        <w:ind w:firstLine="0"/>
        <w:jc w:val="center"/>
        <w:rPr>
          <w:b/>
          <w:sz w:val="24"/>
        </w:rPr>
      </w:pPr>
      <w:r w:rsidRPr="00CF60C4">
        <w:rPr>
          <w:b/>
          <w:sz w:val="24"/>
        </w:rPr>
        <w:lastRenderedPageBreak/>
        <w:t>6. Документы, представляемые кандидатом, уполномоченным представителем</w:t>
      </w:r>
      <w:r w:rsidRPr="004F0450">
        <w:rPr>
          <w:b/>
          <w:sz w:val="24"/>
        </w:rPr>
        <w:t xml:space="preserve"> избирательного объединения для регистрации и отзыва доверенных лиц</w:t>
      </w:r>
      <w:r w:rsidRPr="004F0450">
        <w:rPr>
          <w:rStyle w:val="a3"/>
        </w:rPr>
        <w:t xml:space="preserve"> </w:t>
      </w:r>
      <w:r w:rsidRPr="004F0450">
        <w:rPr>
          <w:rStyle w:val="a3"/>
        </w:rPr>
        <w:footnoteReference w:id="6"/>
      </w:r>
      <w:r w:rsidRPr="004F0450">
        <w:rPr>
          <w:b/>
          <w:sz w:val="24"/>
          <w:szCs w:val="24"/>
        </w:rPr>
        <w:t>,</w:t>
      </w:r>
    </w:p>
    <w:p w:rsidR="005B43C7" w:rsidRPr="004F0450" w:rsidRDefault="005B43C7" w:rsidP="005B43C7">
      <w:pPr>
        <w:keepNext/>
        <w:jc w:val="center"/>
        <w:rPr>
          <w:b/>
        </w:rPr>
      </w:pPr>
      <w:r w:rsidRPr="004F0450">
        <w:rPr>
          <w:b/>
        </w:rPr>
        <w:t>прекращени</w:t>
      </w:r>
      <w:r>
        <w:rPr>
          <w:b/>
        </w:rPr>
        <w:t>я</w:t>
      </w:r>
      <w:r w:rsidRPr="004F0450">
        <w:rPr>
          <w:b/>
        </w:rPr>
        <w:t xml:space="preserve"> полномочий уполномоченных представителей избирательного объединения </w:t>
      </w:r>
    </w:p>
    <w:p w:rsidR="005B43C7" w:rsidRPr="004F0450" w:rsidRDefault="005B43C7" w:rsidP="005B43C7">
      <w:pPr>
        <w:keepNext/>
        <w:jc w:val="center"/>
        <w:rPr>
          <w:i/>
        </w:rPr>
      </w:pPr>
      <w:r w:rsidRPr="004F0450">
        <w:rPr>
          <w:b/>
          <w:i/>
        </w:rPr>
        <w:t>(</w:t>
      </w:r>
      <w:r>
        <w:rPr>
          <w:b/>
          <w:i/>
        </w:rPr>
        <w:t xml:space="preserve">ст. 43 Федерального закона, </w:t>
      </w:r>
      <w:r w:rsidRPr="004F0450">
        <w:rPr>
          <w:b/>
          <w:i/>
        </w:rPr>
        <w:t>ст. 35 областного закона)</w:t>
      </w:r>
    </w:p>
    <w:p w:rsidR="005B43C7" w:rsidRPr="004F0450" w:rsidRDefault="005B43C7" w:rsidP="005B43C7">
      <w:pPr>
        <w:keepNext/>
      </w:pPr>
    </w:p>
    <w:p w:rsidR="005B43C7" w:rsidRPr="004F0450" w:rsidRDefault="005B43C7" w:rsidP="005B43C7">
      <w:pPr>
        <w:pStyle w:val="2"/>
        <w:keepNext/>
        <w:ind w:firstLine="567"/>
        <w:rPr>
          <w:sz w:val="24"/>
        </w:rPr>
      </w:pPr>
      <w:r w:rsidRPr="004F0450">
        <w:rPr>
          <w:sz w:val="24"/>
        </w:rPr>
        <w:t>6.1. Письменное заявление кандидата о назначении доверенных лиц</w:t>
      </w:r>
      <w:r w:rsidRPr="004F0450">
        <w:rPr>
          <w:rStyle w:val="a3"/>
          <w:sz w:val="22"/>
          <w:szCs w:val="22"/>
        </w:rPr>
        <w:footnoteReference w:id="7"/>
      </w:r>
      <w:r w:rsidRPr="004F0450">
        <w:rPr>
          <w:sz w:val="24"/>
        </w:rPr>
        <w:t xml:space="preserve"> (приложение № 12).</w:t>
      </w:r>
    </w:p>
    <w:p w:rsidR="005B43C7" w:rsidRPr="004F0450" w:rsidRDefault="005B43C7" w:rsidP="005B43C7">
      <w:pPr>
        <w:pStyle w:val="2"/>
        <w:ind w:firstLine="567"/>
        <w:rPr>
          <w:sz w:val="24"/>
        </w:rPr>
      </w:pPr>
      <w:r w:rsidRPr="004F0450">
        <w:rPr>
          <w:sz w:val="24"/>
        </w:rPr>
        <w:t>6.2. Представление уполномоченного органа</w:t>
      </w:r>
      <w:r w:rsidRPr="004F0450">
        <w:t xml:space="preserve"> </w:t>
      </w:r>
      <w:r w:rsidRPr="004F0450">
        <w:rPr>
          <w:sz w:val="24"/>
        </w:rPr>
        <w:t xml:space="preserve">избирательного объединения </w:t>
      </w:r>
      <w:r w:rsidRPr="004F0450">
        <w:rPr>
          <w:sz w:val="24"/>
        </w:rPr>
        <w:br/>
        <w:t>о назначении доверенных лиц</w:t>
      </w:r>
      <w:r w:rsidRPr="004F0450">
        <w:rPr>
          <w:rStyle w:val="a3"/>
          <w:sz w:val="22"/>
          <w:szCs w:val="22"/>
        </w:rPr>
        <w:footnoteReference w:id="8"/>
      </w:r>
      <w:r w:rsidRPr="004F0450">
        <w:rPr>
          <w:sz w:val="24"/>
        </w:rPr>
        <w:t xml:space="preserve"> (приложение № 13).</w:t>
      </w:r>
    </w:p>
    <w:p w:rsidR="005B43C7" w:rsidRPr="004F0450" w:rsidRDefault="005B43C7" w:rsidP="005B43C7">
      <w:pPr>
        <w:pStyle w:val="2"/>
        <w:ind w:firstLine="567"/>
        <w:rPr>
          <w:sz w:val="24"/>
        </w:rPr>
      </w:pPr>
      <w:r w:rsidRPr="004F0450">
        <w:rPr>
          <w:sz w:val="24"/>
        </w:rPr>
        <w:t xml:space="preserve">6.2.1. Решение конференции (собрания) избирательного объединения </w:t>
      </w:r>
      <w:r w:rsidRPr="004F0450">
        <w:rPr>
          <w:sz w:val="24"/>
        </w:rPr>
        <w:br/>
        <w:t>о делегировании полномочий по назначению и отзыву доверенных лиц руководящему органу избирательного объединения, если это не определено в его уставе.</w:t>
      </w:r>
    </w:p>
    <w:p w:rsidR="005B43C7" w:rsidRPr="004F0450" w:rsidRDefault="005B43C7" w:rsidP="005B43C7">
      <w:pPr>
        <w:pStyle w:val="2"/>
        <w:ind w:firstLine="567"/>
        <w:rPr>
          <w:sz w:val="24"/>
        </w:rPr>
      </w:pPr>
      <w:r w:rsidRPr="004F0450">
        <w:rPr>
          <w:sz w:val="24"/>
        </w:rPr>
        <w:t>6.3. Список доверенных лиц на бумажном носителе и в машиночитаемом виде (приложение № 14)</w:t>
      </w:r>
    </w:p>
    <w:p w:rsidR="005B43C7" w:rsidRPr="004F0450" w:rsidRDefault="005B43C7" w:rsidP="005B43C7">
      <w:pPr>
        <w:ind w:firstLine="567"/>
        <w:jc w:val="both"/>
      </w:pPr>
      <w:r w:rsidRPr="004F0450">
        <w:t>6.4. Заявление граждан о согласии быть доверенными лицами (приложение № 15).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6.5. Копия приказа (распоряжения) об освобождении от исполнения служебных обязанностей на период осуществления полномочий доверенного лица, в отношении </w:t>
      </w:r>
      <w:r w:rsidRPr="004F0450">
        <w:rPr>
          <w:spacing w:val="-4"/>
        </w:rPr>
        <w:t xml:space="preserve">гражданина Российской Федерации, находящегося на государственной или муниципальной службе </w:t>
      </w:r>
      <w:r w:rsidRPr="004F0450">
        <w:t xml:space="preserve">(в том числе и </w:t>
      </w:r>
      <w:r>
        <w:t>на</w:t>
      </w:r>
      <w:r w:rsidRPr="004F0450">
        <w:t xml:space="preserve"> период отпуска).</w:t>
      </w:r>
    </w:p>
    <w:p w:rsidR="005B43C7" w:rsidRPr="004F0450" w:rsidRDefault="005B43C7" w:rsidP="005B43C7">
      <w:pPr>
        <w:ind w:firstLine="567"/>
        <w:jc w:val="both"/>
      </w:pPr>
      <w:r w:rsidRPr="004F0450">
        <w:t>6.6. Решение уполномоченного органа избирательного объединения об отзыве доверенных лиц (приложение № 16).</w:t>
      </w:r>
    </w:p>
    <w:p w:rsidR="005B43C7" w:rsidRPr="004F0450" w:rsidRDefault="005B43C7" w:rsidP="005B43C7">
      <w:pPr>
        <w:ind w:firstLine="567"/>
        <w:jc w:val="both"/>
      </w:pPr>
      <w:r w:rsidRPr="004F0450">
        <w:t>6.7. Уведомление кандидата об отзыве доверенных лиц (приложение № 17).</w:t>
      </w:r>
    </w:p>
    <w:p w:rsidR="005B43C7" w:rsidRPr="004F0450" w:rsidRDefault="005B43C7" w:rsidP="005B43C7">
      <w:pPr>
        <w:ind w:firstLine="567"/>
        <w:jc w:val="both"/>
      </w:pPr>
      <w:r w:rsidRPr="004F0450">
        <w:t xml:space="preserve">6.8. </w:t>
      </w:r>
      <w:r w:rsidRPr="004F0450">
        <w:rPr>
          <w:rFonts w:ascii="Times New Roman CYR" w:hAnsi="Times New Roman CYR" w:cs="Times New Roman CYR"/>
        </w:rPr>
        <w:t>Решение уполномоченного органа избирательного объединения о прекращении полномочий уполномоченных представителей.</w:t>
      </w:r>
    </w:p>
    <w:p w:rsidR="005B43C7" w:rsidRPr="004F0450" w:rsidRDefault="005B43C7" w:rsidP="005B43C7">
      <w:pPr>
        <w:pStyle w:val="1"/>
        <w:spacing w:line="240" w:lineRule="auto"/>
        <w:jc w:val="center"/>
        <w:rPr>
          <w:b/>
          <w:sz w:val="24"/>
        </w:rPr>
      </w:pPr>
    </w:p>
    <w:p w:rsidR="005B43C7" w:rsidRPr="004F0450" w:rsidRDefault="005B43C7" w:rsidP="005B43C7">
      <w:pPr>
        <w:keepNext/>
        <w:jc w:val="center"/>
      </w:pPr>
      <w:r w:rsidRPr="004F0450">
        <w:rPr>
          <w:b/>
        </w:rPr>
        <w:t xml:space="preserve">7. Документы, представляемые кандидатом при назначении и </w:t>
      </w:r>
      <w:r>
        <w:rPr>
          <w:b/>
        </w:rPr>
        <w:t>прекращении полномочий</w:t>
      </w:r>
      <w:r w:rsidRPr="004F0450">
        <w:rPr>
          <w:b/>
        </w:rPr>
        <w:t xml:space="preserve"> члена избирательной комиссии с правом совещательного голоса</w:t>
      </w:r>
      <w:r w:rsidRPr="004F0450">
        <w:rPr>
          <w:rStyle w:val="a3"/>
        </w:rPr>
        <w:footnoteReference w:id="9"/>
      </w:r>
    </w:p>
    <w:p w:rsidR="005B43C7" w:rsidRPr="004F0450" w:rsidRDefault="005B43C7" w:rsidP="005B43C7">
      <w:pPr>
        <w:keepNext/>
        <w:jc w:val="center"/>
        <w:rPr>
          <w:b/>
          <w:i/>
        </w:rPr>
      </w:pPr>
      <w:r w:rsidRPr="004F0450">
        <w:rPr>
          <w:b/>
          <w:i/>
        </w:rPr>
        <w:t>(</w:t>
      </w:r>
      <w:r w:rsidRPr="002B16EF">
        <w:rPr>
          <w:b/>
          <w:i/>
        </w:rPr>
        <w:t>ст</w:t>
      </w:r>
      <w:r>
        <w:rPr>
          <w:b/>
          <w:i/>
        </w:rPr>
        <w:t>.</w:t>
      </w:r>
      <w:r w:rsidRPr="002B16EF">
        <w:rPr>
          <w:b/>
          <w:i/>
        </w:rPr>
        <w:t xml:space="preserve"> 29 Федерального закона,</w:t>
      </w:r>
      <w:r w:rsidRPr="004F0450">
        <w:rPr>
          <w:b/>
          <w:i/>
        </w:rPr>
        <w:t xml:space="preserve"> ст. 29 областного закона)</w:t>
      </w:r>
    </w:p>
    <w:p w:rsidR="005B43C7" w:rsidRPr="004F0450" w:rsidRDefault="005B43C7" w:rsidP="005B43C7">
      <w:pPr>
        <w:keepNext/>
      </w:pPr>
    </w:p>
    <w:p w:rsidR="005B43C7" w:rsidRPr="004F0450" w:rsidRDefault="005B43C7" w:rsidP="005B43C7">
      <w:pPr>
        <w:keepNext/>
        <w:ind w:firstLine="567"/>
        <w:jc w:val="both"/>
      </w:pPr>
      <w:r w:rsidRPr="004F0450">
        <w:t xml:space="preserve">7.1. Письменное заявление кандидата о назначении члена избирательной комиссии с правом совещательного голоса (приложение № 18). </w:t>
      </w:r>
      <w:r w:rsidRPr="004F0450">
        <w:rPr>
          <w:i/>
        </w:rPr>
        <w:t>(При назначении члена участковой избирательной комиссии с правом совещательного голоса заявление направляется непосредственно в участковую избирательную комиссию соответствующего избирательного участка).</w:t>
      </w:r>
    </w:p>
    <w:p w:rsidR="005B43C7" w:rsidRPr="004F0450" w:rsidRDefault="005B43C7" w:rsidP="005B43C7">
      <w:pPr>
        <w:ind w:firstLine="567"/>
        <w:jc w:val="both"/>
      </w:pPr>
      <w:r w:rsidRPr="004F0450">
        <w:t>7.</w:t>
      </w:r>
      <w:r>
        <w:t>2</w:t>
      </w:r>
      <w:r w:rsidRPr="004F0450">
        <w:t xml:space="preserve">. Письменное заявление гражданина о согласии </w:t>
      </w:r>
      <w:r>
        <w:t>на назначение</w:t>
      </w:r>
      <w:r w:rsidRPr="004F0450">
        <w:t xml:space="preserve"> членом избирательной комиссии с правом совещательного голоса (приложение № </w:t>
      </w:r>
      <w:r>
        <w:t>19</w:t>
      </w:r>
      <w:r w:rsidRPr="004F0450">
        <w:t>).</w:t>
      </w:r>
    </w:p>
    <w:p w:rsidR="005B43C7" w:rsidRPr="004F0450" w:rsidRDefault="005B43C7" w:rsidP="005B43C7">
      <w:pPr>
        <w:ind w:firstLine="567"/>
        <w:jc w:val="both"/>
      </w:pPr>
      <w:r w:rsidRPr="004F0450">
        <w:t>7.</w:t>
      </w:r>
      <w:r>
        <w:t>3</w:t>
      </w:r>
      <w:r w:rsidRPr="004F0450">
        <w:t xml:space="preserve">. Рекомендуется также представлять </w:t>
      </w:r>
      <w:r>
        <w:t>д</w:t>
      </w:r>
      <w:r w:rsidRPr="004F0450">
        <w:t xml:space="preserve">ля члена территориальной избирательной комиссии с правом совещательного голоса: </w:t>
      </w:r>
    </w:p>
    <w:p w:rsidR="005B43C7" w:rsidRPr="004F0450" w:rsidRDefault="005B43C7" w:rsidP="005B43C7">
      <w:pPr>
        <w:ind w:firstLine="567"/>
        <w:jc w:val="both"/>
      </w:pPr>
      <w:r w:rsidRPr="004F0450">
        <w:lastRenderedPageBreak/>
        <w:t>копию паспорта (или отдельных страниц, определяемых ЦИК России) или иного документа, удостоверяющего его личность и содержащего сведения о гражданстве и месте жительства;</w:t>
      </w:r>
    </w:p>
    <w:p w:rsidR="005B43C7" w:rsidRPr="004F0450" w:rsidRDefault="005B43C7" w:rsidP="005B43C7">
      <w:pPr>
        <w:ind w:firstLine="567"/>
        <w:jc w:val="both"/>
      </w:pPr>
      <w:r w:rsidRPr="004F0450">
        <w:t>две фотографии (цветные или черно-белые, на матовой бумаге) размером 3х4 см (без уголка) На оборотной стороне фотографии указываются фамилия и инициалы члена комиссии с правом совещательного голоса.</w:t>
      </w:r>
    </w:p>
    <w:p w:rsidR="005B43C7" w:rsidRPr="004F0450" w:rsidRDefault="005B43C7" w:rsidP="005B43C7">
      <w:pPr>
        <w:ind w:firstLine="567"/>
        <w:jc w:val="both"/>
      </w:pPr>
      <w:r w:rsidRPr="004F0450">
        <w:t>7.</w:t>
      </w:r>
      <w:r>
        <w:t>4</w:t>
      </w:r>
      <w:r w:rsidRPr="004F0450">
        <w:t>. Уведомление кандидата о прекращении полномочий назначенного им члена избирательной комиссии с правом совещательного голоса (приложение № 2</w:t>
      </w:r>
      <w:r>
        <w:t>0</w:t>
      </w:r>
      <w:r w:rsidRPr="004F0450">
        <w:t>).</w:t>
      </w:r>
    </w:p>
    <w:p w:rsidR="005B43C7" w:rsidRPr="004F0450" w:rsidRDefault="005B43C7" w:rsidP="005B43C7">
      <w:pPr>
        <w:ind w:firstLine="567"/>
        <w:jc w:val="both"/>
      </w:pPr>
    </w:p>
    <w:p w:rsidR="005B43C7" w:rsidRPr="004F0450" w:rsidRDefault="005B43C7" w:rsidP="005B43C7">
      <w:pPr>
        <w:pStyle w:val="31"/>
        <w:keepNext/>
        <w:rPr>
          <w:color w:val="auto"/>
        </w:rPr>
      </w:pPr>
      <w:r w:rsidRPr="004F0450">
        <w:rPr>
          <w:b/>
          <w:color w:val="auto"/>
        </w:rPr>
        <w:t xml:space="preserve">8. Документы, представляемые кандидатом при его выбытии </w:t>
      </w:r>
    </w:p>
    <w:p w:rsidR="005B43C7" w:rsidRPr="004F0450" w:rsidRDefault="005B43C7" w:rsidP="005B43C7">
      <w:pPr>
        <w:keepNext/>
        <w:jc w:val="center"/>
        <w:rPr>
          <w:i/>
        </w:rPr>
      </w:pPr>
      <w:r w:rsidRPr="004F0450">
        <w:rPr>
          <w:b/>
          <w:i/>
        </w:rPr>
        <w:t>(ст. 47 областного закона)</w:t>
      </w:r>
    </w:p>
    <w:p w:rsidR="005B43C7" w:rsidRPr="004F0450" w:rsidRDefault="005B43C7" w:rsidP="005B43C7">
      <w:pPr>
        <w:keepNext/>
      </w:pPr>
    </w:p>
    <w:p w:rsidR="005B43C7" w:rsidRPr="004F0450" w:rsidRDefault="005B43C7" w:rsidP="005B43C7">
      <w:pPr>
        <w:pStyle w:val="2"/>
        <w:keepNext/>
        <w:ind w:firstLine="567"/>
        <w:rPr>
          <w:sz w:val="24"/>
        </w:rPr>
      </w:pPr>
      <w:r w:rsidRPr="004F0450">
        <w:rPr>
          <w:sz w:val="24"/>
        </w:rPr>
        <w:t>Письменное</w:t>
      </w:r>
      <w:r w:rsidRPr="004F0450">
        <w:t xml:space="preserve"> </w:t>
      </w:r>
      <w:r w:rsidRPr="004F0450">
        <w:rPr>
          <w:sz w:val="24"/>
        </w:rPr>
        <w:t>заявление кандидата о снятии своей кандидатуры (приложение № 2</w:t>
      </w:r>
      <w:r>
        <w:rPr>
          <w:sz w:val="24"/>
        </w:rPr>
        <w:t>1</w:t>
      </w:r>
      <w:r w:rsidRPr="004F0450">
        <w:rPr>
          <w:sz w:val="24"/>
        </w:rPr>
        <w:t>).</w:t>
      </w:r>
      <w:r w:rsidRPr="004F0450">
        <w:rPr>
          <w:rStyle w:val="a3"/>
          <w:sz w:val="22"/>
          <w:szCs w:val="22"/>
        </w:rPr>
        <w:footnoteReference w:id="10"/>
      </w:r>
    </w:p>
    <w:p w:rsidR="005B43C7" w:rsidRPr="004F0450" w:rsidRDefault="005B43C7" w:rsidP="005B43C7">
      <w:pPr>
        <w:ind w:firstLine="567"/>
        <w:jc w:val="both"/>
      </w:pPr>
    </w:p>
    <w:p w:rsidR="005B43C7" w:rsidRPr="004F0450" w:rsidRDefault="005B43C7" w:rsidP="005B43C7">
      <w:pPr>
        <w:pStyle w:val="31"/>
        <w:keepNext/>
        <w:rPr>
          <w:color w:val="auto"/>
        </w:rPr>
      </w:pPr>
      <w:r w:rsidRPr="004F0450">
        <w:rPr>
          <w:b/>
          <w:color w:val="auto"/>
        </w:rPr>
        <w:t>9. Документы, представляемые уполномоченным представителем избирательного объединения</w:t>
      </w:r>
      <w:r w:rsidRPr="004F0450">
        <w:rPr>
          <w:b/>
          <w:color w:val="auto"/>
          <w:sz w:val="28"/>
        </w:rPr>
        <w:t xml:space="preserve"> </w:t>
      </w:r>
      <w:r w:rsidRPr="004F0450">
        <w:rPr>
          <w:b/>
          <w:color w:val="auto"/>
        </w:rPr>
        <w:t>при отзыве кандидата</w:t>
      </w:r>
    </w:p>
    <w:p w:rsidR="005B43C7" w:rsidRPr="004F0450" w:rsidRDefault="005B43C7" w:rsidP="005B43C7">
      <w:pPr>
        <w:keepNext/>
        <w:jc w:val="center"/>
        <w:rPr>
          <w:i/>
        </w:rPr>
      </w:pPr>
      <w:r w:rsidRPr="004F0450">
        <w:rPr>
          <w:b/>
          <w:i/>
        </w:rPr>
        <w:t>(ст. 47 областного закона)</w:t>
      </w:r>
    </w:p>
    <w:p w:rsidR="005B43C7" w:rsidRPr="004F0450" w:rsidRDefault="005B43C7" w:rsidP="005B43C7">
      <w:pPr>
        <w:keepNext/>
      </w:pPr>
    </w:p>
    <w:p w:rsidR="005B43C7" w:rsidRPr="004F0450" w:rsidRDefault="005B43C7" w:rsidP="005B43C7">
      <w:pPr>
        <w:ind w:firstLine="567"/>
        <w:jc w:val="both"/>
      </w:pPr>
      <w:r w:rsidRPr="004F0450">
        <w:t xml:space="preserve">Решение уполномоченного органа избирательного объединения об отзыве кандидата в порядке и по основаниям, предусмотренным </w:t>
      </w:r>
      <w:r>
        <w:t>Ф</w:t>
      </w:r>
      <w:r w:rsidRPr="004F0450">
        <w:t>едеральным законом и (или) уставом избирательного объединения (приложение № 2</w:t>
      </w:r>
      <w:r>
        <w:t>2</w:t>
      </w:r>
      <w:r w:rsidRPr="004F0450">
        <w:t>).</w:t>
      </w:r>
    </w:p>
    <w:p w:rsidR="005B43C7" w:rsidRPr="004F0450" w:rsidRDefault="005B43C7" w:rsidP="005B43C7">
      <w:pPr>
        <w:ind w:firstLine="567"/>
        <w:jc w:val="both"/>
      </w:pPr>
    </w:p>
    <w:p w:rsidR="005B43C7" w:rsidRPr="00465533" w:rsidRDefault="005B43C7" w:rsidP="005B43C7">
      <w:pPr>
        <w:pStyle w:val="31"/>
        <w:keepNext/>
        <w:rPr>
          <w:b/>
          <w:color w:val="auto"/>
        </w:rPr>
      </w:pPr>
      <w:r w:rsidRPr="004F0450">
        <w:rPr>
          <w:b/>
          <w:color w:val="auto"/>
        </w:rPr>
        <w:t xml:space="preserve">10. </w:t>
      </w:r>
      <w:r w:rsidRPr="00465533">
        <w:rPr>
          <w:b/>
          <w:color w:val="auto"/>
        </w:rPr>
        <w:t>Иные документы, представляемые кандидатом, гражданином, являвшимся кандидатом, уполномоченным представителем кандидата по финансовым вопросам</w:t>
      </w:r>
    </w:p>
    <w:p w:rsidR="005B43C7" w:rsidRPr="00390BF1" w:rsidRDefault="005B43C7" w:rsidP="005B43C7">
      <w:pPr>
        <w:pStyle w:val="21"/>
        <w:keepNext/>
        <w:rPr>
          <w:b/>
          <w:sz w:val="28"/>
        </w:rPr>
      </w:pPr>
    </w:p>
    <w:p w:rsidR="005B43C7" w:rsidRPr="00B33D88" w:rsidRDefault="005B43C7" w:rsidP="005B43C7">
      <w:pPr>
        <w:keepNext/>
        <w:ind w:firstLine="567"/>
        <w:jc w:val="both"/>
      </w:pPr>
      <w:r w:rsidRPr="00B33D88">
        <w:t>Итоговый финансовый отчет кандидата по форме № 2 с приложением формы № 1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 в редакции постановления от 18.06.2009 № 96/702-4 (прилагаются).</w:t>
      </w:r>
    </w:p>
    <w:p w:rsidR="005B43C7" w:rsidRPr="004F0450" w:rsidRDefault="005B43C7" w:rsidP="005B43C7">
      <w:pPr>
        <w:ind w:firstLine="567"/>
        <w:jc w:val="both"/>
      </w:pPr>
    </w:p>
    <w:p w:rsidR="005B43C7" w:rsidRDefault="005B43C7" w:rsidP="005B43C7">
      <w:pPr>
        <w:ind w:left="4395"/>
        <w:jc w:val="center"/>
        <w:rPr>
          <w:b/>
          <w:u w:val="single"/>
        </w:rPr>
      </w:pPr>
    </w:p>
    <w:p w:rsidR="005B43C7" w:rsidRDefault="005B43C7" w:rsidP="005B43C7">
      <w:pPr>
        <w:ind w:left="4395"/>
        <w:jc w:val="center"/>
        <w:rPr>
          <w:b/>
          <w:u w:val="single"/>
        </w:rPr>
      </w:pPr>
    </w:p>
    <w:p w:rsidR="005B43C7" w:rsidRPr="00B2726C" w:rsidRDefault="005B43C7" w:rsidP="005B43C7">
      <w:pPr>
        <w:pStyle w:val="3"/>
        <w:jc w:val="left"/>
        <w:rPr>
          <w:b w:val="0"/>
          <w:i/>
          <w:sz w:val="22"/>
          <w:szCs w:val="22"/>
        </w:rPr>
      </w:pPr>
      <w:r w:rsidRPr="00B2726C">
        <w:rPr>
          <w:b w:val="0"/>
          <w:i/>
          <w:sz w:val="22"/>
          <w:szCs w:val="22"/>
        </w:rPr>
        <w:t xml:space="preserve">Примечание. </w:t>
      </w:r>
    </w:p>
    <w:p w:rsidR="005B43C7" w:rsidRPr="00277A28" w:rsidRDefault="005B43C7" w:rsidP="005B43C7">
      <w:pPr>
        <w:pStyle w:val="14-15"/>
        <w:widowControl/>
        <w:suppressAutoHyphens/>
        <w:spacing w:line="240" w:lineRule="auto"/>
        <w:rPr>
          <w:i/>
          <w:sz w:val="22"/>
          <w:szCs w:val="22"/>
        </w:rPr>
      </w:pPr>
      <w:r w:rsidRPr="00277A28">
        <w:rPr>
          <w:i/>
          <w:sz w:val="22"/>
          <w:szCs w:val="22"/>
        </w:rPr>
        <w:t>При использовании предлагаемых форм слова «Приложение № ___ к постановлению избирательной комиссии Архангельской области от »___» _______ ______ г. № _________», «УТВЕРЖДЕНА постановлением избирательной комиссии Архангельской области от »_____» _________ ______ г. № _________», «(обязательная форма)», «(рекомендуемая форма)», «(машиночитаемый вид, рекомендуемая форма)», «(машиночитаемый вид, обязательная форма)»,</w:t>
      </w:r>
      <w:r w:rsidRPr="00277A28">
        <w:rPr>
          <w:bCs/>
          <w:i/>
          <w:iCs/>
          <w:sz w:val="22"/>
          <w:szCs w:val="22"/>
        </w:rPr>
        <w:t xml:space="preserve"> </w:t>
      </w:r>
      <w:r w:rsidRPr="00277A28">
        <w:rPr>
          <w:i/>
          <w:sz w:val="22"/>
          <w:szCs w:val="22"/>
        </w:rPr>
        <w:t>линейки и текст под ними, а также примечания и сноски могут не воспроизводиться.</w:t>
      </w:r>
    </w:p>
    <w:sectPr w:rsidR="005B43C7" w:rsidRPr="00277A28" w:rsidSect="005B43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B3" w:rsidRDefault="009728B3" w:rsidP="005B43C7">
      <w:r>
        <w:separator/>
      </w:r>
    </w:p>
  </w:endnote>
  <w:endnote w:type="continuationSeparator" w:id="0">
    <w:p w:rsidR="009728B3" w:rsidRDefault="009728B3" w:rsidP="005B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B3" w:rsidRDefault="009728B3" w:rsidP="005B43C7">
      <w:r>
        <w:separator/>
      </w:r>
    </w:p>
  </w:footnote>
  <w:footnote w:type="continuationSeparator" w:id="0">
    <w:p w:rsidR="009728B3" w:rsidRDefault="009728B3" w:rsidP="005B43C7">
      <w:r>
        <w:continuationSeparator/>
      </w:r>
    </w:p>
  </w:footnote>
  <w:footnote w:id="1">
    <w:p w:rsidR="005B43C7" w:rsidRPr="001B1FCB" w:rsidRDefault="005B43C7" w:rsidP="005B43C7">
      <w:pPr>
        <w:pStyle w:val="a4"/>
        <w:ind w:firstLine="284"/>
        <w:rPr>
          <w:sz w:val="16"/>
          <w:szCs w:val="16"/>
        </w:rPr>
      </w:pPr>
      <w:r w:rsidRPr="001B1FCB">
        <w:rPr>
          <w:rStyle w:val="a3"/>
          <w:sz w:val="16"/>
          <w:szCs w:val="16"/>
        </w:rPr>
        <w:footnoteRef/>
      </w:r>
      <w:r w:rsidRPr="001B1FCB">
        <w:rPr>
          <w:sz w:val="16"/>
          <w:szCs w:val="16"/>
        </w:rPr>
        <w:t xml:space="preserve"> Документом, подтверждающим сведения о месте работы кандидата и занимаемой им должности, является надлежащим образом оформленная справка с места работы кандидата о занимаемой им должности</w:t>
      </w:r>
      <w:r>
        <w:rPr>
          <w:sz w:val="16"/>
          <w:szCs w:val="16"/>
        </w:rPr>
        <w:t xml:space="preserve"> (</w:t>
      </w:r>
      <w:r w:rsidRPr="00AF0E1D">
        <w:rPr>
          <w:sz w:val="16"/>
          <w:szCs w:val="16"/>
        </w:rPr>
        <w:t>оформляется в порядке выдачи копий документов, связанных с работой, см. статью 62 Трудового кодекса Российской Федерации).</w:t>
      </w:r>
    </w:p>
    <w:p w:rsidR="005B43C7" w:rsidRPr="001B1FCB" w:rsidRDefault="005B43C7" w:rsidP="005B43C7">
      <w:pPr>
        <w:pStyle w:val="a4"/>
        <w:rPr>
          <w:bCs/>
          <w:sz w:val="16"/>
          <w:szCs w:val="16"/>
        </w:rPr>
      </w:pPr>
      <w:r w:rsidRPr="001B1FCB">
        <w:rPr>
          <w:sz w:val="16"/>
          <w:szCs w:val="16"/>
        </w:rPr>
        <w:t xml:space="preserve">Документом, подтверждающим статус пенсионера, является </w:t>
      </w:r>
      <w:r w:rsidRPr="001B1FCB">
        <w:rPr>
          <w:bCs/>
          <w:sz w:val="16"/>
          <w:szCs w:val="16"/>
        </w:rPr>
        <w:t xml:space="preserve">пенсионное удостоверение. </w:t>
      </w:r>
    </w:p>
    <w:p w:rsidR="005B43C7" w:rsidRPr="001B1FCB" w:rsidRDefault="005B43C7" w:rsidP="005B43C7">
      <w:pPr>
        <w:pStyle w:val="a4"/>
        <w:rPr>
          <w:sz w:val="16"/>
          <w:szCs w:val="16"/>
        </w:rPr>
      </w:pPr>
      <w:r w:rsidRPr="001B1FCB">
        <w:rPr>
          <w:sz w:val="16"/>
          <w:szCs w:val="16"/>
        </w:rPr>
        <w:t xml:space="preserve">Документом, подтверждающим статус безработного, является справка из службы занятости. </w:t>
      </w:r>
    </w:p>
    <w:p w:rsidR="005B43C7" w:rsidRPr="001B1FCB" w:rsidRDefault="005B43C7" w:rsidP="005B43C7">
      <w:pPr>
        <w:pStyle w:val="a4"/>
        <w:rPr>
          <w:sz w:val="16"/>
          <w:szCs w:val="16"/>
        </w:rPr>
      </w:pPr>
      <w:r w:rsidRPr="001B1FCB">
        <w:rPr>
          <w:sz w:val="16"/>
          <w:szCs w:val="16"/>
        </w:rPr>
        <w:t>Документом, подтверждающим статус учащегося, студента, является справка, выданная администрацией соответствующе</w:t>
      </w:r>
      <w:r>
        <w:rPr>
          <w:sz w:val="16"/>
          <w:szCs w:val="16"/>
        </w:rPr>
        <w:t>й</w:t>
      </w:r>
      <w:r w:rsidRPr="001B1FCB">
        <w:rPr>
          <w:sz w:val="16"/>
          <w:szCs w:val="16"/>
        </w:rPr>
        <w:t xml:space="preserve"> </w:t>
      </w:r>
      <w:r w:rsidRPr="005D53EE">
        <w:rPr>
          <w:sz w:val="16"/>
          <w:szCs w:val="16"/>
        </w:rPr>
        <w:t>организации, осуществляющей образовательную деятельность</w:t>
      </w:r>
      <w:r w:rsidRPr="001B1FCB">
        <w:rPr>
          <w:sz w:val="16"/>
          <w:szCs w:val="16"/>
        </w:rPr>
        <w:t xml:space="preserve">. </w:t>
      </w:r>
    </w:p>
    <w:p w:rsidR="005B43C7" w:rsidRPr="00FE52F7" w:rsidRDefault="005B43C7" w:rsidP="005B43C7">
      <w:pPr>
        <w:pStyle w:val="a4"/>
        <w:rPr>
          <w:sz w:val="16"/>
          <w:szCs w:val="16"/>
        </w:rPr>
      </w:pPr>
      <w:r w:rsidRPr="001B1FCB">
        <w:rPr>
          <w:sz w:val="16"/>
          <w:szCs w:val="16"/>
        </w:rPr>
        <w:t>Предприниматель предъявляет копию свидетельства о регистрации его в качестве предпринимателя без образования юридического лица.</w:t>
      </w:r>
    </w:p>
  </w:footnote>
  <w:footnote w:id="2">
    <w:p w:rsidR="005B43C7" w:rsidRPr="00433DF7" w:rsidRDefault="005B43C7" w:rsidP="005B43C7">
      <w:pPr>
        <w:pStyle w:val="a4"/>
        <w:ind w:firstLine="567"/>
        <w:rPr>
          <w:sz w:val="16"/>
          <w:szCs w:val="16"/>
        </w:rPr>
      </w:pPr>
      <w:r w:rsidRPr="00433DF7">
        <w:rPr>
          <w:sz w:val="16"/>
          <w:szCs w:val="16"/>
          <w:vertAlign w:val="superscript"/>
        </w:rPr>
        <w:footnoteRef/>
      </w:r>
      <w:r w:rsidRPr="00433DF7">
        <w:rPr>
          <w:sz w:val="16"/>
          <w:szCs w:val="16"/>
          <w:vertAlign w:val="superscript"/>
        </w:rPr>
        <w:t xml:space="preserve"> </w:t>
      </w:r>
      <w:r w:rsidRPr="00433DF7">
        <w:rPr>
          <w:sz w:val="16"/>
          <w:szCs w:val="16"/>
        </w:rPr>
        <w:t>Избирательным объединением признается:</w:t>
      </w:r>
    </w:p>
    <w:p w:rsidR="005B43C7" w:rsidRPr="00AE0BF6" w:rsidRDefault="005B43C7" w:rsidP="005B43C7">
      <w:pPr>
        <w:pStyle w:val="a4"/>
        <w:rPr>
          <w:sz w:val="16"/>
          <w:szCs w:val="16"/>
        </w:rPr>
      </w:pPr>
      <w:r w:rsidRPr="00AE0BF6">
        <w:rPr>
          <w:sz w:val="16"/>
          <w:szCs w:val="16"/>
        </w:rPr>
        <w:t>1) политическая партия, имеющая в соответствии с федеральным законодательством право участвовать в выборах;</w:t>
      </w:r>
    </w:p>
    <w:p w:rsidR="005B43C7" w:rsidRPr="00AE0BF6" w:rsidRDefault="005B43C7" w:rsidP="005B43C7">
      <w:pPr>
        <w:pStyle w:val="a4"/>
        <w:rPr>
          <w:sz w:val="16"/>
          <w:szCs w:val="16"/>
        </w:rPr>
      </w:pPr>
      <w:r w:rsidRPr="00AE0BF6">
        <w:rPr>
          <w:sz w:val="16"/>
          <w:szCs w:val="16"/>
        </w:rPr>
        <w:t xml:space="preserve">2) региональное отделение или иное структурное подразделение политической партии в Архангельской области, имеющее </w:t>
      </w:r>
      <w:r>
        <w:rPr>
          <w:sz w:val="16"/>
          <w:szCs w:val="16"/>
        </w:rPr>
        <w:br/>
      </w:r>
      <w:r w:rsidRPr="00AE0BF6">
        <w:rPr>
          <w:sz w:val="16"/>
          <w:szCs w:val="16"/>
        </w:rPr>
        <w:t>в соответствии с федеральным законодательством и уставом политической партии право участвовать в выборах;</w:t>
      </w:r>
    </w:p>
    <w:p w:rsidR="005B43C7" w:rsidRPr="00433DF7" w:rsidRDefault="005B43C7" w:rsidP="005B43C7">
      <w:pPr>
        <w:pStyle w:val="a4"/>
        <w:rPr>
          <w:sz w:val="16"/>
          <w:szCs w:val="16"/>
        </w:rPr>
      </w:pPr>
      <w:r w:rsidRPr="00AE0BF6">
        <w:rPr>
          <w:sz w:val="16"/>
          <w:szCs w:val="16"/>
        </w:rPr>
        <w:t>3) иное общественное объединение,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уровне, соответствующем уровню выборов, или на более высоком уровне</w:t>
      </w:r>
      <w:r w:rsidRPr="002B010F">
        <w:rPr>
          <w:sz w:val="16"/>
          <w:szCs w:val="16"/>
        </w:rPr>
        <w:t xml:space="preserve"> не позднее </w:t>
      </w:r>
      <w:r>
        <w:rPr>
          <w:sz w:val="16"/>
          <w:szCs w:val="16"/>
        </w:rPr>
        <w:t>18</w:t>
      </w:r>
      <w:r w:rsidRPr="003505AF">
        <w:rPr>
          <w:sz w:val="16"/>
          <w:szCs w:val="16"/>
        </w:rPr>
        <w:t>.</w:t>
      </w:r>
      <w:r>
        <w:rPr>
          <w:sz w:val="16"/>
          <w:szCs w:val="16"/>
        </w:rPr>
        <w:t>09</w:t>
      </w:r>
      <w:r w:rsidRPr="003505AF">
        <w:rPr>
          <w:sz w:val="16"/>
          <w:szCs w:val="16"/>
        </w:rPr>
        <w:t>.20</w:t>
      </w:r>
      <w:r>
        <w:rPr>
          <w:sz w:val="16"/>
          <w:szCs w:val="16"/>
        </w:rPr>
        <w:t>20 (</w:t>
      </w:r>
      <w:r w:rsidRPr="002B010F">
        <w:rPr>
          <w:sz w:val="16"/>
          <w:szCs w:val="16"/>
        </w:rPr>
        <w:t xml:space="preserve">а в случае назначения выборов в орган местного самоуправления в связи с досрочным прекращением его полномочий - не позднее </w:t>
      </w:r>
      <w:r>
        <w:rPr>
          <w:sz w:val="16"/>
          <w:szCs w:val="16"/>
        </w:rPr>
        <w:t>18</w:t>
      </w:r>
      <w:r w:rsidRPr="003505AF">
        <w:rPr>
          <w:sz w:val="16"/>
          <w:szCs w:val="16"/>
        </w:rPr>
        <w:t>.0</w:t>
      </w:r>
      <w:r>
        <w:rPr>
          <w:sz w:val="16"/>
          <w:szCs w:val="16"/>
        </w:rPr>
        <w:t>3</w:t>
      </w:r>
      <w:r w:rsidRPr="003505AF">
        <w:rPr>
          <w:sz w:val="16"/>
          <w:szCs w:val="16"/>
        </w:rPr>
        <w:t>.20</w:t>
      </w:r>
      <w:r>
        <w:rPr>
          <w:sz w:val="16"/>
          <w:szCs w:val="16"/>
        </w:rPr>
        <w:t>21)</w:t>
      </w:r>
      <w:r w:rsidRPr="00AE0BF6">
        <w:rPr>
          <w:sz w:val="16"/>
          <w:szCs w:val="16"/>
        </w:rPr>
        <w:t>, или соответствующее структурное подразделение указанного общественного объединения.</w:t>
      </w:r>
      <w:r>
        <w:rPr>
          <w:sz w:val="16"/>
          <w:szCs w:val="16"/>
        </w:rPr>
        <w:t xml:space="preserve"> Также не позднее данного срока должны быть зарегистрированы изменения </w:t>
      </w:r>
      <w:r>
        <w:rPr>
          <w:sz w:val="16"/>
          <w:szCs w:val="16"/>
        </w:rPr>
        <w:br/>
        <w:t>в уставе общественного объединения, предусматривающие участие в выборах.</w:t>
      </w:r>
    </w:p>
  </w:footnote>
  <w:footnote w:id="3">
    <w:p w:rsidR="005B43C7" w:rsidRPr="00853B8A" w:rsidRDefault="005B43C7" w:rsidP="005B43C7">
      <w:pPr>
        <w:pStyle w:val="a4"/>
        <w:ind w:firstLine="567"/>
        <w:rPr>
          <w:color w:val="auto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7624E3">
        <w:rPr>
          <w:color w:val="auto"/>
          <w:sz w:val="16"/>
          <w:szCs w:val="16"/>
        </w:rPr>
        <w:t>Решение политической партии (иного общественного объединения) о выдвижении кандидата (кандидатов) оформляется в форме документа, определенного уставом политической партии (иного общественного объединения) (решение, постановление, протокол, выписка из протокола, иной документ) подписывается лицом, уполномоченным на то в соответствии с уставом политической партии (иного общественного объединения), и заверяется печатью соответственно 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 (если избирательное объединение является юридическим лицом)</w:t>
      </w:r>
      <w:r>
        <w:rPr>
          <w:color w:val="auto"/>
          <w:sz w:val="16"/>
          <w:szCs w:val="16"/>
        </w:rPr>
        <w:t>.</w:t>
      </w:r>
    </w:p>
  </w:footnote>
  <w:footnote w:id="4">
    <w:p w:rsidR="005B43C7" w:rsidRPr="00BD38D0" w:rsidRDefault="005B43C7" w:rsidP="005B43C7">
      <w:pPr>
        <w:pStyle w:val="a4"/>
        <w:ind w:firstLine="284"/>
        <w:rPr>
          <w:sz w:val="16"/>
          <w:szCs w:val="16"/>
        </w:rPr>
      </w:pPr>
      <w:r w:rsidRPr="00BD38D0">
        <w:rPr>
          <w:sz w:val="16"/>
          <w:szCs w:val="16"/>
          <w:vertAlign w:val="superscript"/>
        </w:rPr>
        <w:footnoteRef/>
      </w:r>
      <w:r w:rsidRPr="00BD38D0">
        <w:rPr>
          <w:sz w:val="16"/>
          <w:szCs w:val="16"/>
          <w:vertAlign w:val="superscript"/>
        </w:rPr>
        <w:t xml:space="preserve"> </w:t>
      </w:r>
      <w:r w:rsidRPr="00BD38D0">
        <w:rPr>
          <w:sz w:val="16"/>
          <w:szCs w:val="16"/>
        </w:rPr>
        <w:t>Избирательное объединение имеет право назначить не более 5 уполномоченных представителей.</w:t>
      </w:r>
    </w:p>
  </w:footnote>
  <w:footnote w:id="5">
    <w:p w:rsidR="005B43C7" w:rsidRDefault="005B43C7" w:rsidP="005B43C7">
      <w:pPr>
        <w:pStyle w:val="a4"/>
        <w:ind w:firstLine="284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9A5B65">
        <w:rPr>
          <w:sz w:val="16"/>
          <w:szCs w:val="16"/>
        </w:rPr>
        <w:t xml:space="preserve">Наименованием избирательного </w:t>
      </w:r>
      <w:r w:rsidRPr="00933647">
        <w:rPr>
          <w:color w:val="auto"/>
          <w:sz w:val="16"/>
          <w:szCs w:val="16"/>
        </w:rPr>
        <w:t>объединения является наименование, указанное в документе о государственной регистрации избирательного объединения, выданном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Pr="00BE1BB4">
        <w:rPr>
          <w:color w:val="auto"/>
          <w:sz w:val="16"/>
          <w:szCs w:val="16"/>
        </w:rPr>
        <w:t>, его территориальным органом</w:t>
      </w:r>
      <w:r w:rsidRPr="00933647">
        <w:rPr>
          <w:color w:val="auto"/>
          <w:sz w:val="16"/>
          <w:szCs w:val="16"/>
        </w:rPr>
        <w:t>.</w:t>
      </w:r>
      <w:r w:rsidRPr="00B45CC7">
        <w:rPr>
          <w:sz w:val="16"/>
          <w:szCs w:val="16"/>
        </w:rPr>
        <w:t xml:space="preserve"> </w:t>
      </w:r>
      <w:r w:rsidRPr="009A5B65">
        <w:rPr>
          <w:sz w:val="16"/>
          <w:szCs w:val="16"/>
        </w:rPr>
        <w:t>Наименованием избирательного объединения, не являющегося юридическим лицом, является наименование, указанное в решении о его создании.</w:t>
      </w:r>
    </w:p>
    <w:p w:rsidR="005B43C7" w:rsidRDefault="005B43C7" w:rsidP="005B43C7">
      <w:pPr>
        <w:pStyle w:val="a4"/>
        <w:ind w:firstLine="284"/>
      </w:pPr>
      <w:r w:rsidRPr="000B663F">
        <w:rPr>
          <w:sz w:val="16"/>
          <w:szCs w:val="16"/>
        </w:rPr>
        <w:t xml:space="preserve">Если полное наименование </w:t>
      </w:r>
      <w:r w:rsidRPr="00265C89">
        <w:rPr>
          <w:sz w:val="16"/>
          <w:szCs w:val="16"/>
        </w:rPr>
        <w:t>политической партии, общественного объединения</w:t>
      </w:r>
      <w:r w:rsidRPr="000B663F">
        <w:rPr>
          <w:sz w:val="16"/>
          <w:szCs w:val="16"/>
        </w:rPr>
        <w:t xml:space="preserve"> состоит более чем из семи слов, а сокращенное наименование не более чем из семи слов, в </w:t>
      </w:r>
      <w:r w:rsidRPr="00265C89">
        <w:rPr>
          <w:sz w:val="16"/>
          <w:szCs w:val="16"/>
        </w:rPr>
        <w:t>избирательном бюллетене</w:t>
      </w:r>
      <w:r w:rsidRPr="000B663F">
        <w:rPr>
          <w:sz w:val="16"/>
          <w:szCs w:val="16"/>
        </w:rPr>
        <w:t xml:space="preserve"> используется сокращенное наименование </w:t>
      </w:r>
      <w:r w:rsidRPr="00265C89">
        <w:rPr>
          <w:sz w:val="16"/>
          <w:szCs w:val="16"/>
        </w:rPr>
        <w:t>политической партии, общественного объединения</w:t>
      </w:r>
      <w:r w:rsidRPr="000B663F">
        <w:rPr>
          <w:sz w:val="16"/>
          <w:szCs w:val="16"/>
        </w:rPr>
        <w:t xml:space="preserve">. Если как полное, так и сокращенное наименование </w:t>
      </w:r>
      <w:r w:rsidRPr="00265C89">
        <w:rPr>
          <w:sz w:val="16"/>
          <w:szCs w:val="16"/>
        </w:rPr>
        <w:t>политической партии, общественного объединения</w:t>
      </w:r>
      <w:r w:rsidRPr="000B663F">
        <w:rPr>
          <w:sz w:val="16"/>
          <w:szCs w:val="16"/>
        </w:rPr>
        <w:t xml:space="preserve"> состоит более чем из семи слов, избирательное объединение </w:t>
      </w:r>
      <w:r w:rsidRPr="00DA44B3">
        <w:rPr>
          <w:sz w:val="16"/>
          <w:szCs w:val="16"/>
          <w:u w:val="single"/>
        </w:rPr>
        <w:t>согласует</w:t>
      </w:r>
      <w:r w:rsidRPr="000B663F">
        <w:rPr>
          <w:sz w:val="16"/>
          <w:szCs w:val="16"/>
        </w:rPr>
        <w:t xml:space="preserve"> с </w:t>
      </w:r>
      <w:r>
        <w:rPr>
          <w:sz w:val="16"/>
          <w:szCs w:val="16"/>
        </w:rPr>
        <w:t xml:space="preserve">территориальной </w:t>
      </w:r>
      <w:r w:rsidRPr="000B663F">
        <w:rPr>
          <w:sz w:val="16"/>
          <w:szCs w:val="16"/>
        </w:rPr>
        <w:t xml:space="preserve">избирательной комиссией краткое (состоящее не более чем из семи слов) наименование, которое используется в </w:t>
      </w:r>
      <w:r w:rsidRPr="00265C89">
        <w:rPr>
          <w:sz w:val="16"/>
          <w:szCs w:val="16"/>
        </w:rPr>
        <w:t>избирательном бюллетене</w:t>
      </w:r>
      <w:r w:rsidRPr="000B663F">
        <w:rPr>
          <w:sz w:val="16"/>
          <w:szCs w:val="16"/>
        </w:rPr>
        <w:t xml:space="preserve">. Краткое наименование избирательного объединения образуется с соблюдением требований, предусмотренных статьей 6 </w:t>
      </w:r>
      <w:r>
        <w:rPr>
          <w:sz w:val="16"/>
          <w:szCs w:val="16"/>
        </w:rPr>
        <w:t>ФЗ</w:t>
      </w:r>
      <w:r w:rsidRPr="000B663F">
        <w:rPr>
          <w:sz w:val="16"/>
          <w:szCs w:val="16"/>
        </w:rPr>
        <w:t xml:space="preserve"> </w:t>
      </w:r>
      <w:r>
        <w:rPr>
          <w:sz w:val="16"/>
          <w:szCs w:val="16"/>
        </w:rPr>
        <w:t>«</w:t>
      </w:r>
      <w:r w:rsidRPr="000B663F">
        <w:rPr>
          <w:sz w:val="16"/>
          <w:szCs w:val="16"/>
        </w:rPr>
        <w:t>О политических партиях</w:t>
      </w:r>
      <w:r>
        <w:rPr>
          <w:sz w:val="16"/>
          <w:szCs w:val="16"/>
        </w:rPr>
        <w:t>»</w:t>
      </w:r>
      <w:r w:rsidRPr="000B663F">
        <w:rPr>
          <w:sz w:val="16"/>
          <w:szCs w:val="16"/>
        </w:rPr>
        <w:t xml:space="preserve">, </w:t>
      </w:r>
      <w:r>
        <w:rPr>
          <w:sz w:val="16"/>
          <w:szCs w:val="16"/>
        </w:rPr>
        <w:t>ФЗ</w:t>
      </w:r>
      <w:r w:rsidRPr="000B663F">
        <w:rPr>
          <w:sz w:val="16"/>
          <w:szCs w:val="16"/>
        </w:rPr>
        <w:t xml:space="preserve"> </w:t>
      </w:r>
      <w:r>
        <w:rPr>
          <w:sz w:val="16"/>
          <w:szCs w:val="16"/>
        </w:rPr>
        <w:t>«</w:t>
      </w:r>
      <w:r w:rsidRPr="000B663F">
        <w:rPr>
          <w:sz w:val="16"/>
          <w:szCs w:val="16"/>
        </w:rPr>
        <w:t>Об общественных объединениях</w:t>
      </w:r>
      <w:r>
        <w:rPr>
          <w:sz w:val="16"/>
          <w:szCs w:val="16"/>
        </w:rPr>
        <w:t>»</w:t>
      </w:r>
      <w:r w:rsidRPr="000B663F">
        <w:rPr>
          <w:sz w:val="16"/>
          <w:szCs w:val="16"/>
        </w:rPr>
        <w:t xml:space="preserve">, только из слов, составляющих наименование </w:t>
      </w:r>
      <w:r w:rsidRPr="00265C89">
        <w:rPr>
          <w:sz w:val="16"/>
          <w:szCs w:val="16"/>
        </w:rPr>
        <w:t>политической партии, общественного объединения</w:t>
      </w:r>
      <w:r w:rsidRPr="000B663F">
        <w:rPr>
          <w:sz w:val="16"/>
          <w:szCs w:val="16"/>
        </w:rPr>
        <w:t xml:space="preserve">, указанное в </w:t>
      </w:r>
      <w:r>
        <w:rPr>
          <w:sz w:val="16"/>
          <w:szCs w:val="16"/>
        </w:rPr>
        <w:t>ее (</w:t>
      </w:r>
      <w:r w:rsidRPr="000B663F">
        <w:rPr>
          <w:sz w:val="16"/>
          <w:szCs w:val="16"/>
        </w:rPr>
        <w:t>его</w:t>
      </w:r>
      <w:r>
        <w:rPr>
          <w:sz w:val="16"/>
          <w:szCs w:val="16"/>
        </w:rPr>
        <w:t>) уставе</w:t>
      </w:r>
      <w:r w:rsidRPr="000B663F">
        <w:rPr>
          <w:sz w:val="16"/>
          <w:szCs w:val="16"/>
        </w:rPr>
        <w:t>.</w:t>
      </w:r>
    </w:p>
  </w:footnote>
  <w:footnote w:id="6">
    <w:p w:rsidR="005B43C7" w:rsidRPr="00347D0D" w:rsidRDefault="005B43C7" w:rsidP="005B43C7">
      <w:pPr>
        <w:pStyle w:val="a4"/>
        <w:ind w:firstLine="284"/>
        <w:rPr>
          <w:sz w:val="16"/>
          <w:szCs w:val="16"/>
        </w:rPr>
      </w:pPr>
      <w:r w:rsidRPr="00EF43BE">
        <w:rPr>
          <w:rStyle w:val="a3"/>
          <w:sz w:val="16"/>
          <w:szCs w:val="16"/>
        </w:rPr>
        <w:footnoteRef/>
      </w:r>
      <w:r w:rsidRPr="00EF43BE">
        <w:rPr>
          <w:sz w:val="16"/>
          <w:szCs w:val="16"/>
        </w:rPr>
        <w:t xml:space="preserve"> Доверенными </w:t>
      </w:r>
      <w:r w:rsidRPr="00347D0D">
        <w:rPr>
          <w:sz w:val="16"/>
          <w:szCs w:val="16"/>
        </w:rPr>
        <w:t>лицами кандидатов, избирательных объединений не могут быть кандидаты (на выборах любого уровня), лица, замещающие государственные или выборные муниципальные должности</w:t>
      </w:r>
      <w:r>
        <w:rPr>
          <w:sz w:val="16"/>
          <w:szCs w:val="16"/>
        </w:rPr>
        <w:t xml:space="preserve"> (в т.ч. депутаты)</w:t>
      </w:r>
      <w:r w:rsidRPr="00347D0D">
        <w:rPr>
          <w:sz w:val="16"/>
          <w:szCs w:val="16"/>
        </w:rPr>
        <w:t xml:space="preserve">, главы местных администраций, работники аппаратов избирательных комиссий, члены избирательных комиссий с правом </w:t>
      </w:r>
      <w:r>
        <w:rPr>
          <w:sz w:val="16"/>
          <w:szCs w:val="16"/>
        </w:rPr>
        <w:t xml:space="preserve">решающего и </w:t>
      </w:r>
      <w:r w:rsidRPr="00347D0D">
        <w:rPr>
          <w:sz w:val="16"/>
          <w:szCs w:val="16"/>
        </w:rPr>
        <w:t xml:space="preserve">совещательного голоса. Лица,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лица. </w:t>
      </w:r>
    </w:p>
  </w:footnote>
  <w:footnote w:id="7">
    <w:p w:rsidR="005B43C7" w:rsidRPr="00347D0D" w:rsidRDefault="005B43C7" w:rsidP="005B43C7">
      <w:pPr>
        <w:pStyle w:val="a4"/>
        <w:ind w:firstLine="284"/>
        <w:rPr>
          <w:sz w:val="16"/>
          <w:szCs w:val="16"/>
        </w:rPr>
      </w:pPr>
      <w:r w:rsidRPr="00347D0D">
        <w:rPr>
          <w:rStyle w:val="a3"/>
          <w:sz w:val="16"/>
          <w:szCs w:val="16"/>
        </w:rPr>
        <w:footnoteRef/>
      </w:r>
      <w:r w:rsidRPr="00347D0D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Pr="00347D0D">
        <w:rPr>
          <w:sz w:val="16"/>
          <w:szCs w:val="16"/>
        </w:rPr>
        <w:t>андидат по одномандатному избирательному округу вправе назначить до 5 доверенных лиц</w:t>
      </w:r>
      <w:r>
        <w:rPr>
          <w:sz w:val="16"/>
          <w:szCs w:val="16"/>
        </w:rPr>
        <w:t>,</w:t>
      </w:r>
      <w:r w:rsidRPr="00870DF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 </w:t>
      </w:r>
      <w:proofErr w:type="spellStart"/>
      <w:r>
        <w:rPr>
          <w:sz w:val="16"/>
          <w:szCs w:val="16"/>
        </w:rPr>
        <w:t>многомандатному</w:t>
      </w:r>
      <w:proofErr w:type="spellEnd"/>
      <w:r>
        <w:rPr>
          <w:sz w:val="16"/>
          <w:szCs w:val="16"/>
        </w:rPr>
        <w:t xml:space="preserve"> – до 15</w:t>
      </w:r>
      <w:r w:rsidRPr="00090B3B">
        <w:rPr>
          <w:sz w:val="16"/>
          <w:szCs w:val="16"/>
        </w:rPr>
        <w:t xml:space="preserve"> </w:t>
      </w:r>
      <w:r>
        <w:rPr>
          <w:sz w:val="16"/>
          <w:szCs w:val="16"/>
        </w:rPr>
        <w:t>доверенных лиц</w:t>
      </w:r>
      <w:r w:rsidRPr="00347D0D">
        <w:rPr>
          <w:sz w:val="16"/>
          <w:szCs w:val="16"/>
        </w:rPr>
        <w:t>.</w:t>
      </w:r>
    </w:p>
  </w:footnote>
  <w:footnote w:id="8">
    <w:p w:rsidR="005B43C7" w:rsidRPr="00347D0D" w:rsidRDefault="005B43C7" w:rsidP="005B43C7">
      <w:pPr>
        <w:pStyle w:val="a4"/>
        <w:ind w:firstLine="284"/>
        <w:rPr>
          <w:sz w:val="16"/>
          <w:szCs w:val="16"/>
        </w:rPr>
      </w:pPr>
      <w:r w:rsidRPr="00347D0D">
        <w:rPr>
          <w:rStyle w:val="a3"/>
          <w:sz w:val="16"/>
          <w:szCs w:val="16"/>
        </w:rPr>
        <w:footnoteRef/>
      </w:r>
      <w:r w:rsidRPr="00347D0D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347D0D">
        <w:rPr>
          <w:sz w:val="16"/>
          <w:szCs w:val="16"/>
        </w:rPr>
        <w:t xml:space="preserve">збирательное объединение, выдвинувшее кандидата, кандидатов по одномандатным </w:t>
      </w:r>
      <w:r>
        <w:rPr>
          <w:sz w:val="16"/>
          <w:szCs w:val="16"/>
        </w:rPr>
        <w:t xml:space="preserve">и (или) </w:t>
      </w:r>
      <w:proofErr w:type="spellStart"/>
      <w:r>
        <w:rPr>
          <w:sz w:val="16"/>
          <w:szCs w:val="16"/>
        </w:rPr>
        <w:t>многомандатным</w:t>
      </w:r>
      <w:proofErr w:type="spellEnd"/>
      <w:r>
        <w:rPr>
          <w:sz w:val="16"/>
          <w:szCs w:val="16"/>
        </w:rPr>
        <w:t xml:space="preserve"> </w:t>
      </w:r>
      <w:r w:rsidRPr="00347D0D">
        <w:rPr>
          <w:sz w:val="16"/>
          <w:szCs w:val="16"/>
        </w:rPr>
        <w:t xml:space="preserve">избирательным округам </w:t>
      </w:r>
      <w:r>
        <w:rPr>
          <w:sz w:val="16"/>
          <w:szCs w:val="16"/>
        </w:rPr>
        <w:t>вправе назначить до 10</w:t>
      </w:r>
      <w:r w:rsidRPr="00870DF5">
        <w:rPr>
          <w:sz w:val="16"/>
          <w:szCs w:val="16"/>
        </w:rPr>
        <w:t xml:space="preserve"> </w:t>
      </w:r>
      <w:r>
        <w:rPr>
          <w:sz w:val="16"/>
          <w:szCs w:val="16"/>
        </w:rPr>
        <w:t>доверенных лиц</w:t>
      </w:r>
    </w:p>
  </w:footnote>
  <w:footnote w:id="9">
    <w:p w:rsidR="005B43C7" w:rsidRPr="006A6421" w:rsidRDefault="005B43C7" w:rsidP="005B43C7">
      <w:pPr>
        <w:pStyle w:val="a4"/>
        <w:ind w:firstLine="284"/>
        <w:rPr>
          <w:sz w:val="16"/>
          <w:szCs w:val="16"/>
        </w:rPr>
      </w:pPr>
      <w:r w:rsidRPr="00347D0D">
        <w:rPr>
          <w:sz w:val="16"/>
          <w:szCs w:val="16"/>
          <w:vertAlign w:val="superscript"/>
        </w:rPr>
        <w:footnoteRef/>
      </w:r>
      <w:r w:rsidRPr="00347D0D">
        <w:rPr>
          <w:sz w:val="16"/>
          <w:szCs w:val="16"/>
          <w:vertAlign w:val="superscript"/>
        </w:rPr>
        <w:t xml:space="preserve"> </w:t>
      </w:r>
      <w:r w:rsidRPr="006A6421">
        <w:rPr>
          <w:sz w:val="16"/>
          <w:szCs w:val="16"/>
        </w:rPr>
        <w:t xml:space="preserve">Членами комиссий с правом совещательного голоса не могут быть назначены лица, указанные в </w:t>
      </w:r>
      <w:r w:rsidRPr="006A6421">
        <w:rPr>
          <w:color w:val="auto"/>
          <w:sz w:val="16"/>
          <w:szCs w:val="16"/>
        </w:rPr>
        <w:t>подпунктах 1, 3-6 пункта 1 статьи 28 областного закона,</w:t>
      </w:r>
      <w:r w:rsidRPr="006A6421">
        <w:rPr>
          <w:sz w:val="16"/>
          <w:szCs w:val="16"/>
        </w:rPr>
        <w:t xml:space="preserve"> граждане РФ, признанные решением суда, вступившим в законную силу, недееспособными, </w:t>
      </w:r>
      <w:r>
        <w:rPr>
          <w:sz w:val="16"/>
          <w:szCs w:val="16"/>
        </w:rPr>
        <w:t>сенаторы</w:t>
      </w:r>
      <w:r w:rsidRPr="006A6421">
        <w:rPr>
          <w:sz w:val="16"/>
          <w:szCs w:val="16"/>
        </w:rPr>
        <w:t xml:space="preserve"> РФ, работники аппаратов избирательных комиссий, </w:t>
      </w:r>
      <w:r w:rsidRPr="006A6421">
        <w:rPr>
          <w:b/>
          <w:sz w:val="16"/>
          <w:szCs w:val="16"/>
        </w:rPr>
        <w:t xml:space="preserve">доверенные лица </w:t>
      </w:r>
      <w:r w:rsidRPr="006A6421">
        <w:rPr>
          <w:sz w:val="16"/>
          <w:szCs w:val="16"/>
        </w:rPr>
        <w:t>кандидатов, избирательных объединений, а также лица, замещающие командные должности в воинских частях, военных организациях и учреждениях.</w:t>
      </w:r>
    </w:p>
    <w:p w:rsidR="005B43C7" w:rsidRPr="006A6421" w:rsidRDefault="005B43C7" w:rsidP="005B43C7">
      <w:pPr>
        <w:pStyle w:val="a4"/>
        <w:ind w:firstLine="284"/>
        <w:rPr>
          <w:sz w:val="16"/>
          <w:szCs w:val="16"/>
        </w:rPr>
      </w:pPr>
      <w:r w:rsidRPr="006A6421">
        <w:rPr>
          <w:sz w:val="16"/>
          <w:szCs w:val="16"/>
        </w:rPr>
        <w:t>Членам избирательной комиссии с правом совещательного голоса выдаются удостоверения, форма которых устанавливается территориальной избирательной комиссией.</w:t>
      </w:r>
    </w:p>
  </w:footnote>
  <w:footnote w:id="10">
    <w:p w:rsidR="005B43C7" w:rsidRPr="004A2B48" w:rsidRDefault="005B43C7" w:rsidP="005B43C7">
      <w:pPr>
        <w:pStyle w:val="a4"/>
        <w:ind w:firstLine="284"/>
        <w:rPr>
          <w:sz w:val="18"/>
          <w:szCs w:val="18"/>
        </w:rPr>
      </w:pPr>
      <w:r w:rsidRPr="00F21A84">
        <w:rPr>
          <w:rStyle w:val="a3"/>
          <w:sz w:val="18"/>
          <w:szCs w:val="18"/>
        </w:rPr>
        <w:footnoteRef/>
      </w:r>
      <w:r w:rsidRPr="00F21A84">
        <w:rPr>
          <w:sz w:val="18"/>
          <w:szCs w:val="18"/>
        </w:rPr>
        <w:t xml:space="preserve"> </w:t>
      </w:r>
      <w:r w:rsidRPr="004A2B48">
        <w:rPr>
          <w:sz w:val="18"/>
          <w:szCs w:val="18"/>
        </w:rPr>
        <w:t xml:space="preserve">Кандидат вправе снять свою кандидатуру в любое время, но не позднее чем </w:t>
      </w:r>
      <w:r w:rsidRPr="004A2B48">
        <w:rPr>
          <w:b/>
          <w:sz w:val="18"/>
          <w:szCs w:val="18"/>
        </w:rPr>
        <w:t>за</w:t>
      </w:r>
      <w:r w:rsidRPr="004A2B48">
        <w:rPr>
          <w:sz w:val="18"/>
          <w:szCs w:val="18"/>
        </w:rPr>
        <w:t xml:space="preserve"> </w:t>
      </w:r>
      <w:r w:rsidRPr="004A2B48">
        <w:rPr>
          <w:b/>
          <w:sz w:val="18"/>
          <w:szCs w:val="18"/>
        </w:rPr>
        <w:t>5 дней</w:t>
      </w:r>
      <w:r w:rsidRPr="004A2B48">
        <w:rPr>
          <w:sz w:val="18"/>
          <w:szCs w:val="18"/>
        </w:rPr>
        <w:t xml:space="preserve"> до дня (первого дня) голосования. Зарегистрированный кандидат вправе снять свою кандидатуру не позднее чем </w:t>
      </w:r>
      <w:r w:rsidRPr="004A2B48">
        <w:rPr>
          <w:b/>
          <w:sz w:val="18"/>
          <w:szCs w:val="18"/>
        </w:rPr>
        <w:t>за 1 день</w:t>
      </w:r>
      <w:r w:rsidRPr="004A2B48">
        <w:rPr>
          <w:sz w:val="18"/>
          <w:szCs w:val="18"/>
        </w:rPr>
        <w:t xml:space="preserve"> до дня (первого дня) голосования только при наличии вынуждающих обстоятельств, перечисленных в п.9 ст.47 областного закона.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47A"/>
    <w:multiLevelType w:val="hybridMultilevel"/>
    <w:tmpl w:val="766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200D"/>
    <w:multiLevelType w:val="hybridMultilevel"/>
    <w:tmpl w:val="747297B0"/>
    <w:lvl w:ilvl="0" w:tplc="FD5EC3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3C7"/>
    <w:rsid w:val="000915CD"/>
    <w:rsid w:val="001A1315"/>
    <w:rsid w:val="001F6D19"/>
    <w:rsid w:val="00251AB2"/>
    <w:rsid w:val="003547C4"/>
    <w:rsid w:val="004434F0"/>
    <w:rsid w:val="005B43C7"/>
    <w:rsid w:val="006813D5"/>
    <w:rsid w:val="006B5F81"/>
    <w:rsid w:val="007336F9"/>
    <w:rsid w:val="00792D69"/>
    <w:rsid w:val="008348C4"/>
    <w:rsid w:val="008D22DA"/>
    <w:rsid w:val="00910062"/>
    <w:rsid w:val="00961B2C"/>
    <w:rsid w:val="009625E5"/>
    <w:rsid w:val="009728B3"/>
    <w:rsid w:val="009854FD"/>
    <w:rsid w:val="00992DB5"/>
    <w:rsid w:val="009D60CD"/>
    <w:rsid w:val="00A31F15"/>
    <w:rsid w:val="00AB22A5"/>
    <w:rsid w:val="00AD5C2E"/>
    <w:rsid w:val="00B1376D"/>
    <w:rsid w:val="00C42B7B"/>
    <w:rsid w:val="00CB5FD9"/>
    <w:rsid w:val="00CE1679"/>
    <w:rsid w:val="00CF449E"/>
    <w:rsid w:val="00CF60C4"/>
    <w:rsid w:val="00D31E4B"/>
    <w:rsid w:val="00D7013D"/>
    <w:rsid w:val="00E31212"/>
    <w:rsid w:val="00E432B8"/>
    <w:rsid w:val="00E56A48"/>
    <w:rsid w:val="00ED7D5A"/>
    <w:rsid w:val="00F1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43C7"/>
    <w:pPr>
      <w:keepNext/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B43C7"/>
    <w:pPr>
      <w:keepNext/>
      <w:jc w:val="center"/>
      <w:outlineLvl w:val="3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43C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B43C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2">
    <w:name w:val="Body Text Indent 2"/>
    <w:basedOn w:val="a"/>
    <w:link w:val="20"/>
    <w:rsid w:val="005B43C7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B43C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5B43C7"/>
    <w:pPr>
      <w:jc w:val="center"/>
    </w:pPr>
    <w:rPr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5B43C7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footnote reference"/>
    <w:uiPriority w:val="99"/>
    <w:rsid w:val="005B43C7"/>
    <w:rPr>
      <w:vertAlign w:val="superscript"/>
    </w:rPr>
  </w:style>
  <w:style w:type="paragraph" w:customStyle="1" w:styleId="1">
    <w:name w:val="Обычный1"/>
    <w:rsid w:val="005B43C7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footnote text"/>
    <w:basedOn w:val="a"/>
    <w:link w:val="a5"/>
    <w:uiPriority w:val="99"/>
    <w:rsid w:val="005B43C7"/>
    <w:pPr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B43C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1">
    <w:name w:val="Обычный2"/>
    <w:rsid w:val="005B4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5B43C7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A3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82C1CDEDC3BE18DC28409D378DFF566F659F893D6688DDACA0098E9B46C60AB91462C6BDF59B24D30B9w0c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82C1CDEDC3BE18DC28409D378DFF566F659F893D6688DDACA0098E9B46C60AB91462C6BDF59B24D30B9w0c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Кремлёва</dc:creator>
  <cp:lastModifiedBy>Кремлёва</cp:lastModifiedBy>
  <cp:revision>18</cp:revision>
  <dcterms:created xsi:type="dcterms:W3CDTF">2021-04-29T11:34:00Z</dcterms:created>
  <dcterms:modified xsi:type="dcterms:W3CDTF">2021-06-24T13:02:00Z</dcterms:modified>
</cp:coreProperties>
</file>