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b/>
          <w:bCs/>
          <w:color w:val="000000"/>
          <w:sz w:val="28"/>
          <w:szCs w:val="28"/>
          <w:lang w:eastAsia="ru-RU"/>
        </w:rPr>
        <w:t>Раздел 1 «Организационная структура</w:t>
      </w:r>
      <w:r w:rsidRPr="000F6489">
        <w:rPr>
          <w:rFonts w:ascii="Tahoma" w:eastAsia="Times New Roman" w:hAnsi="Tahoma" w:cs="Tahoma"/>
          <w:b/>
          <w:bCs/>
          <w:color w:val="000000"/>
          <w:sz w:val="28"/>
          <w:szCs w:val="28"/>
          <w:lang w:eastAsia="ru-RU"/>
        </w:rPr>
        <w:br/>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субъекта бюджетной отчётности»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lang w:val="en-US" w:eastAsia="ru-RU"/>
        </w:rPr>
        <w:t>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ahoma" w:eastAsia="Times New Roman" w:hAnsi="Tahoma" w:cs="Tahoma"/>
          <w:b/>
          <w:bCs/>
          <w:color w:val="000000"/>
          <w:sz w:val="27"/>
          <w:szCs w:val="27"/>
          <w:lang w:eastAsia="ru-RU"/>
        </w:rPr>
        <w:t xml:space="preserve"> </w:t>
      </w:r>
      <w:r w:rsidRPr="000F6489">
        <w:rPr>
          <w:rFonts w:ascii="Tahoma" w:eastAsia="Times New Roman" w:hAnsi="Tahoma" w:cs="Tahoma"/>
          <w:b/>
          <w:bCs/>
          <w:color w:val="000000"/>
          <w:sz w:val="27"/>
          <w:szCs w:val="27"/>
          <w:lang w:val="en-US" w:eastAsia="ru-RU"/>
        </w:rPr>
        <w:t>  </w:t>
      </w:r>
      <w:r w:rsidRPr="000F6489">
        <w:rPr>
          <w:rFonts w:ascii="Times New Roman" w:eastAsia="Times New Roman" w:hAnsi="Times New Roman" w:cs="Times New Roman"/>
          <w:color w:val="000000"/>
          <w:sz w:val="24"/>
          <w:szCs w:val="24"/>
          <w:lang w:eastAsia="ru-RU"/>
        </w:rPr>
        <w:t xml:space="preserve">Полное наименование - Финансовое управление администрации муниципального образования "Устьянский муниципальный район". </w:t>
      </w:r>
      <w:proofErr w:type="gramStart"/>
      <w:r w:rsidRPr="000F6489">
        <w:rPr>
          <w:rFonts w:ascii="Times New Roman" w:eastAsia="Times New Roman" w:hAnsi="Times New Roman" w:cs="Times New Roman"/>
          <w:color w:val="000000"/>
          <w:sz w:val="24"/>
          <w:szCs w:val="24"/>
          <w:lang w:eastAsia="ru-RU"/>
        </w:rPr>
        <w:t>Юридический адрес: 165210 Архангельская область, Устьянский район, п. Октябрьский, ул. Комсомольская, д.7.</w:t>
      </w:r>
      <w:proofErr w:type="gramEnd"/>
      <w:r w:rsidRPr="000F6489">
        <w:rPr>
          <w:rFonts w:ascii="Times New Roman" w:eastAsia="Times New Roman" w:hAnsi="Times New Roman" w:cs="Times New Roman"/>
          <w:color w:val="000000"/>
          <w:sz w:val="24"/>
          <w:szCs w:val="24"/>
          <w:lang w:eastAsia="ru-RU"/>
        </w:rPr>
        <w:t xml:space="preserve"> </w:t>
      </w:r>
      <w:proofErr w:type="gramStart"/>
      <w:r w:rsidRPr="000F6489">
        <w:rPr>
          <w:rFonts w:ascii="Times New Roman" w:eastAsia="Times New Roman" w:hAnsi="Times New Roman" w:cs="Times New Roman"/>
          <w:color w:val="000000"/>
          <w:sz w:val="24"/>
          <w:szCs w:val="24"/>
          <w:lang w:eastAsia="ru-RU"/>
        </w:rPr>
        <w:t>Фактический адрес:   165210 Архангельская область, Устьянский район, п. Октябрьский, ул. Комсомольская, д.7.</w:t>
      </w:r>
      <w:proofErr w:type="gramEnd"/>
      <w:r w:rsidRPr="000F6489">
        <w:rPr>
          <w:rFonts w:ascii="Times New Roman" w:eastAsia="Times New Roman" w:hAnsi="Times New Roman" w:cs="Times New Roman"/>
          <w:color w:val="000000"/>
          <w:sz w:val="24"/>
          <w:szCs w:val="24"/>
          <w:lang w:eastAsia="ru-RU"/>
        </w:rPr>
        <w:t xml:space="preserve"> </w:t>
      </w:r>
      <w:proofErr w:type="gramStart"/>
      <w:r w:rsidRPr="000F6489">
        <w:rPr>
          <w:rFonts w:ascii="Times New Roman" w:eastAsia="Times New Roman" w:hAnsi="Times New Roman" w:cs="Times New Roman"/>
          <w:color w:val="000000"/>
          <w:sz w:val="24"/>
          <w:szCs w:val="24"/>
          <w:lang w:eastAsia="ru-RU"/>
        </w:rPr>
        <w:t>Финансовое управление администрации Устьянского муниципального района является органом администрации муниципального образования "Устьянский муниципальный район", осуществляет функции финансового органа муниципального образования, является учреждением, уполномоченным в области бюджетного процесса обеспечивать составление проекта бюджета на предстоящий финансовый год, организацию исполнения муниципального бюджета, составление отчета об исполнении бюджета и проведение единой финансовой и бюджетной политики на территории муниципального образования в соответствии с "Положением о</w:t>
      </w:r>
      <w:proofErr w:type="gramEnd"/>
      <w:r w:rsidRPr="000F6489">
        <w:rPr>
          <w:rFonts w:ascii="Times New Roman" w:eastAsia="Times New Roman" w:hAnsi="Times New Roman" w:cs="Times New Roman"/>
          <w:color w:val="000000"/>
          <w:sz w:val="24"/>
          <w:szCs w:val="24"/>
          <w:lang w:eastAsia="ru-RU"/>
        </w:rPr>
        <w:t xml:space="preserve"> </w:t>
      </w:r>
      <w:proofErr w:type="gramStart"/>
      <w:r w:rsidRPr="000F6489">
        <w:rPr>
          <w:rFonts w:ascii="Times New Roman" w:eastAsia="Times New Roman" w:hAnsi="Times New Roman" w:cs="Times New Roman"/>
          <w:color w:val="000000"/>
          <w:sz w:val="24"/>
          <w:szCs w:val="24"/>
          <w:lang w:eastAsia="ru-RU"/>
        </w:rPr>
        <w:t>Финансовом управлении администрации муниципального образования "Устьянский муниципальный район", утвержденного Собранием депутатов муниципального образования "Устьянский муниципальный район" № 250 от 03 февраля 2012 г. На Финансовое управление распространяются особенности правового положения казенных учреждений.</w:t>
      </w:r>
      <w:proofErr w:type="gramEnd"/>
      <w:r w:rsidRPr="000F6489">
        <w:rPr>
          <w:rFonts w:ascii="Times New Roman" w:eastAsia="Times New Roman" w:hAnsi="Times New Roman" w:cs="Times New Roman"/>
          <w:color w:val="000000"/>
          <w:sz w:val="24"/>
          <w:szCs w:val="24"/>
          <w:lang w:eastAsia="ru-RU"/>
        </w:rPr>
        <w:t xml:space="preserve">  </w:t>
      </w:r>
      <w:proofErr w:type="gramStart"/>
      <w:r w:rsidRPr="000F6489">
        <w:rPr>
          <w:rFonts w:ascii="Times New Roman" w:eastAsia="Times New Roman" w:hAnsi="Times New Roman" w:cs="Times New Roman"/>
          <w:color w:val="000000"/>
          <w:sz w:val="24"/>
          <w:szCs w:val="24"/>
          <w:lang w:eastAsia="ru-RU"/>
        </w:rPr>
        <w:t xml:space="preserve">Начальником Финансового управления является Асамбаева Светлана Вячеславовна, назначенная на должность распоряжением главы администрации МО "Устьянский муниципальный район" № 111-р от 01.11.2006 г. Обязанности главного бухгалтера возложены на заведующего отделом бухгалтерского учета и отчетности </w:t>
      </w:r>
      <w:proofErr w:type="spellStart"/>
      <w:r w:rsidRPr="000F6489">
        <w:rPr>
          <w:rFonts w:ascii="Times New Roman" w:eastAsia="Times New Roman" w:hAnsi="Times New Roman" w:cs="Times New Roman"/>
          <w:color w:val="000000"/>
          <w:sz w:val="24"/>
          <w:szCs w:val="24"/>
          <w:lang w:eastAsia="ru-RU"/>
        </w:rPr>
        <w:t>Георгица</w:t>
      </w:r>
      <w:proofErr w:type="spellEnd"/>
      <w:r w:rsidRPr="000F6489">
        <w:rPr>
          <w:rFonts w:ascii="Times New Roman" w:eastAsia="Times New Roman" w:hAnsi="Times New Roman" w:cs="Times New Roman"/>
          <w:color w:val="000000"/>
          <w:sz w:val="24"/>
          <w:szCs w:val="24"/>
          <w:lang w:eastAsia="ru-RU"/>
        </w:rPr>
        <w:t xml:space="preserve"> Галину Владимировну, назначенную на должность приказом финансового управления № 1 от 11.01.2005г.   Юридический и фактический адрес: 165210, Архангельская область, Устьянский район, поселок Октябрьский, улица Комсомольская, дом 7</w:t>
      </w:r>
      <w:proofErr w:type="gramEnd"/>
      <w:r w:rsidRPr="000F6489">
        <w:rPr>
          <w:rFonts w:ascii="Times New Roman" w:eastAsia="Times New Roman" w:hAnsi="Times New Roman" w:cs="Times New Roman"/>
          <w:color w:val="000000"/>
          <w:sz w:val="24"/>
          <w:szCs w:val="24"/>
          <w:lang w:eastAsia="ru-RU"/>
        </w:rPr>
        <w:t xml:space="preserve">. В своей деятельности руководствуется положением о Финансовом управлении администрации муниципального образования "Устьянский муниципальный район". </w:t>
      </w:r>
      <w:proofErr w:type="gramStart"/>
      <w:r w:rsidRPr="000F6489">
        <w:rPr>
          <w:rFonts w:ascii="Times New Roman" w:eastAsia="Times New Roman" w:hAnsi="Times New Roman" w:cs="Times New Roman"/>
          <w:color w:val="000000"/>
          <w:sz w:val="24"/>
          <w:szCs w:val="24"/>
          <w:lang w:eastAsia="ru-RU"/>
        </w:rPr>
        <w:t xml:space="preserve">Адрес электронной почты: </w:t>
      </w:r>
      <w:proofErr w:type="spellStart"/>
      <w:r w:rsidRPr="000F6489">
        <w:rPr>
          <w:rFonts w:ascii="Times New Roman" w:eastAsia="Times New Roman" w:hAnsi="Times New Roman" w:cs="Times New Roman"/>
          <w:color w:val="000000"/>
          <w:sz w:val="24"/>
          <w:szCs w:val="24"/>
          <w:lang w:eastAsia="ru-RU"/>
        </w:rPr>
        <w:t>raifoust@mail.ru</w:t>
      </w:r>
      <w:proofErr w:type="spellEnd"/>
      <w:r w:rsidRPr="000F6489">
        <w:rPr>
          <w:rFonts w:ascii="Tahoma" w:eastAsia="Times New Roman" w:hAnsi="Tahoma" w:cs="Tahoma"/>
          <w:color w:val="000000"/>
          <w:sz w:val="18"/>
          <w:szCs w:val="18"/>
          <w:lang w:eastAsia="ru-RU"/>
        </w:rPr>
        <w:t>      </w:t>
      </w:r>
      <w:r w:rsidRPr="000F6489">
        <w:rPr>
          <w:rFonts w:ascii="Times New Roman" w:eastAsia="Times New Roman" w:hAnsi="Times New Roman" w:cs="Times New Roman"/>
          <w:color w:val="000000"/>
          <w:sz w:val="24"/>
          <w:szCs w:val="24"/>
          <w:lang w:eastAsia="ru-RU"/>
        </w:rPr>
        <w:t>ИНН 2922002248, КПП 292201001, ОГРН 1022901534413, ОКАТО 11254551000, ОКТМО  11654151051,ОКФС 14, ОКОПФ 20904, ОКВЭД 75.11.31</w:t>
      </w:r>
      <w:r w:rsidRPr="000F6489">
        <w:rPr>
          <w:rFonts w:ascii="Times New Roman" w:eastAsia="Times New Roman" w:hAnsi="Times New Roman" w:cs="Times New Roman"/>
          <w:color w:val="000000"/>
          <w:sz w:val="27"/>
          <w:szCs w:val="27"/>
          <w:lang w:eastAsia="ru-RU"/>
        </w:rPr>
        <w:t>     </w:t>
      </w:r>
      <w:r w:rsidRPr="000F6489">
        <w:rPr>
          <w:rFonts w:ascii="Times New Roman" w:eastAsia="Times New Roman" w:hAnsi="Times New Roman" w:cs="Times New Roman"/>
          <w:color w:val="000000"/>
          <w:sz w:val="24"/>
          <w:szCs w:val="24"/>
          <w:lang w:eastAsia="ru-RU"/>
        </w:rPr>
        <w:t>      </w:t>
      </w:r>
      <w:r w:rsidRPr="000F6489">
        <w:rPr>
          <w:rFonts w:ascii="Times New Roman" w:eastAsia="Times New Roman" w:hAnsi="Times New Roman" w:cs="Times New Roman"/>
          <w:color w:val="000000"/>
          <w:sz w:val="27"/>
          <w:szCs w:val="27"/>
          <w:lang w:eastAsia="ru-RU"/>
        </w:rPr>
        <w:br/>
      </w:r>
      <w:r w:rsidRPr="000F6489">
        <w:rPr>
          <w:rFonts w:ascii="Tahoma" w:eastAsia="Times New Roman" w:hAnsi="Tahoma" w:cs="Tahoma"/>
          <w:color w:val="000000"/>
          <w:sz w:val="18"/>
          <w:szCs w:val="18"/>
          <w:lang w:eastAsia="ru-RU"/>
        </w:rPr>
        <w:t>        </w:t>
      </w:r>
      <w:r w:rsidRPr="000F6489">
        <w:rPr>
          <w:rFonts w:ascii="Times New Roman" w:eastAsia="Times New Roman" w:hAnsi="Times New Roman" w:cs="Times New Roman"/>
          <w:color w:val="000000"/>
          <w:sz w:val="27"/>
          <w:szCs w:val="27"/>
          <w:lang w:eastAsia="ru-RU"/>
        </w:rPr>
        <w:t>Осуществление и учёт операций по кассовым выплатам из бюджета МО "Устьянский муниципальный район" ведется в условиях открытия в Управлении Федерального казначейства по Архангельской области лицевого счета администратора доходов бюджета финансовому управлению администрации МО "Устьянский муниципальный район".</w:t>
      </w:r>
      <w:proofErr w:type="gramEnd"/>
      <w:r w:rsidRPr="000F6489">
        <w:rPr>
          <w:rFonts w:ascii="Times New Roman" w:eastAsia="Times New Roman" w:hAnsi="Times New Roman" w:cs="Times New Roman"/>
          <w:color w:val="000000"/>
          <w:sz w:val="27"/>
          <w:szCs w:val="27"/>
          <w:lang w:eastAsia="ru-RU"/>
        </w:rPr>
        <w:t xml:space="preserve"> Осуществление и учет операций по кассовым выплатам из бюджетов муниципальных образований Устьянского района ведется в условиях открытия в Управлении Федерального казначейства по Архангельской области лицевых счетов бюджетов финансовым органам муниципальных образований.</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7"/>
          <w:szCs w:val="27"/>
          <w:lang w:eastAsia="ru-RU"/>
        </w:rPr>
        <w:t>Годовой отчет об исполнении бюджета Устьянского муниципального района за 2014 год составлен на основании бюджетной отчётности финансового органа, главных администраторов доходов бюджета Устьянского района, главных администраторов источников финансирования дефицита бюджета Устьянского района и бюджетной отчётности 22главных распорядителей средств бюджета Устьянского муниципального района.</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7"/>
          <w:szCs w:val="27"/>
          <w:lang w:eastAsia="ru-RU"/>
        </w:rPr>
        <w:t>Бюджетная отчётность главных распорядителей средств бюджета Устьянского района включает отчётность 24 подведомственных получателей средств бюджета Устьянского района, а также отчетность 39 бюджетных учреждений.</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7"/>
          <w:szCs w:val="27"/>
          <w:lang w:eastAsia="ru-RU"/>
        </w:rPr>
        <w:lastRenderedPageBreak/>
        <w:t>Отчётность об исполнении консолидированных бюджетов муниципальных образований составлена на основании бюджетной отчётности 16 муниципальных образований Устьянского района, в том числе 15 сельских поселений и 1 городского.</w:t>
      </w:r>
    </w:p>
    <w:p w:rsidR="000F6489" w:rsidRPr="000F6489" w:rsidRDefault="000F6489" w:rsidP="000F6489">
      <w:pPr>
        <w:spacing w:after="0" w:line="240" w:lineRule="auto"/>
        <w:rPr>
          <w:rFonts w:ascii="Times New Roman" w:eastAsia="Times New Roman" w:hAnsi="Times New Roman" w:cs="Times New Roman"/>
          <w:sz w:val="28"/>
          <w:szCs w:val="28"/>
          <w:lang w:eastAsia="ru-RU"/>
        </w:rPr>
      </w:pPr>
      <w:r w:rsidRPr="000F6489">
        <w:rPr>
          <w:rFonts w:ascii="Times New Roman" w:eastAsia="Times New Roman" w:hAnsi="Times New Roman" w:cs="Times New Roman"/>
          <w:color w:val="000000"/>
          <w:sz w:val="28"/>
          <w:szCs w:val="28"/>
          <w:lang w:eastAsia="ru-RU"/>
        </w:rPr>
        <w:t>Финансовым управлением Устьянского района, а также финансовыми органами муниципальных образований Устьянского района ведутся сводные реестры главных распорядителей, распорядителей и получателей средств бюджета в соответствии с нормативными правовыми актами, утверждёнными в установленном порядке.</w:t>
      </w:r>
      <w:r w:rsidRPr="000F6489">
        <w:rPr>
          <w:rFonts w:ascii="Tahoma" w:eastAsia="Times New Roman" w:hAnsi="Tahoma" w:cs="Tahoma"/>
          <w:color w:val="000000"/>
          <w:sz w:val="28"/>
          <w:szCs w:val="28"/>
          <w:lang w:eastAsia="ru-RU"/>
        </w:rPr>
        <w:br/>
      </w:r>
    </w:p>
    <w:p w:rsidR="000F6489" w:rsidRPr="000F6489" w:rsidRDefault="000F6489" w:rsidP="000F6489">
      <w:pPr>
        <w:spacing w:before="100" w:beforeAutospacing="1" w:after="0" w:line="240" w:lineRule="auto"/>
        <w:rPr>
          <w:rFonts w:ascii="Tahoma" w:eastAsia="Times New Roman" w:hAnsi="Tahoma" w:cs="Tahoma"/>
          <w:color w:val="000000"/>
          <w:sz w:val="28"/>
          <w:szCs w:val="28"/>
          <w:lang w:eastAsia="ru-RU"/>
        </w:rPr>
      </w:pPr>
      <w:r w:rsidRPr="000F6489">
        <w:rPr>
          <w:rFonts w:ascii="Times New Roman" w:eastAsia="Times New Roman" w:hAnsi="Times New Roman" w:cs="Times New Roman"/>
          <w:color w:val="000000"/>
          <w:sz w:val="28"/>
          <w:szCs w:val="28"/>
          <w:lang w:eastAsia="ru-RU"/>
        </w:rPr>
        <w:t xml:space="preserve">           Всего в районе </w:t>
      </w:r>
      <w:proofErr w:type="gramStart"/>
      <w:r w:rsidRPr="000F6489">
        <w:rPr>
          <w:rFonts w:ascii="Times New Roman" w:eastAsia="Times New Roman" w:hAnsi="Times New Roman" w:cs="Times New Roman"/>
          <w:color w:val="000000"/>
          <w:sz w:val="28"/>
          <w:szCs w:val="28"/>
          <w:lang w:eastAsia="ru-RU"/>
        </w:rPr>
        <w:t>на конец</w:t>
      </w:r>
      <w:proofErr w:type="gramEnd"/>
      <w:r w:rsidRPr="000F6489">
        <w:rPr>
          <w:rFonts w:ascii="Times New Roman" w:eastAsia="Times New Roman" w:hAnsi="Times New Roman" w:cs="Times New Roman"/>
          <w:color w:val="000000"/>
          <w:sz w:val="28"/>
          <w:szCs w:val="28"/>
          <w:lang w:eastAsia="ru-RU"/>
        </w:rPr>
        <w:t xml:space="preserve"> 2014 г. функционирует 39 муниципальных бюджетных учреждений образования и культуры, получателей субсидий , 5 казенных учреждений, 19 органов власти, получателей бюджетных средств. Эта информация отражена в форме 0503361 "Сведения о количестве государственны</w:t>
      </w:r>
      <w:proofErr w:type="gramStart"/>
      <w:r w:rsidRPr="000F6489">
        <w:rPr>
          <w:rFonts w:ascii="Times New Roman" w:eastAsia="Times New Roman" w:hAnsi="Times New Roman" w:cs="Times New Roman"/>
          <w:color w:val="000000"/>
          <w:sz w:val="28"/>
          <w:szCs w:val="28"/>
          <w:lang w:eastAsia="ru-RU"/>
        </w:rPr>
        <w:t>х(</w:t>
      </w:r>
      <w:proofErr w:type="gramEnd"/>
      <w:r w:rsidRPr="000F6489">
        <w:rPr>
          <w:rFonts w:ascii="Times New Roman" w:eastAsia="Times New Roman" w:hAnsi="Times New Roman" w:cs="Times New Roman"/>
          <w:color w:val="000000"/>
          <w:sz w:val="28"/>
          <w:szCs w:val="28"/>
          <w:lang w:eastAsia="ru-RU"/>
        </w:rPr>
        <w:t>муниципальных) учреждений". По сравнению с 2013г. количество муниципальных бюджетных учреждений, получателей субсидий, уменьшилось в 2014 г. на 4. Это произошло в связи с тем, что два юридических лица ликвидировано, а два вошли в состав других, более крупных учреждений. </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r w:rsidRPr="000F6489">
        <w:rPr>
          <w:rFonts w:ascii="Tahoma" w:eastAsia="Times New Roman" w:hAnsi="Tahoma" w:cs="Tahoma"/>
          <w:color w:val="000000"/>
          <w:sz w:val="18"/>
          <w:szCs w:val="18"/>
          <w:lang w:eastAsia="ru-RU"/>
        </w:rPr>
        <w:br/>
      </w:r>
    </w:p>
    <w:p w:rsidR="000F6489" w:rsidRPr="000F6489" w:rsidRDefault="000F6489" w:rsidP="000F6489">
      <w:pPr>
        <w:spacing w:before="100" w:beforeAutospacing="1" w:after="0" w:line="240" w:lineRule="auto"/>
        <w:jc w:val="center"/>
        <w:rPr>
          <w:rFonts w:ascii="Tahoma" w:eastAsia="Times New Roman" w:hAnsi="Tahoma" w:cs="Tahoma"/>
          <w:color w:val="000000"/>
          <w:sz w:val="18"/>
          <w:szCs w:val="18"/>
          <w:lang w:eastAsia="ru-RU"/>
        </w:rPr>
      </w:pPr>
      <w:r w:rsidRPr="000F6489">
        <w:rPr>
          <w:rFonts w:ascii="Tahoma" w:eastAsia="Times New Roman" w:hAnsi="Tahoma" w:cs="Tahoma"/>
          <w:b/>
          <w:bCs/>
          <w:color w:val="000000"/>
          <w:sz w:val="28"/>
          <w:szCs w:val="28"/>
          <w:lang w:eastAsia="ru-RU"/>
        </w:rPr>
        <w:t>Раздел</w:t>
      </w:r>
      <w:r w:rsidRPr="000F6489">
        <w:rPr>
          <w:rFonts w:ascii="Tahoma" w:eastAsia="Times New Roman" w:hAnsi="Tahoma" w:cs="Tahoma"/>
          <w:b/>
          <w:bCs/>
          <w:color w:val="000000"/>
          <w:sz w:val="28"/>
          <w:lang w:eastAsia="ru-RU"/>
        </w:rPr>
        <w:t> </w:t>
      </w:r>
      <w:r w:rsidRPr="000F6489">
        <w:rPr>
          <w:rFonts w:ascii="Tahoma" w:eastAsia="Times New Roman" w:hAnsi="Tahoma" w:cs="Tahoma"/>
          <w:b/>
          <w:bCs/>
          <w:color w:val="000000"/>
          <w:sz w:val="28"/>
          <w:szCs w:val="28"/>
          <w:lang w:eastAsia="ru-RU"/>
        </w:rPr>
        <w:t>2</w:t>
      </w:r>
      <w:r w:rsidRPr="000F6489">
        <w:rPr>
          <w:rFonts w:ascii="Tahoma" w:eastAsia="Times New Roman" w:hAnsi="Tahoma" w:cs="Tahoma"/>
          <w:b/>
          <w:bCs/>
          <w:color w:val="000000"/>
          <w:sz w:val="28"/>
          <w:lang w:eastAsia="ru-RU"/>
        </w:rPr>
        <w:t> </w:t>
      </w:r>
      <w:r w:rsidRPr="000F6489">
        <w:rPr>
          <w:rFonts w:ascii="Tahoma" w:eastAsia="Times New Roman" w:hAnsi="Tahoma" w:cs="Tahoma"/>
          <w:b/>
          <w:bCs/>
          <w:color w:val="000000"/>
          <w:sz w:val="28"/>
          <w:szCs w:val="28"/>
          <w:lang w:eastAsia="ru-RU"/>
        </w:rPr>
        <w:t>«Результаты деятельности субъекта бюджетной отчётности»</w:t>
      </w:r>
    </w:p>
    <w:p w:rsidR="000F6489" w:rsidRPr="000F6489" w:rsidRDefault="000F6489" w:rsidP="000F6489">
      <w:pPr>
        <w:spacing w:after="0" w:line="240" w:lineRule="auto"/>
        <w:jc w:val="center"/>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p>
    <w:p w:rsidR="000F6489" w:rsidRPr="000F6489" w:rsidRDefault="000F6489" w:rsidP="000F6489">
      <w:pPr>
        <w:spacing w:before="100" w:beforeAutospacing="1" w:after="0"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Итоги социально-экономического развития</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ahoma" w:eastAsia="Times New Roman" w:hAnsi="Tahoma" w:cs="Tahoma"/>
          <w:b/>
          <w:bCs/>
          <w:color w:val="000000"/>
          <w:sz w:val="20"/>
          <w:szCs w:val="20"/>
          <w:lang w:eastAsia="ru-RU"/>
        </w:rPr>
        <w:t>МО "Устьянский муниципальный район"</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32"/>
          <w:szCs w:val="32"/>
          <w:lang w:eastAsia="ru-RU"/>
        </w:rPr>
        <w:t>за 2014 год</w:t>
      </w:r>
      <w:r w:rsidRPr="000F6489">
        <w:rPr>
          <w:rFonts w:ascii="Tahoma" w:eastAsia="Times New Roman" w:hAnsi="Tahoma" w:cs="Tahoma"/>
          <w:b/>
          <w:bCs/>
          <w:color w:val="000000"/>
          <w:sz w:val="28"/>
          <w:szCs w:val="2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28"/>
          <w:szCs w:val="28"/>
          <w:lang w:eastAsia="ru-RU"/>
        </w:rPr>
        <w:t>        </w:t>
      </w:r>
      <w:r w:rsidRPr="000F6489">
        <w:rPr>
          <w:rFonts w:ascii="Tahoma" w:eastAsia="Times New Roman" w:hAnsi="Tahoma" w:cs="Tahoma"/>
          <w:color w:val="000000"/>
          <w:sz w:val="28"/>
          <w:lang w:eastAsia="ru-RU"/>
        </w:rPr>
        <w:t> </w:t>
      </w:r>
      <w:r w:rsidRPr="000F6489">
        <w:rPr>
          <w:rFonts w:ascii="Times New Roman" w:eastAsia="Times New Roman" w:hAnsi="Times New Roman" w:cs="Times New Roman"/>
          <w:color w:val="000000"/>
          <w:sz w:val="28"/>
          <w:szCs w:val="28"/>
          <w:lang w:eastAsia="ru-RU"/>
        </w:rPr>
        <w:t>По данным территориального раздела Статистического регистра Росстата на 01.01.2015 года на территории района зарегистрировано 362 предприятия и организации  и  491 индивидуальный  предприниматель.</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Объем отгруженных товаров собственного производства, выполненных работ и услуг собственными силами (в т.ч. обрабатывающие производства, производство пищевых продуктов, включая напитки и табака, обработка древесины и производство изделий из дерева, производство и распределение электроэнергии, газа и воды)  составил 11,086  млрд. руб., что на 38,6% больше чем в прошлом году.</w:t>
      </w:r>
      <w:r w:rsidRPr="000F6489">
        <w:rPr>
          <w:rFonts w:ascii="Tahoma" w:eastAsia="Times New Roman" w:hAnsi="Tahoma" w:cs="Tahoma"/>
          <w:color w:val="000000"/>
          <w:sz w:val="28"/>
          <w:szCs w:val="2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ahoma" w:eastAsia="Times New Roman" w:hAnsi="Tahoma" w:cs="Tahoma"/>
          <w:b/>
          <w:bCs/>
          <w:color w:val="000000"/>
          <w:sz w:val="28"/>
          <w:szCs w:val="28"/>
          <w:lang w:eastAsia="ru-RU"/>
        </w:rPr>
        <w:t>ПРОМЫШЛЕННОСТЬ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b/>
          <w:bCs/>
          <w:color w:val="000000"/>
          <w:sz w:val="28"/>
          <w:szCs w:val="28"/>
          <w:lang w:eastAsia="ru-RU"/>
        </w:rPr>
        <w:t>        </w:t>
      </w:r>
      <w:r w:rsidRPr="000F6489">
        <w:rPr>
          <w:rFonts w:ascii="Tahoma" w:eastAsia="Times New Roman" w:hAnsi="Tahoma" w:cs="Tahoma"/>
          <w:b/>
          <w:bCs/>
          <w:color w:val="000000"/>
          <w:sz w:val="28"/>
          <w:lang w:eastAsia="ru-RU"/>
        </w:rPr>
        <w:t> </w:t>
      </w:r>
      <w:r w:rsidRPr="000F6489">
        <w:rPr>
          <w:rFonts w:ascii="Times New Roman" w:eastAsia="Times New Roman" w:hAnsi="Times New Roman" w:cs="Times New Roman"/>
          <w:color w:val="000000"/>
          <w:sz w:val="28"/>
          <w:szCs w:val="28"/>
          <w:lang w:eastAsia="ru-RU"/>
        </w:rPr>
        <w:t xml:space="preserve">В 2014 году крупными и средними предприятиями района  было заготовлено  1015,1  тыс. </w:t>
      </w:r>
      <w:proofErr w:type="spellStart"/>
      <w:r w:rsidRPr="000F6489">
        <w:rPr>
          <w:rFonts w:ascii="Times New Roman" w:eastAsia="Times New Roman" w:hAnsi="Times New Roman" w:cs="Times New Roman"/>
          <w:color w:val="000000"/>
          <w:sz w:val="28"/>
          <w:szCs w:val="28"/>
          <w:lang w:eastAsia="ru-RU"/>
        </w:rPr>
        <w:t>кбм</w:t>
      </w:r>
      <w:proofErr w:type="spellEnd"/>
      <w:r w:rsidRPr="000F6489">
        <w:rPr>
          <w:rFonts w:ascii="Times New Roman" w:eastAsia="Times New Roman" w:hAnsi="Times New Roman" w:cs="Times New Roman"/>
          <w:color w:val="000000"/>
          <w:sz w:val="28"/>
          <w:szCs w:val="28"/>
          <w:lang w:eastAsia="ru-RU"/>
        </w:rPr>
        <w:t>.  древесины (106,9% к уровню 2013 года).</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lastRenderedPageBreak/>
        <w:t>Объем отгруженных товаров собственного производства предприятий ЛПК в 2014 году  составил 4591,4 млн. руб. (148,9% к уровню 2013 года).</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xml:space="preserve">         Благодаря успешной работе ООО «Устьянский лесопромышленный комплекс» производство пиломатериалов увеличилось по сравнению с соответствующим  периодом  2013  года  на 33,8% и составило  234,2 тыс. </w:t>
      </w:r>
      <w:proofErr w:type="spellStart"/>
      <w:r w:rsidRPr="000F6489">
        <w:rPr>
          <w:rFonts w:ascii="Times New Roman" w:eastAsia="Times New Roman" w:hAnsi="Times New Roman" w:cs="Times New Roman"/>
          <w:color w:val="000000"/>
          <w:sz w:val="28"/>
          <w:szCs w:val="28"/>
          <w:lang w:eastAsia="ru-RU"/>
        </w:rPr>
        <w:t>кбм</w:t>
      </w:r>
      <w:proofErr w:type="spellEnd"/>
      <w:r w:rsidRPr="000F6489">
        <w:rPr>
          <w:rFonts w:ascii="Times New Roman" w:eastAsia="Times New Roman" w:hAnsi="Times New Roman" w:cs="Times New Roman"/>
          <w:color w:val="000000"/>
          <w:sz w:val="28"/>
          <w:szCs w:val="28"/>
          <w:lang w:eastAsia="ru-RU"/>
        </w:rPr>
        <w:t>.</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В 2014 году прибыль,  полученная  предприятиями  лесного  комплекса, увеличилась в 2 раза и составила 251,9 млн. руб.</w:t>
      </w:r>
      <w:r w:rsidRPr="000F6489">
        <w:rPr>
          <w:rFonts w:ascii="Tahoma" w:eastAsia="Times New Roman" w:hAnsi="Tahoma" w:cs="Tahoma"/>
          <w:color w:val="000000"/>
          <w:sz w:val="28"/>
          <w:szCs w:val="2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СЕЛЬСКОЕ ХОЗЯЙСТВО</w:t>
      </w:r>
      <w:r w:rsidRPr="000F6489">
        <w:rPr>
          <w:rFonts w:ascii="Tahoma" w:eastAsia="Times New Roman" w:hAnsi="Tahoma" w:cs="Tahoma"/>
          <w:b/>
          <w:bCs/>
          <w:color w:val="000000"/>
          <w:sz w:val="28"/>
          <w:szCs w:val="28"/>
          <w:lang w:eastAsia="ru-RU"/>
        </w:rPr>
        <w:t> </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ahoma" w:eastAsia="Times New Roman" w:hAnsi="Tahoma" w:cs="Tahoma"/>
          <w:b/>
          <w:bCs/>
          <w:i/>
          <w:iCs/>
          <w:color w:val="000000"/>
          <w:sz w:val="28"/>
          <w:szCs w:val="28"/>
          <w:lang w:eastAsia="ru-RU"/>
        </w:rPr>
        <w:t> </w:t>
      </w:r>
      <w:r w:rsidRPr="000F6489">
        <w:rPr>
          <w:rFonts w:ascii="Times New Roman" w:eastAsia="Times New Roman" w:hAnsi="Times New Roman" w:cs="Times New Roman"/>
          <w:color w:val="000000"/>
          <w:sz w:val="28"/>
          <w:szCs w:val="28"/>
          <w:lang w:eastAsia="ru-RU"/>
        </w:rPr>
        <w:t>В Устьянском районе  на 01.01.2014 г  за сельхозпредприятиями числится    сельскохозяйственных  угодий – 14,532 тыс. га, из них  пашня – 12,872  тыс. га (88,6 %)  сенокосы и пастбища –  1,192 тыс. га (8,2 %). Из них используется  сельскохозяйственных угодий  13,637 тыс. га (93,8 %) , пашни 12,564 тыс. га (97,6 %). Основное  направление  сельхозпредприятий  района - производство молока и мяса.  В</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2014 году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действует программа</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по строительству (приобретению) жилья в сельской местности «Устойчивое развитие сельских территорий на 2014-2017 годы и на период до 2020 года», в которой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приняли участие 18 семей, в том числе 10 молодых.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Социальная выплата из бюджетов всех уровней составила 10191,6 тыс. руб.; в том числе из ФБ- 4540,9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тыс. руб., из областного бюджета 5340,0 тыс. руб. Из этой суммы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по ведомственному жилью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выплачено 1553,5 тыс. руб. на приобретение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жилья для специалистов </w:t>
      </w:r>
      <w:r w:rsidRPr="000F6489">
        <w:rPr>
          <w:rFonts w:ascii="Times New Roman" w:eastAsia="Times New Roman" w:hAnsi="Times New Roman" w:cs="Times New Roman"/>
          <w:color w:val="000000"/>
          <w:sz w:val="28"/>
          <w:lang w:eastAsia="ru-RU"/>
        </w:rPr>
        <w:t> </w:t>
      </w:r>
      <w:proofErr w:type="spellStart"/>
      <w:r w:rsidRPr="000F6489">
        <w:rPr>
          <w:rFonts w:ascii="Times New Roman" w:eastAsia="Times New Roman" w:hAnsi="Times New Roman" w:cs="Times New Roman"/>
          <w:color w:val="000000"/>
          <w:sz w:val="28"/>
          <w:szCs w:val="28"/>
          <w:lang w:eastAsia="ru-RU"/>
        </w:rPr>
        <w:t>сельхозтоваропроизводителей</w:t>
      </w:r>
      <w:proofErr w:type="spellEnd"/>
      <w:r w:rsidRPr="000F6489">
        <w:rPr>
          <w:rFonts w:ascii="Times New Roman" w:eastAsia="Times New Roman" w:hAnsi="Times New Roman" w:cs="Times New Roman"/>
          <w:color w:val="000000"/>
          <w:sz w:val="28"/>
          <w:szCs w:val="28"/>
          <w:lang w:eastAsia="ru-RU"/>
        </w:rPr>
        <w:t xml:space="preserve"> общей площадью 130,7 м</w:t>
      </w:r>
      <w:proofErr w:type="gramStart"/>
      <w:r w:rsidRPr="000F6489">
        <w:rPr>
          <w:rFonts w:ascii="Times New Roman" w:eastAsia="Times New Roman" w:hAnsi="Times New Roman" w:cs="Times New Roman"/>
          <w:color w:val="000000"/>
          <w:sz w:val="18"/>
          <w:szCs w:val="18"/>
          <w:vertAlign w:val="superscript"/>
          <w:lang w:eastAsia="ru-RU"/>
        </w:rPr>
        <w:t>2</w:t>
      </w:r>
      <w:proofErr w:type="gramEnd"/>
      <w:r w:rsidRPr="000F6489">
        <w:rPr>
          <w:rFonts w:ascii="Times New Roman" w:eastAsia="Times New Roman" w:hAnsi="Times New Roman" w:cs="Times New Roman"/>
          <w:color w:val="000000"/>
          <w:sz w:val="18"/>
          <w:szCs w:val="18"/>
          <w:vertAlign w:val="superscript"/>
          <w:lang w:eastAsia="ru-RU"/>
        </w:rPr>
        <w:t>.</w:t>
      </w:r>
      <w:r w:rsidRPr="000F6489">
        <w:rPr>
          <w:rFonts w:ascii="Tahoma" w:eastAsia="Times New Roman" w:hAnsi="Tahoma" w:cs="Tahoma"/>
          <w:color w:val="000000"/>
          <w:sz w:val="28"/>
          <w:szCs w:val="2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ПЕРЕРАБАТЫВАЮЩАЯ ПРОМЫШЛЕННОСТЬ </w:t>
      </w:r>
    </w:p>
    <w:p w:rsidR="000F6489" w:rsidRPr="000F6489" w:rsidRDefault="000F6489" w:rsidP="000F6489">
      <w:pPr>
        <w:spacing w:before="100" w:beforeAutospacing="1" w:after="100" w:afterAutospacing="1" w:line="240" w:lineRule="auto"/>
        <w:ind w:left="-18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В 2014 году в районе  производством молочной продукции занимается ООО</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b/>
          <w:bCs/>
          <w:i/>
          <w:iCs/>
          <w:color w:val="000000"/>
          <w:sz w:val="28"/>
          <w:szCs w:val="28"/>
          <w:lang w:eastAsia="ru-RU"/>
        </w:rPr>
        <w:t>«</w:t>
      </w:r>
      <w:proofErr w:type="spellStart"/>
      <w:r w:rsidRPr="000F6489">
        <w:rPr>
          <w:rFonts w:ascii="Times New Roman" w:eastAsia="Times New Roman" w:hAnsi="Times New Roman" w:cs="Times New Roman"/>
          <w:color w:val="000000"/>
          <w:sz w:val="28"/>
          <w:szCs w:val="28"/>
          <w:lang w:eastAsia="ru-RU"/>
        </w:rPr>
        <w:t>Агрохолдинг</w:t>
      </w:r>
      <w:proofErr w:type="spellEnd"/>
      <w:r w:rsidRPr="000F6489">
        <w:rPr>
          <w:rFonts w:ascii="Times New Roman" w:eastAsia="Times New Roman" w:hAnsi="Times New Roman" w:cs="Times New Roman"/>
          <w:color w:val="000000"/>
          <w:sz w:val="28"/>
          <w:szCs w:val="28"/>
          <w:lang w:eastAsia="ru-RU"/>
        </w:rPr>
        <w:t xml:space="preserve"> Двина». За 2014 год   предприятием закуплено 1759,4  тонн  молока  от  ООО Агрофирма «Устьянская». </w:t>
      </w:r>
      <w:proofErr w:type="gramStart"/>
      <w:r w:rsidRPr="000F6489">
        <w:rPr>
          <w:rFonts w:ascii="Times New Roman" w:eastAsia="Times New Roman" w:hAnsi="Times New Roman" w:cs="Times New Roman"/>
          <w:color w:val="000000"/>
          <w:sz w:val="28"/>
          <w:szCs w:val="28"/>
          <w:lang w:eastAsia="ru-RU"/>
        </w:rPr>
        <w:t>За  этот период  произведено: молока (жирностью  от 1,5 % до 3,8 %) – 983,0 тонн;  творога -11,8 тонн;  сыра - 8,2 тонн; масла сливочного – 39,1 тонн;  сметаны -20,8 тонн; кисломолочной   продукции в пересчете на молоко – 125,3 тонн.</w:t>
      </w:r>
      <w:proofErr w:type="gramEnd"/>
      <w:r w:rsidRPr="000F6489">
        <w:rPr>
          <w:rFonts w:ascii="Times New Roman" w:eastAsia="Times New Roman" w:hAnsi="Times New Roman" w:cs="Times New Roman"/>
          <w:color w:val="000000"/>
          <w:sz w:val="28"/>
          <w:szCs w:val="28"/>
          <w:lang w:eastAsia="ru-RU"/>
        </w:rPr>
        <w:t> </w:t>
      </w:r>
      <w:proofErr w:type="gramStart"/>
      <w:r w:rsidRPr="000F6489">
        <w:rPr>
          <w:rFonts w:ascii="Times New Roman" w:eastAsia="Times New Roman" w:hAnsi="Times New Roman" w:cs="Times New Roman"/>
          <w:color w:val="000000"/>
          <w:sz w:val="28"/>
          <w:szCs w:val="28"/>
          <w:lang w:eastAsia="ru-RU"/>
        </w:rPr>
        <w:t xml:space="preserve">Кроме того,   ООО «Родник» 2014  год  произведено  пива  - 17,5 тыс. </w:t>
      </w:r>
      <w:proofErr w:type="spellStart"/>
      <w:r w:rsidRPr="000F6489">
        <w:rPr>
          <w:rFonts w:ascii="Times New Roman" w:eastAsia="Times New Roman" w:hAnsi="Times New Roman" w:cs="Times New Roman"/>
          <w:color w:val="000000"/>
          <w:sz w:val="28"/>
          <w:szCs w:val="28"/>
          <w:lang w:eastAsia="ru-RU"/>
        </w:rPr>
        <w:t>д</w:t>
      </w:r>
      <w:proofErr w:type="spellEnd"/>
      <w:r w:rsidRPr="000F6489">
        <w:rPr>
          <w:rFonts w:ascii="Times New Roman" w:eastAsia="Times New Roman" w:hAnsi="Times New Roman" w:cs="Times New Roman"/>
          <w:color w:val="000000"/>
          <w:sz w:val="28"/>
          <w:szCs w:val="28"/>
          <w:lang w:eastAsia="ru-RU"/>
        </w:rPr>
        <w:t xml:space="preserve">/л, лимонада -3,357 тыс. </w:t>
      </w:r>
      <w:proofErr w:type="spellStart"/>
      <w:r w:rsidRPr="000F6489">
        <w:rPr>
          <w:rFonts w:ascii="Times New Roman" w:eastAsia="Times New Roman" w:hAnsi="Times New Roman" w:cs="Times New Roman"/>
          <w:color w:val="000000"/>
          <w:sz w:val="28"/>
          <w:szCs w:val="28"/>
          <w:lang w:eastAsia="ru-RU"/>
        </w:rPr>
        <w:t>д</w:t>
      </w:r>
      <w:proofErr w:type="spellEnd"/>
      <w:r w:rsidRPr="000F6489">
        <w:rPr>
          <w:rFonts w:ascii="Times New Roman" w:eastAsia="Times New Roman" w:hAnsi="Times New Roman" w:cs="Times New Roman"/>
          <w:color w:val="000000"/>
          <w:sz w:val="28"/>
          <w:szCs w:val="28"/>
          <w:lang w:eastAsia="ru-RU"/>
        </w:rPr>
        <w:t xml:space="preserve">/л;  кваса  0,216 тыс. </w:t>
      </w:r>
      <w:proofErr w:type="spellStart"/>
      <w:r w:rsidRPr="000F6489">
        <w:rPr>
          <w:rFonts w:ascii="Times New Roman" w:eastAsia="Times New Roman" w:hAnsi="Times New Roman" w:cs="Times New Roman"/>
          <w:color w:val="000000"/>
          <w:sz w:val="28"/>
          <w:szCs w:val="28"/>
          <w:lang w:eastAsia="ru-RU"/>
        </w:rPr>
        <w:t>д</w:t>
      </w:r>
      <w:proofErr w:type="spellEnd"/>
      <w:r w:rsidRPr="000F6489">
        <w:rPr>
          <w:rFonts w:ascii="Times New Roman" w:eastAsia="Times New Roman" w:hAnsi="Times New Roman" w:cs="Times New Roman"/>
          <w:color w:val="000000"/>
          <w:sz w:val="28"/>
          <w:szCs w:val="28"/>
          <w:lang w:eastAsia="ru-RU"/>
        </w:rPr>
        <w:t>/л.</w:t>
      </w:r>
      <w:r w:rsidRPr="000F6489">
        <w:rPr>
          <w:rFonts w:ascii="Times New Roman" w:eastAsia="Times New Roman" w:hAnsi="Times New Roman" w:cs="Times New Roman"/>
          <w:b/>
          <w:bCs/>
          <w:color w:val="000000"/>
          <w:sz w:val="28"/>
          <w:szCs w:val="28"/>
          <w:lang w:eastAsia="ru-RU"/>
        </w:rPr>
        <w:t> </w:t>
      </w:r>
      <w:proofErr w:type="gramEnd"/>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0F6489">
        <w:rPr>
          <w:rFonts w:ascii="Times New Roman" w:eastAsia="Times New Roman" w:hAnsi="Times New Roman" w:cs="Times New Roman"/>
          <w:b/>
          <w:bCs/>
          <w:color w:val="000000"/>
          <w:sz w:val="28"/>
          <w:szCs w:val="28"/>
          <w:lang w:eastAsia="ru-RU"/>
        </w:rPr>
        <w:t>ЖИЛИЩНО – КОММУНАЛЬНОЕ</w:t>
      </w:r>
      <w:proofErr w:type="gramEnd"/>
      <w:r w:rsidRPr="000F6489">
        <w:rPr>
          <w:rFonts w:ascii="Times New Roman" w:eastAsia="Times New Roman" w:hAnsi="Times New Roman" w:cs="Times New Roman"/>
          <w:b/>
          <w:bCs/>
          <w:color w:val="000000"/>
          <w:sz w:val="28"/>
          <w:szCs w:val="28"/>
          <w:lang w:eastAsia="ru-RU"/>
        </w:rPr>
        <w:t xml:space="preserve"> ХОЗЯЙСТВО И ТЕПЛОЭНЕРГЕТИЧЕСКИЙ КОМПЛЕКС</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В 2014 году  в рамках реализации мероприятий по модернизации и капитальному ремонту объектов ЖКХ были проведены мероприятия на общую сумму 1849,3 тыс. руб., средства из бюджета муниципального образования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465,3 тыс. руб.</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lastRenderedPageBreak/>
        <w:t xml:space="preserve">По программе  «Энергосбережения и повышения </w:t>
      </w:r>
      <w:proofErr w:type="spellStart"/>
      <w:r w:rsidRPr="000F6489">
        <w:rPr>
          <w:rFonts w:ascii="Times New Roman" w:eastAsia="Times New Roman" w:hAnsi="Times New Roman" w:cs="Times New Roman"/>
          <w:color w:val="000000"/>
          <w:sz w:val="28"/>
          <w:szCs w:val="28"/>
          <w:lang w:eastAsia="ru-RU"/>
        </w:rPr>
        <w:t>энергоэффективности</w:t>
      </w:r>
      <w:proofErr w:type="spellEnd"/>
      <w:r w:rsidRPr="000F6489">
        <w:rPr>
          <w:rFonts w:ascii="Times New Roman" w:eastAsia="Times New Roman" w:hAnsi="Times New Roman" w:cs="Times New Roman"/>
          <w:color w:val="000000"/>
          <w:sz w:val="28"/>
          <w:szCs w:val="28"/>
          <w:lang w:eastAsia="ru-RU"/>
        </w:rPr>
        <w:t xml:space="preserve"> в Архангельской области на 2014-2020 годы»  в  2014  году были   проведены следующие мероприятия:</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реконструкция системы теплоснабжения п. Кизема (котельная ЛПХ) с заменой котлов на каменном угле на древесный вид топлива на сумму 1431 тыс. руб.</w:t>
      </w:r>
      <w:proofErr w:type="gramStart"/>
      <w:r w:rsidRPr="000F6489">
        <w:rPr>
          <w:rFonts w:ascii="Times New Roman" w:eastAsia="Times New Roman" w:hAnsi="Times New Roman" w:cs="Times New Roman"/>
          <w:color w:val="000000"/>
          <w:sz w:val="28"/>
          <w:szCs w:val="28"/>
          <w:lang w:eastAsia="ru-RU"/>
        </w:rPr>
        <w:t xml:space="preserve"> ,</w:t>
      </w:r>
      <w:proofErr w:type="gramEnd"/>
      <w:r w:rsidRPr="000F6489">
        <w:rPr>
          <w:rFonts w:ascii="Times New Roman" w:eastAsia="Times New Roman" w:hAnsi="Times New Roman" w:cs="Times New Roman"/>
          <w:color w:val="000000"/>
          <w:sz w:val="28"/>
          <w:szCs w:val="28"/>
          <w:lang w:eastAsia="ru-RU"/>
        </w:rPr>
        <w:t xml:space="preserve"> в т.ч. 150 тыс. руб. средства бюджета поселения.</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xml:space="preserve">- реконструкция системы теплоснабжения  </w:t>
      </w:r>
      <w:proofErr w:type="gramStart"/>
      <w:r w:rsidRPr="000F6489">
        <w:rPr>
          <w:rFonts w:ascii="Times New Roman" w:eastAsia="Times New Roman" w:hAnsi="Times New Roman" w:cs="Times New Roman"/>
          <w:color w:val="000000"/>
          <w:sz w:val="28"/>
          <w:szCs w:val="28"/>
          <w:lang w:eastAsia="ru-RU"/>
        </w:rPr>
        <w:t>в</w:t>
      </w:r>
      <w:proofErr w:type="gramEnd"/>
      <w:r w:rsidRPr="000F6489">
        <w:rPr>
          <w:rFonts w:ascii="Times New Roman" w:eastAsia="Times New Roman" w:hAnsi="Times New Roman" w:cs="Times New Roman"/>
          <w:color w:val="000000"/>
          <w:sz w:val="28"/>
          <w:szCs w:val="28"/>
          <w:lang w:eastAsia="ru-RU"/>
        </w:rPr>
        <w:t xml:space="preserve"> с. Малодоры  </w:t>
      </w:r>
      <w:proofErr w:type="gramStart"/>
      <w:r w:rsidRPr="000F6489">
        <w:rPr>
          <w:rFonts w:ascii="Times New Roman" w:eastAsia="Times New Roman" w:hAnsi="Times New Roman" w:cs="Times New Roman"/>
          <w:color w:val="000000"/>
          <w:sz w:val="28"/>
          <w:szCs w:val="28"/>
          <w:lang w:eastAsia="ru-RU"/>
        </w:rPr>
        <w:t>с</w:t>
      </w:r>
      <w:proofErr w:type="gramEnd"/>
      <w:r w:rsidRPr="000F6489">
        <w:rPr>
          <w:rFonts w:ascii="Times New Roman" w:eastAsia="Times New Roman" w:hAnsi="Times New Roman" w:cs="Times New Roman"/>
          <w:color w:val="000000"/>
          <w:sz w:val="28"/>
          <w:szCs w:val="28"/>
          <w:lang w:eastAsia="ru-RU"/>
        </w:rPr>
        <w:t xml:space="preserve"> заменой  котлов на каменном угле на древесный вид топлива на сумму 7378,2  тыс. руб.  </w:t>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В  рамках  реализации  адресной  программы «Переселение граждан из аварийного жилищного фонда  на 2013-2017 годы» в 2014 году было освоено      70842,708 тыс. руб. из федерального бюджета  и  22611,99 тыс. руб. из  областного.</w:t>
      </w:r>
      <w:r w:rsidRPr="000F6489">
        <w:rPr>
          <w:rFonts w:ascii="Times New Roman" w:eastAsia="Times New Roman" w:hAnsi="Times New Roman" w:cs="Times New Roman"/>
          <w:b/>
          <w:bCs/>
          <w:color w:val="000000"/>
          <w:sz w:val="28"/>
          <w:szCs w:val="2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СТРОИТЕЛЬСТВО </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color w:val="000000"/>
          <w:sz w:val="28"/>
          <w:szCs w:val="28"/>
          <w:lang w:eastAsia="ru-RU"/>
        </w:rPr>
        <w:t>За период  январь-декабрь  2014 году  введено в эксплуатацию 95 домов (237 квартир) общей площадью 14794,46 кв.м. в.т</w:t>
      </w:r>
      <w:proofErr w:type="gramStart"/>
      <w:r w:rsidRPr="000F6489">
        <w:rPr>
          <w:rFonts w:ascii="Times New Roman" w:eastAsia="Times New Roman" w:hAnsi="Times New Roman" w:cs="Times New Roman"/>
          <w:color w:val="000000"/>
          <w:sz w:val="28"/>
          <w:szCs w:val="28"/>
          <w:lang w:eastAsia="ru-RU"/>
        </w:rPr>
        <w:t>.ч</w:t>
      </w:r>
      <w:proofErr w:type="gramEnd"/>
      <w:r w:rsidRPr="000F6489">
        <w:rPr>
          <w:rFonts w:ascii="Times New Roman" w:eastAsia="Times New Roman" w:hAnsi="Times New Roman" w:cs="Times New Roman"/>
          <w:color w:val="000000"/>
          <w:sz w:val="28"/>
          <w:szCs w:val="28"/>
          <w:lang w:eastAsia="ru-RU"/>
        </w:rPr>
        <w:t xml:space="preserve"> индивидуальное жилищное строительство - 78 домов общей площадью 7278,1 кв.м . В 2014 года освоено 290317,4 тыс. руб. бюджетных средств, в том числе средства федерального бюджета составили 163112,00 тыс. руб., областного бюджета – 124621,90 тыс. руб., средства бюджета муниципального образования – 2583,5 тыс.руб.</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За   2014 год  объем  выполненных  работ  по объектам составил 285983,6 тыс</w:t>
      </w:r>
      <w:proofErr w:type="gramStart"/>
      <w:r w:rsidRPr="000F6489">
        <w:rPr>
          <w:rFonts w:ascii="Times New Roman" w:eastAsia="Times New Roman" w:hAnsi="Times New Roman" w:cs="Times New Roman"/>
          <w:color w:val="000000"/>
          <w:sz w:val="28"/>
          <w:szCs w:val="28"/>
          <w:lang w:eastAsia="ru-RU"/>
        </w:rPr>
        <w:t>.р</w:t>
      </w:r>
      <w:proofErr w:type="gramEnd"/>
      <w:r w:rsidRPr="000F6489">
        <w:rPr>
          <w:rFonts w:ascii="Times New Roman" w:eastAsia="Times New Roman" w:hAnsi="Times New Roman" w:cs="Times New Roman"/>
          <w:color w:val="000000"/>
          <w:sz w:val="28"/>
          <w:szCs w:val="28"/>
          <w:lang w:eastAsia="ru-RU"/>
        </w:rPr>
        <w:t>уб., в т.ч. выполнены работы по следующим объектам строительства:</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1.</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14"/>
          <w:lang w:eastAsia="ru-RU"/>
        </w:rPr>
        <w:t> </w:t>
      </w:r>
      <w:r w:rsidRPr="000F6489">
        <w:rPr>
          <w:rFonts w:ascii="Times New Roman" w:eastAsia="Times New Roman" w:hAnsi="Times New Roman" w:cs="Times New Roman"/>
          <w:color w:val="000000"/>
          <w:sz w:val="28"/>
          <w:szCs w:val="28"/>
          <w:lang w:eastAsia="ru-RU"/>
        </w:rPr>
        <w:t>Завершены работы (первый этап) по мероприятию «Проектирование и строительство лыжно-биатлонного комплекса в д. Малиновка Устьянского района», введено в эксплуатацию</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6,2 км</w:t>
      </w:r>
      <w:r w:rsidRPr="000F6489">
        <w:rPr>
          <w:rFonts w:ascii="Times New Roman" w:eastAsia="Times New Roman" w:hAnsi="Times New Roman" w:cs="Times New Roman"/>
          <w:color w:val="000000"/>
          <w:sz w:val="28"/>
          <w:lang w:eastAsia="ru-RU"/>
        </w:rPr>
        <w:t> </w:t>
      </w:r>
      <w:proofErr w:type="spellStart"/>
      <w:r w:rsidRPr="000F6489">
        <w:rPr>
          <w:rFonts w:ascii="Times New Roman" w:eastAsia="Times New Roman" w:hAnsi="Times New Roman" w:cs="Times New Roman"/>
          <w:color w:val="000000"/>
          <w:sz w:val="28"/>
          <w:szCs w:val="28"/>
          <w:lang w:eastAsia="ru-RU"/>
        </w:rPr>
        <w:t>лыжероллерной</w:t>
      </w:r>
      <w:proofErr w:type="spellEnd"/>
      <w:r w:rsidRPr="000F6489">
        <w:rPr>
          <w:rFonts w:ascii="Times New Roman" w:eastAsia="Times New Roman" w:hAnsi="Times New Roman" w:cs="Times New Roman"/>
          <w:color w:val="000000"/>
          <w:sz w:val="28"/>
          <w:szCs w:val="28"/>
          <w:lang w:eastAsia="ru-RU"/>
        </w:rPr>
        <w:t xml:space="preserve"> трассы с искусственным освещением, (подрядчик  ОАО «Октябрьский ДСК»). На 01.01.2015 г. выполнен объем работ на сумму 220430,8  тыс</w:t>
      </w:r>
      <w:proofErr w:type="gramStart"/>
      <w:r w:rsidRPr="000F6489">
        <w:rPr>
          <w:rFonts w:ascii="Times New Roman" w:eastAsia="Times New Roman" w:hAnsi="Times New Roman" w:cs="Times New Roman"/>
          <w:color w:val="000000"/>
          <w:sz w:val="28"/>
          <w:szCs w:val="28"/>
          <w:lang w:eastAsia="ru-RU"/>
        </w:rPr>
        <w:t>.р</w:t>
      </w:r>
      <w:proofErr w:type="gramEnd"/>
      <w:r w:rsidRPr="000F6489">
        <w:rPr>
          <w:rFonts w:ascii="Times New Roman" w:eastAsia="Times New Roman" w:hAnsi="Times New Roman" w:cs="Times New Roman"/>
          <w:color w:val="000000"/>
          <w:sz w:val="28"/>
          <w:szCs w:val="28"/>
          <w:lang w:eastAsia="ru-RU"/>
        </w:rPr>
        <w:t>уб.</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2.</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28"/>
          <w:szCs w:val="28"/>
          <w:lang w:eastAsia="ru-RU"/>
        </w:rPr>
        <w:t>Завершены работы по строительству объекта «Детский сад на 220 мест в п. Октябрьский», (подрядчик ОАО «Октябрьский ДСК»). Объем выполненных работ на 01.01.15 года  составил  42945,3 тыс. руб.</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3.</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14"/>
          <w:lang w:eastAsia="ru-RU"/>
        </w:rPr>
        <w:t> </w:t>
      </w:r>
      <w:r w:rsidRPr="000F6489">
        <w:rPr>
          <w:rFonts w:ascii="Times New Roman" w:eastAsia="Times New Roman" w:hAnsi="Times New Roman" w:cs="Times New Roman"/>
          <w:color w:val="000000"/>
          <w:sz w:val="20"/>
          <w:szCs w:val="20"/>
          <w:lang w:eastAsia="ru-RU"/>
        </w:rPr>
        <w:t>Про</w:t>
      </w:r>
      <w:r w:rsidRPr="000F6489">
        <w:rPr>
          <w:rFonts w:ascii="Times New Roman" w:eastAsia="Times New Roman" w:hAnsi="Times New Roman" w:cs="Times New Roman"/>
          <w:color w:val="000000"/>
          <w:sz w:val="28"/>
          <w:szCs w:val="28"/>
          <w:lang w:eastAsia="ru-RU"/>
        </w:rPr>
        <w:t>должаются работы по обеспечению коммунальной инфраструктурой земельных участков для строительства ИЖД многодетными семьями в п. Октябрьский микрорайон «Сосенки-4» и «Кедровый-2». Строительство велось подрядчиком ООО «</w:t>
      </w:r>
      <w:proofErr w:type="spellStart"/>
      <w:r w:rsidRPr="000F6489">
        <w:rPr>
          <w:rFonts w:ascii="Times New Roman" w:eastAsia="Times New Roman" w:hAnsi="Times New Roman" w:cs="Times New Roman"/>
          <w:color w:val="000000"/>
          <w:sz w:val="28"/>
          <w:szCs w:val="28"/>
          <w:lang w:eastAsia="ru-RU"/>
        </w:rPr>
        <w:t>БилдГрупп</w:t>
      </w:r>
      <w:proofErr w:type="spellEnd"/>
      <w:r w:rsidRPr="000F6489">
        <w:rPr>
          <w:rFonts w:ascii="Times New Roman" w:eastAsia="Times New Roman" w:hAnsi="Times New Roman" w:cs="Times New Roman"/>
          <w:color w:val="000000"/>
          <w:sz w:val="28"/>
          <w:szCs w:val="28"/>
          <w:lang w:eastAsia="ru-RU"/>
        </w:rPr>
        <w:t>» (г</w:t>
      </w:r>
      <w:proofErr w:type="gramStart"/>
      <w:r w:rsidRPr="000F6489">
        <w:rPr>
          <w:rFonts w:ascii="Times New Roman" w:eastAsia="Times New Roman" w:hAnsi="Times New Roman" w:cs="Times New Roman"/>
          <w:color w:val="000000"/>
          <w:sz w:val="28"/>
          <w:szCs w:val="28"/>
          <w:lang w:eastAsia="ru-RU"/>
        </w:rPr>
        <w:t>.А</w:t>
      </w:r>
      <w:proofErr w:type="gramEnd"/>
      <w:r w:rsidRPr="000F6489">
        <w:rPr>
          <w:rFonts w:ascii="Times New Roman" w:eastAsia="Times New Roman" w:hAnsi="Times New Roman" w:cs="Times New Roman"/>
          <w:color w:val="000000"/>
          <w:sz w:val="28"/>
          <w:szCs w:val="28"/>
          <w:lang w:eastAsia="ru-RU"/>
        </w:rPr>
        <w:t>рхангельск). Выполнены работы по строительству сетей водопровода, строительству дорог (проложено 3530 п</w:t>
      </w:r>
      <w:proofErr w:type="gramStart"/>
      <w:r w:rsidRPr="000F6489">
        <w:rPr>
          <w:rFonts w:ascii="Times New Roman" w:eastAsia="Times New Roman" w:hAnsi="Times New Roman" w:cs="Times New Roman"/>
          <w:color w:val="000000"/>
          <w:sz w:val="28"/>
          <w:szCs w:val="28"/>
          <w:lang w:eastAsia="ru-RU"/>
        </w:rPr>
        <w:t>.м</w:t>
      </w:r>
      <w:proofErr w:type="gramEnd"/>
      <w:r w:rsidRPr="000F6489">
        <w:rPr>
          <w:rFonts w:ascii="Times New Roman" w:eastAsia="Times New Roman" w:hAnsi="Times New Roman" w:cs="Times New Roman"/>
          <w:color w:val="000000"/>
          <w:sz w:val="28"/>
          <w:szCs w:val="28"/>
          <w:lang w:eastAsia="ru-RU"/>
        </w:rPr>
        <w:t xml:space="preserve"> сетей водопровода, установлено 30 водоразборных колонок; выполнены работы по устройству дорог и хозяйственных проездов в количестве  17,1 тыс.м2). Объем выполненных работ составил  22607,6 тыс</w:t>
      </w:r>
      <w:proofErr w:type="gramStart"/>
      <w:r w:rsidRPr="000F6489">
        <w:rPr>
          <w:rFonts w:ascii="Times New Roman" w:eastAsia="Times New Roman" w:hAnsi="Times New Roman" w:cs="Times New Roman"/>
          <w:color w:val="000000"/>
          <w:sz w:val="28"/>
          <w:szCs w:val="28"/>
          <w:lang w:eastAsia="ru-RU"/>
        </w:rPr>
        <w:t>.р</w:t>
      </w:r>
      <w:proofErr w:type="gramEnd"/>
      <w:r w:rsidRPr="000F6489">
        <w:rPr>
          <w:rFonts w:ascii="Times New Roman" w:eastAsia="Times New Roman" w:hAnsi="Times New Roman" w:cs="Times New Roman"/>
          <w:color w:val="000000"/>
          <w:sz w:val="28"/>
          <w:szCs w:val="28"/>
          <w:lang w:eastAsia="ru-RU"/>
        </w:rPr>
        <w:t>уб.</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lastRenderedPageBreak/>
        <w:t>4.</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28"/>
          <w:szCs w:val="28"/>
          <w:lang w:eastAsia="ru-RU"/>
        </w:rPr>
        <w:t>В мае 2014 года были завершены работы по разработке схемы территориального планирования Устьянского района. </w:t>
      </w:r>
      <w:proofErr w:type="gramStart"/>
      <w:r w:rsidRPr="000F6489">
        <w:rPr>
          <w:rFonts w:ascii="Times New Roman" w:eastAsia="Times New Roman" w:hAnsi="Times New Roman" w:cs="Times New Roman"/>
          <w:color w:val="000000"/>
          <w:sz w:val="28"/>
          <w:szCs w:val="28"/>
          <w:lang w:eastAsia="ru-RU"/>
        </w:rPr>
        <w:t>В 2014 году за счет средств государственной корпорации – Фонд содействия реформированию жилищно-коммунального хозяйства, средств областного бюджета, средств местного бюджета в рамках ОАИП «Переселение граждан из аварийного жилищного фонда с учетом развития малоэтажного строительства на 2014 год поселениями МО «Октябрьское», МО «Шангальское», МО «Малодорское», МО «Ростовско-Минское», МО «Плоское», МО «Киземское» приобретены и приобретаются жилые помещения у застройщиков для переселения граждан из</w:t>
      </w:r>
      <w:proofErr w:type="gramEnd"/>
      <w:r w:rsidRPr="000F6489">
        <w:rPr>
          <w:rFonts w:ascii="Times New Roman" w:eastAsia="Times New Roman" w:hAnsi="Times New Roman" w:cs="Times New Roman"/>
          <w:color w:val="000000"/>
          <w:sz w:val="28"/>
          <w:szCs w:val="28"/>
          <w:lang w:eastAsia="ru-RU"/>
        </w:rPr>
        <w:t xml:space="preserve"> многоквартирных домов, признанных аварийными в установленном порядке.</w:t>
      </w:r>
      <w:r w:rsidRPr="000F6489">
        <w:rPr>
          <w:rFonts w:ascii="Times New Roman" w:eastAsia="Times New Roman" w:hAnsi="Times New Roman" w:cs="Times New Roman"/>
          <w:color w:val="FF0000"/>
          <w:sz w:val="28"/>
          <w:szCs w:val="2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ТРАНСПОРТ </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Перевозку пассажиров на маршрутах общего пользования осуществляется  предприятием ООО «</w:t>
      </w:r>
      <w:proofErr w:type="spellStart"/>
      <w:r w:rsidRPr="000F6489">
        <w:rPr>
          <w:rFonts w:ascii="Times New Roman" w:eastAsia="Times New Roman" w:hAnsi="Times New Roman" w:cs="Times New Roman"/>
          <w:color w:val="000000"/>
          <w:sz w:val="28"/>
          <w:szCs w:val="28"/>
          <w:lang w:eastAsia="ru-RU"/>
        </w:rPr>
        <w:t>Фаркоп</w:t>
      </w:r>
      <w:proofErr w:type="spellEnd"/>
      <w:r w:rsidRPr="000F6489">
        <w:rPr>
          <w:rFonts w:ascii="Times New Roman" w:eastAsia="Times New Roman" w:hAnsi="Times New Roman" w:cs="Times New Roman"/>
          <w:color w:val="000000"/>
          <w:sz w:val="28"/>
          <w:szCs w:val="28"/>
          <w:lang w:eastAsia="ru-RU"/>
        </w:rPr>
        <w:t>», ИП Илатовский В.С. и  Пушкина И.Н.В  районе действует 17 пригородных маршрутов</w:t>
      </w:r>
      <w:r w:rsidRPr="000F6489">
        <w:rPr>
          <w:rFonts w:ascii="Times New Roman" w:eastAsia="Times New Roman" w:hAnsi="Times New Roman" w:cs="Times New Roman"/>
          <w:color w:val="000000"/>
          <w:sz w:val="18"/>
          <w:lang w:eastAsia="ru-RU"/>
        </w:rPr>
        <w:t> </w:t>
      </w:r>
      <w:r w:rsidRPr="000F6489">
        <w:rPr>
          <w:rFonts w:ascii="Times New Roman" w:eastAsia="Times New Roman" w:hAnsi="Times New Roman" w:cs="Times New Roman"/>
          <w:color w:val="000000"/>
          <w:sz w:val="28"/>
          <w:szCs w:val="28"/>
          <w:lang w:eastAsia="ru-RU"/>
        </w:rPr>
        <w:t>и  один  междугородный.</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В 2014 году было  выполнено 10,363 тысяч рейсов (снижение по сравнению с прошлым годом на 1,6%),  в том  числе 10,3 тысяч рейсов  пригородного и 62 междугородного сообщения.</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В отчетном  году  перевезено  408,7  тысяч  пассажиров, что на 99,9 тыс. пассажиров  меньше, чем в прошлом году.</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ТО</w:t>
      </w:r>
      <w:r w:rsidRPr="000F6489">
        <w:rPr>
          <w:rFonts w:ascii="Times New Roman" w:eastAsia="Times New Roman" w:hAnsi="Times New Roman" w:cs="Times New Roman"/>
          <w:b/>
          <w:bCs/>
          <w:color w:val="000000"/>
          <w:sz w:val="28"/>
          <w:szCs w:val="28"/>
          <w:lang w:eastAsia="ru-RU"/>
        </w:rPr>
        <w:t>РГОВЛЯ, УСЛУГИ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color w:val="000000"/>
          <w:sz w:val="28"/>
          <w:szCs w:val="28"/>
          <w:lang w:eastAsia="ru-RU"/>
        </w:rPr>
        <w:t xml:space="preserve">По данным </w:t>
      </w:r>
      <w:proofErr w:type="spellStart"/>
      <w:r w:rsidRPr="000F6489">
        <w:rPr>
          <w:rFonts w:ascii="Times New Roman" w:eastAsia="Times New Roman" w:hAnsi="Times New Roman" w:cs="Times New Roman"/>
          <w:color w:val="000000"/>
          <w:sz w:val="28"/>
          <w:szCs w:val="28"/>
          <w:lang w:eastAsia="ru-RU"/>
        </w:rPr>
        <w:t>Архангельскстата</w:t>
      </w:r>
      <w:proofErr w:type="spellEnd"/>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b/>
          <w:bCs/>
          <w:color w:val="000000"/>
          <w:sz w:val="28"/>
          <w:szCs w:val="28"/>
          <w:lang w:eastAsia="ru-RU"/>
        </w:rPr>
        <w:t> </w:t>
      </w:r>
      <w:r w:rsidRPr="000F6489">
        <w:rPr>
          <w:rFonts w:ascii="Times New Roman" w:eastAsia="Times New Roman" w:hAnsi="Times New Roman" w:cs="Times New Roman"/>
          <w:color w:val="000000"/>
          <w:sz w:val="28"/>
          <w:szCs w:val="28"/>
          <w:lang w:eastAsia="ru-RU"/>
        </w:rPr>
        <w:t>оборот  розничной  торговли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2014 год  составил  4030,4  млн. руб. (увеличился в 2,2 раза  к уровню 2013 года). Оборот  общественного  питания  составил  19,2  млн. руб. (104,2 % к уровню  2013 года). В макроструктуре оборота розничной торговли преобладающую долю занимают продукты питания,</w:t>
      </w:r>
      <w:r w:rsidRPr="000F6489">
        <w:rPr>
          <w:rFonts w:ascii="Times New Roman" w:eastAsia="Times New Roman" w:hAnsi="Times New Roman" w:cs="Times New Roman"/>
          <w:color w:val="000000"/>
          <w:sz w:val="18"/>
          <w:lang w:eastAsia="ru-RU"/>
        </w:rPr>
        <w:t> </w:t>
      </w:r>
      <w:r w:rsidRPr="000F6489">
        <w:rPr>
          <w:rFonts w:ascii="Times New Roman" w:eastAsia="Times New Roman" w:hAnsi="Times New Roman" w:cs="Times New Roman"/>
          <w:color w:val="000000"/>
          <w:sz w:val="28"/>
          <w:szCs w:val="28"/>
          <w:lang w:eastAsia="ru-RU"/>
        </w:rPr>
        <w:t>включая напитки, и табачные изделия – 86,7%. Объем платных услуг населению составил 86925 млн. руб.,  что в сопоставимых ценах на 30,4% меньше уровня 2013 года.</w:t>
      </w:r>
    </w:p>
    <w:p w:rsidR="000F6489" w:rsidRPr="000F6489" w:rsidRDefault="000F6489" w:rsidP="000F6489">
      <w:pPr>
        <w:spacing w:before="60"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Организациями оптовой торговли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продали продукции и товаров на 49, 2% больше, чем в 2013году. Оборот оптовой торговли всех видов деятельности в 2014 году составил 565,5 млн. рублей, что в 1,5 раза выше уровня 2013 года.  </w:t>
      </w:r>
    </w:p>
    <w:p w:rsidR="000F6489" w:rsidRPr="000F6489" w:rsidRDefault="000F6489" w:rsidP="000F6489">
      <w:pPr>
        <w:spacing w:before="60"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ЗАНЯТОСТЬ</w:t>
      </w:r>
      <w:r w:rsidRPr="000F6489">
        <w:rPr>
          <w:rFonts w:ascii="Times New Roman" w:eastAsia="Times New Roman" w:hAnsi="Times New Roman" w:cs="Times New Roman"/>
          <w:color w:val="000000"/>
          <w:sz w:val="28"/>
          <w:szCs w:val="28"/>
          <w:lang w:eastAsia="ru-RU"/>
        </w:rPr>
        <w:t>  </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lastRenderedPageBreak/>
        <w:t>В  качестве  безработных  на  01 января 2015 года зарегистрированы: 150 женщин  (51,5% от общего числа безработных), молодежь в возрасте от 16 до 29 лет – 69 человек  (23,7%), инвалиды  – 24 человека (8,2%), граждане, проживающие в сельской местности –  213 человек (73,2%).</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Численность граждан,   состоящих на регистрационном учете в службе занятости населения района в целях поиска подходящей работы, на 01 января  2015 года составила</w:t>
      </w:r>
      <w:r w:rsidRPr="000F6489">
        <w:rPr>
          <w:rFonts w:ascii="Times New Roman" w:eastAsia="Times New Roman" w:hAnsi="Times New Roman" w:cs="Times New Roman"/>
          <w:b/>
          <w:bCs/>
          <w:color w:val="000000"/>
          <w:sz w:val="28"/>
          <w:szCs w:val="28"/>
          <w:lang w:eastAsia="ru-RU"/>
        </w:rPr>
        <w:t> </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color w:val="000000"/>
          <w:sz w:val="28"/>
          <w:szCs w:val="28"/>
          <w:lang w:eastAsia="ru-RU"/>
        </w:rPr>
        <w:t>314 человек, все -  не занятые трудовой деятельностью. Зарегистрировано в качестве безработных на конец декабря  2014 года 291 человек, из них получали пособие по безработице 265 человек, или 91,1% от числа зарегистрированных безработных. Численность незанятых граждан по сравнению с 1 января 2014 года  уменьшилась  на 13,3 %, безработных -  на 9,1%.</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Уровень регистрируемой безработицы по Устьянскому району    составил на  01 января  2015 года 1,9%, что  0,2% ниже к показателю прошлого года.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УРОВЕНЬ ЖИЗНИ</w:t>
      </w:r>
      <w:r w:rsidRPr="000F6489">
        <w:rPr>
          <w:rFonts w:ascii="Times New Roman" w:eastAsia="Times New Roman" w:hAnsi="Times New Roman" w:cs="Times New Roman"/>
          <w:b/>
          <w:bCs/>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28"/>
          <w:szCs w:val="28"/>
          <w:lang w:eastAsia="ru-RU"/>
        </w:rPr>
        <w:t xml:space="preserve">Среднемесячная заработная плата работников организаций (без субъектов малого предпринимательства) по данным </w:t>
      </w:r>
      <w:proofErr w:type="spellStart"/>
      <w:r w:rsidRPr="000F6489">
        <w:rPr>
          <w:rFonts w:ascii="Times New Roman" w:eastAsia="Times New Roman" w:hAnsi="Times New Roman" w:cs="Times New Roman"/>
          <w:color w:val="000000"/>
          <w:sz w:val="28"/>
          <w:szCs w:val="28"/>
          <w:lang w:eastAsia="ru-RU"/>
        </w:rPr>
        <w:t>Архангельскстата</w:t>
      </w:r>
      <w:proofErr w:type="spellEnd"/>
      <w:r w:rsidRPr="000F6489">
        <w:rPr>
          <w:rFonts w:ascii="Times New Roman" w:eastAsia="Times New Roman" w:hAnsi="Times New Roman" w:cs="Times New Roman"/>
          <w:color w:val="000000"/>
          <w:sz w:val="28"/>
          <w:szCs w:val="28"/>
          <w:lang w:eastAsia="ru-RU"/>
        </w:rPr>
        <w:t xml:space="preserve"> за 12 месяцев  2014  года составила 27811,1 рубль (115% к соответствующему периоду  2013 года). Для сравнения:  среднемесячная заработная плата по всем  районам  области  составляет 32502,9 рублей, что на 17% выше показателя среднемесячной заработной платы по нашему району.</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Самая высокая заработная плата по виду деятельности  «оптовая и розничная торговля» - 37072,1  руб., «социальное страхование» -  35851,0 руб.,  « обрабатывающие  производства»  – 33156,8 руб., «производство и распределение  электроэнергии, газа  и  воды» - 32112,4 руб.,  «лесозаготовки» – 31163,3 руб. </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 Самая низкая заработная плата по видам деятельности:  «строительство» - 19850,9 руб., «здравоохранение и предоставление социальных услуг» - 21638,4 руб., «транспорт и связь» - 22170,4 руб.</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Прожиточный  минимум в 4 квартале 2014 года на душу населения составил 10 997 руб., по трудоспособному  населению – 11815 руб</w:t>
      </w:r>
      <w:r w:rsidRPr="000F6489">
        <w:rPr>
          <w:rFonts w:ascii="Times New Roman" w:eastAsia="Times New Roman" w:hAnsi="Times New Roman" w:cs="Times New Roman"/>
          <w:color w:val="FF0000"/>
          <w:sz w:val="28"/>
          <w:szCs w:val="28"/>
          <w:lang w:eastAsia="ru-RU"/>
        </w:rPr>
        <w:t>.       </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FF0000"/>
          <w:sz w:val="28"/>
          <w:szCs w:val="28"/>
          <w:lang w:eastAsia="ru-RU"/>
        </w:rPr>
        <w:t>                          </w:t>
      </w:r>
      <w:r w:rsidRPr="000F6489">
        <w:rPr>
          <w:rFonts w:ascii="Times New Roman" w:eastAsia="Times New Roman" w:hAnsi="Times New Roman" w:cs="Times New Roman"/>
          <w:b/>
          <w:bCs/>
          <w:color w:val="000000"/>
          <w:sz w:val="28"/>
          <w:szCs w:val="28"/>
          <w:lang w:eastAsia="ru-RU"/>
        </w:rPr>
        <w:t>ДЕМОГРАФИЧЕСКАЯ СИТУАЦИЯ </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В районе продолжает снижаться численность постоянного населения.</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8"/>
          <w:szCs w:val="28"/>
          <w:lang w:eastAsia="ru-RU"/>
        </w:rPr>
        <w:t>Численность населения по состоянию на 01.01.2015 года</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составила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27856 тыс. человек, что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на 1,4% меньше показателя численности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на</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начало </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прошлого</w:t>
      </w:r>
      <w:r w:rsidRPr="000F6489">
        <w:rPr>
          <w:rFonts w:ascii="Times New Roman" w:eastAsia="Times New Roman" w:hAnsi="Times New Roman" w:cs="Times New Roman"/>
          <w:color w:val="000000"/>
          <w:sz w:val="28"/>
          <w:lang w:eastAsia="ru-RU"/>
        </w:rPr>
        <w:t> </w:t>
      </w:r>
      <w:r w:rsidRPr="000F6489">
        <w:rPr>
          <w:rFonts w:ascii="Times New Roman" w:eastAsia="Times New Roman" w:hAnsi="Times New Roman" w:cs="Times New Roman"/>
          <w:color w:val="000000"/>
          <w:sz w:val="28"/>
          <w:szCs w:val="28"/>
          <w:lang w:eastAsia="ru-RU"/>
        </w:rPr>
        <w:t> года.</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r w:rsidRPr="000F6489">
        <w:rPr>
          <w:rFonts w:ascii="Tahoma" w:eastAsia="Times New Roman" w:hAnsi="Tahoma" w:cs="Tahoma"/>
          <w:color w:val="000000"/>
          <w:sz w:val="18"/>
          <w:szCs w:val="18"/>
          <w:lang w:eastAsia="ru-RU"/>
        </w:rPr>
        <w:br/>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lastRenderedPageBreak/>
        <w:t>    </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                    </w:t>
      </w:r>
      <w:r w:rsidRPr="000F6489">
        <w:rPr>
          <w:rFonts w:ascii="Times New Roman" w:eastAsia="Times New Roman" w:hAnsi="Times New Roman" w:cs="Times New Roman"/>
          <w:b/>
          <w:bCs/>
          <w:color w:val="000000"/>
          <w:sz w:val="27"/>
          <w:szCs w:val="27"/>
          <w:lang w:eastAsia="ru-RU"/>
        </w:rPr>
        <w:t>Раздел</w:t>
      </w:r>
      <w:r w:rsidRPr="000F6489">
        <w:rPr>
          <w:rFonts w:ascii="Times New Roman" w:eastAsia="Times New Roman" w:hAnsi="Times New Roman" w:cs="Times New Roman"/>
          <w:b/>
          <w:bCs/>
          <w:color w:val="000000"/>
          <w:sz w:val="27"/>
          <w:lang w:eastAsia="ru-RU"/>
        </w:rPr>
        <w:t> </w:t>
      </w:r>
      <w:r w:rsidRPr="000F6489">
        <w:rPr>
          <w:rFonts w:ascii="Times New Roman" w:eastAsia="Times New Roman" w:hAnsi="Times New Roman" w:cs="Times New Roman"/>
          <w:b/>
          <w:bCs/>
          <w:color w:val="000000"/>
          <w:sz w:val="27"/>
          <w:szCs w:val="27"/>
          <w:lang w:eastAsia="ru-RU"/>
        </w:rPr>
        <w:t>3</w:t>
      </w:r>
      <w:r w:rsidRPr="000F6489">
        <w:rPr>
          <w:rFonts w:ascii="Times New Roman" w:eastAsia="Times New Roman" w:hAnsi="Times New Roman" w:cs="Times New Roman"/>
          <w:b/>
          <w:bCs/>
          <w:color w:val="000000"/>
          <w:sz w:val="27"/>
          <w:lang w:eastAsia="ru-RU"/>
        </w:rPr>
        <w:t> </w:t>
      </w:r>
      <w:r w:rsidRPr="000F6489">
        <w:rPr>
          <w:rFonts w:ascii="Times New Roman" w:eastAsia="Times New Roman" w:hAnsi="Times New Roman" w:cs="Times New Roman"/>
          <w:b/>
          <w:bCs/>
          <w:color w:val="000000"/>
          <w:sz w:val="27"/>
          <w:szCs w:val="27"/>
          <w:lang w:eastAsia="ru-RU"/>
        </w:rPr>
        <w:t>«Анализ отчёта об исполнении бюджета Устьянского муниципального района»</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4"/>
          <w:szCs w:val="24"/>
          <w:lang w:eastAsia="ru-RU"/>
        </w:rPr>
        <w:t>Доходы бюджета района.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0F6489">
        <w:rPr>
          <w:rFonts w:ascii="Times New Roman" w:eastAsia="Times New Roman" w:hAnsi="Times New Roman" w:cs="Times New Roman"/>
          <w:color w:val="000000"/>
          <w:sz w:val="24"/>
          <w:szCs w:val="24"/>
          <w:lang w:eastAsia="ru-RU"/>
        </w:rPr>
        <w:t>За 2014 год общее поступление доходов в бюджет района составило </w:t>
      </w:r>
      <w:r w:rsidRPr="000F6489">
        <w:rPr>
          <w:rFonts w:ascii="Times New Roman" w:eastAsia="Times New Roman" w:hAnsi="Times New Roman" w:cs="Times New Roman"/>
          <w:b/>
          <w:bCs/>
          <w:color w:val="000000"/>
          <w:sz w:val="24"/>
          <w:szCs w:val="24"/>
          <w:lang w:eastAsia="ru-RU"/>
        </w:rPr>
        <w:t>– 1 217 550 649,93</w:t>
      </w:r>
      <w:r w:rsidRPr="000F6489">
        <w:rPr>
          <w:rFonts w:ascii="Times New Roman" w:eastAsia="Times New Roman" w:hAnsi="Times New Roman" w:cs="Times New Roman"/>
          <w:color w:val="000000"/>
          <w:sz w:val="24"/>
          <w:szCs w:val="24"/>
          <w:lang w:eastAsia="ru-RU"/>
        </w:rPr>
        <w:t> руб. или 92,59% к уточненному плану –</w:t>
      </w:r>
      <w:r w:rsidRPr="000F6489">
        <w:rPr>
          <w:rFonts w:ascii="Times New Roman" w:eastAsia="Times New Roman" w:hAnsi="Times New Roman" w:cs="Times New Roman"/>
          <w:b/>
          <w:bCs/>
          <w:color w:val="000000"/>
          <w:sz w:val="24"/>
          <w:szCs w:val="24"/>
          <w:lang w:eastAsia="ru-RU"/>
        </w:rPr>
        <w:t>1 314 938 935,86</w:t>
      </w:r>
      <w:r w:rsidRPr="000F6489">
        <w:rPr>
          <w:rFonts w:ascii="Times New Roman" w:eastAsia="Times New Roman" w:hAnsi="Times New Roman" w:cs="Times New Roman"/>
          <w:color w:val="000000"/>
          <w:sz w:val="24"/>
          <w:szCs w:val="24"/>
          <w:lang w:eastAsia="ru-RU"/>
        </w:rPr>
        <w:t> руб., в том числе налоговые и неналоговые доходы составили </w:t>
      </w:r>
      <w:r w:rsidRPr="000F6489">
        <w:rPr>
          <w:rFonts w:ascii="Times New Roman" w:eastAsia="Times New Roman" w:hAnsi="Times New Roman" w:cs="Times New Roman"/>
          <w:b/>
          <w:bCs/>
          <w:color w:val="000000"/>
          <w:sz w:val="24"/>
          <w:szCs w:val="24"/>
          <w:lang w:eastAsia="ru-RU"/>
        </w:rPr>
        <w:t>125 389 827,70</w:t>
      </w:r>
      <w:r w:rsidRPr="000F6489">
        <w:rPr>
          <w:rFonts w:ascii="Times New Roman" w:eastAsia="Times New Roman" w:hAnsi="Times New Roman" w:cs="Times New Roman"/>
          <w:color w:val="000000"/>
          <w:sz w:val="24"/>
          <w:szCs w:val="24"/>
          <w:lang w:eastAsia="ru-RU"/>
        </w:rPr>
        <w:t> руб. или </w:t>
      </w:r>
      <w:r w:rsidRPr="000F6489">
        <w:rPr>
          <w:rFonts w:ascii="Times New Roman" w:eastAsia="Times New Roman" w:hAnsi="Times New Roman" w:cs="Times New Roman"/>
          <w:b/>
          <w:bCs/>
          <w:color w:val="000000"/>
          <w:sz w:val="24"/>
          <w:szCs w:val="24"/>
          <w:lang w:eastAsia="ru-RU"/>
        </w:rPr>
        <w:t>98,85</w:t>
      </w:r>
      <w:r w:rsidRPr="000F6489">
        <w:rPr>
          <w:rFonts w:ascii="Times New Roman" w:eastAsia="Times New Roman" w:hAnsi="Times New Roman" w:cs="Times New Roman"/>
          <w:color w:val="000000"/>
          <w:sz w:val="24"/>
          <w:szCs w:val="24"/>
          <w:lang w:eastAsia="ru-RU"/>
        </w:rPr>
        <w:t>% годовых бюджетных назначений– </w:t>
      </w:r>
      <w:r w:rsidRPr="000F6489">
        <w:rPr>
          <w:rFonts w:ascii="Times New Roman" w:eastAsia="Times New Roman" w:hAnsi="Times New Roman" w:cs="Times New Roman"/>
          <w:b/>
          <w:bCs/>
          <w:color w:val="000000"/>
          <w:sz w:val="24"/>
          <w:szCs w:val="24"/>
          <w:lang w:eastAsia="ru-RU"/>
        </w:rPr>
        <w:t>126 852 833,74 </w:t>
      </w:r>
      <w:r w:rsidRPr="000F6489">
        <w:rPr>
          <w:rFonts w:ascii="Times New Roman" w:eastAsia="Times New Roman" w:hAnsi="Times New Roman" w:cs="Times New Roman"/>
          <w:color w:val="000000"/>
          <w:sz w:val="24"/>
          <w:szCs w:val="24"/>
          <w:lang w:eastAsia="ru-RU"/>
        </w:rPr>
        <w:t>руб., в абсолютном выражении невыполнение составило 1 463 006,04 руб.</w:t>
      </w:r>
      <w:proofErr w:type="gramEnd"/>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tbl>
      <w:tblPr>
        <w:tblW w:w="10353" w:type="dxa"/>
        <w:tblInd w:w="103" w:type="dxa"/>
        <w:tblCellMar>
          <w:left w:w="0" w:type="dxa"/>
          <w:right w:w="0" w:type="dxa"/>
        </w:tblCellMar>
        <w:tblLook w:val="04A0"/>
      </w:tblPr>
      <w:tblGrid>
        <w:gridCol w:w="2094"/>
        <w:gridCol w:w="1853"/>
        <w:gridCol w:w="1701"/>
        <w:gridCol w:w="2022"/>
        <w:gridCol w:w="1505"/>
        <w:gridCol w:w="1178"/>
      </w:tblGrid>
      <w:tr w:rsidR="000F6489" w:rsidRPr="000F6489" w:rsidTr="000F6489">
        <w:trPr>
          <w:trHeight w:val="1279"/>
        </w:trPr>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after="0" w:line="240" w:lineRule="auto"/>
              <w:rPr>
                <w:rFonts w:ascii="Tahoma" w:eastAsia="Times New Roman" w:hAnsi="Tahoma" w:cs="Tahoma"/>
                <w:sz w:val="18"/>
                <w:szCs w:val="18"/>
                <w:lang w:eastAsia="ru-RU"/>
              </w:rPr>
            </w:pP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Уточненный план (рублей)</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Исполнение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Отклонение         от плана  (рублей)</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 % исполнения к плану</w:t>
            </w:r>
          </w:p>
        </w:tc>
        <w:tc>
          <w:tcPr>
            <w:tcW w:w="11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Уд. вес к общей сумме доходов</w:t>
            </w:r>
            <w:proofErr w:type="gramStart"/>
            <w:r w:rsidRPr="000F6489">
              <w:rPr>
                <w:rFonts w:ascii="Times New Roman" w:eastAsia="Times New Roman" w:hAnsi="Times New Roman" w:cs="Times New Roman"/>
                <w:b/>
                <w:bCs/>
                <w:sz w:val="24"/>
                <w:szCs w:val="24"/>
                <w:lang w:eastAsia="ru-RU"/>
              </w:rPr>
              <w:t xml:space="preserve"> (%)</w:t>
            </w:r>
            <w:proofErr w:type="gramEnd"/>
          </w:p>
        </w:tc>
      </w:tr>
      <w:tr w:rsidR="000F6489" w:rsidRPr="000F6489" w:rsidTr="000F6489">
        <w:trPr>
          <w:trHeight w:val="136"/>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Всего доходов</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1 314 938 935,86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1 217 550 649,93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-97 388 285,93</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92,59%</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36"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100,00%</w:t>
            </w:r>
          </w:p>
        </w:tc>
      </w:tr>
      <w:tr w:rsidR="000F6489" w:rsidRPr="000F6489" w:rsidTr="000F6489">
        <w:trPr>
          <w:trHeight w:val="48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Налоговые и неналоговые доходы, из них:</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126 852 833,74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125 389 827,70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-1 463 006,04</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98,85%</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10,30%</w:t>
            </w:r>
          </w:p>
        </w:tc>
      </w:tr>
      <w:tr w:rsidR="000F6489" w:rsidRPr="000F6489" w:rsidTr="000F6489">
        <w:trPr>
          <w:trHeight w:val="15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ind w:right="-260" w:firstLine="220"/>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Налоговые доходы</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111 058 336,00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108 697 441,60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-2 360 894,40</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97,87%</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15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8,93%</w:t>
            </w:r>
          </w:p>
        </w:tc>
      </w:tr>
      <w:tr w:rsidR="000F6489" w:rsidRPr="000F6489" w:rsidTr="000F6489">
        <w:trPr>
          <w:trHeight w:val="7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ind w:firstLine="220"/>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Неналоговые доходы</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15 794 497,74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16 692 386,10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897 888,36</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105,68%</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70" w:lineRule="atLeast"/>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1,37%</w:t>
            </w:r>
          </w:p>
        </w:tc>
      </w:tr>
      <w:tr w:rsidR="000F6489" w:rsidRPr="000F6489" w:rsidTr="000F6489">
        <w:trPr>
          <w:trHeight w:val="48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2. Безвозмездные поступления, из них:</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1 188 086 102,12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1 092 160 822,23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-95 925 279,89</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91,93%</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89,70%</w:t>
            </w:r>
          </w:p>
        </w:tc>
      </w:tr>
      <w:tr w:rsidR="000F6489" w:rsidRPr="000F6489" w:rsidTr="000F6489">
        <w:trPr>
          <w:trHeight w:val="48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ind w:firstLine="220"/>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Безвозмездные поступления от других бюджетов</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1 185 539 319,72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1 089 725 155,23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-95 814 164,49</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91,92%</w:t>
            </w:r>
          </w:p>
        </w:tc>
        <w:tc>
          <w:tcPr>
            <w:tcW w:w="11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89,50%</w:t>
            </w:r>
          </w:p>
        </w:tc>
      </w:tr>
    </w:tbl>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lang w:eastAsia="ru-RU"/>
        </w:rPr>
      </w:pPr>
      <w:r w:rsidRPr="000F6489">
        <w:rPr>
          <w:rFonts w:ascii="Cambria" w:eastAsia="Times New Roman" w:hAnsi="Cambria" w:cs="Tahoma"/>
          <w:color w:val="000000"/>
          <w:lang w:eastAsia="ru-RU"/>
        </w:rPr>
        <w:t>Налоговые доходы поступили в объеме 108 697 441,60 руб. (8,93% в общей сумме доходов) или 97,87% к годовому плану, невыполнение бюджетных назначений в абсолютном выражении составило 2 360 894,40 рублей.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p>
    <w:tbl>
      <w:tblPr>
        <w:tblW w:w="10350" w:type="dxa"/>
        <w:tblInd w:w="103" w:type="dxa"/>
        <w:tblCellMar>
          <w:left w:w="0" w:type="dxa"/>
          <w:right w:w="0" w:type="dxa"/>
        </w:tblCellMar>
        <w:tblLook w:val="04A0"/>
      </w:tblPr>
      <w:tblGrid>
        <w:gridCol w:w="2057"/>
        <w:gridCol w:w="1669"/>
        <w:gridCol w:w="1670"/>
        <w:gridCol w:w="1670"/>
        <w:gridCol w:w="1335"/>
        <w:gridCol w:w="1261"/>
        <w:gridCol w:w="940"/>
      </w:tblGrid>
      <w:tr w:rsidR="000F6489" w:rsidRPr="000F6489" w:rsidTr="000F6489">
        <w:trPr>
          <w:trHeight w:val="1455"/>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Наименование показателя</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Утверждено бюджет муниципального района (</w:t>
            </w:r>
            <w:proofErr w:type="spellStart"/>
            <w:r w:rsidRPr="000F6489">
              <w:rPr>
                <w:rFonts w:ascii="Times New Roman" w:eastAsia="Times New Roman" w:hAnsi="Times New Roman" w:cs="Times New Roman"/>
                <w:b/>
                <w:bCs/>
                <w:sz w:val="24"/>
                <w:szCs w:val="24"/>
                <w:lang w:eastAsia="ru-RU"/>
              </w:rPr>
              <w:t>реш</w:t>
            </w:r>
            <w:proofErr w:type="spellEnd"/>
            <w:r w:rsidRPr="000F6489">
              <w:rPr>
                <w:rFonts w:ascii="Times New Roman" w:eastAsia="Times New Roman" w:hAnsi="Times New Roman" w:cs="Times New Roman"/>
                <w:b/>
                <w:bCs/>
                <w:sz w:val="24"/>
                <w:szCs w:val="24"/>
                <w:lang w:eastAsia="ru-RU"/>
              </w:rPr>
              <w:t>)</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Уточненный план бюджет муниципального района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Исполнено - бюджет муниципального района</w:t>
            </w:r>
          </w:p>
        </w:tc>
        <w:tc>
          <w:tcPr>
            <w:tcW w:w="8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 исполнения к уточненному плану</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Отклонение от плана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Уд. вес к общей сумме доходов</w:t>
            </w:r>
            <w:proofErr w:type="gramStart"/>
            <w:r w:rsidRPr="000F6489">
              <w:rPr>
                <w:rFonts w:ascii="Times New Roman" w:eastAsia="Times New Roman" w:hAnsi="Times New Roman" w:cs="Times New Roman"/>
                <w:b/>
                <w:bCs/>
                <w:sz w:val="24"/>
                <w:szCs w:val="24"/>
                <w:lang w:eastAsia="ru-RU"/>
              </w:rPr>
              <w:t xml:space="preserve"> (%)</w:t>
            </w:r>
            <w:proofErr w:type="gramEnd"/>
          </w:p>
        </w:tc>
      </w:tr>
      <w:tr w:rsidR="000F6489" w:rsidRPr="000F6489" w:rsidTr="000F6489">
        <w:trPr>
          <w:trHeight w:val="270"/>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НАЛОГОВЫЕ ДОХОДЫ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111 885 245,00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111 058 336,00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108 697 441,60</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97,87</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-2 360 894,40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100,00</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 xml:space="preserve">Налог на доходы </w:t>
            </w:r>
            <w:r w:rsidRPr="000F6489">
              <w:rPr>
                <w:rFonts w:ascii="Times New Roman" w:eastAsia="Times New Roman" w:hAnsi="Times New Roman" w:cs="Times New Roman"/>
                <w:sz w:val="24"/>
                <w:szCs w:val="24"/>
                <w:lang w:eastAsia="ru-RU"/>
              </w:rPr>
              <w:lastRenderedPageBreak/>
              <w:t>физических лиц</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lastRenderedPageBreak/>
              <w:t>75 160 596,00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75 160 596,00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75 512 079,43</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100,47</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351 483,43</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69,47</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lastRenderedPageBreak/>
              <w:t>Акцизы по подакцизным товарам</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9 723 120,00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9 723 120,00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7 912 577,11</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81,38</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-1 810 542,89</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7,28</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Единый налог на вмененный доход</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24 242 000,00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23 285 080,00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22 418 687,54</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96,28</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-866 392,46</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20,62</w:t>
            </w:r>
          </w:p>
        </w:tc>
      </w:tr>
      <w:tr w:rsidR="000F6489" w:rsidRPr="000F6489" w:rsidTr="000F6489">
        <w:trPr>
          <w:trHeight w:val="270"/>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Единый сельскохозяйственный налог</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6 493,00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76 600,00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76 993,66</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100,51</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393,66</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0,07</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Патентная система налогообложения</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25 000,00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4 800,00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4 812,00</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100,25</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12,00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0,00</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6489">
              <w:rPr>
                <w:rFonts w:ascii="Times New Roman" w:eastAsia="Times New Roman" w:hAnsi="Times New Roman" w:cs="Times New Roman"/>
                <w:sz w:val="24"/>
                <w:szCs w:val="24"/>
                <w:lang w:eastAsia="ru-RU"/>
              </w:rPr>
              <w:t>Государственная</w:t>
            </w:r>
            <w:proofErr w:type="gramEnd"/>
            <w:r w:rsidRPr="000F6489">
              <w:rPr>
                <w:rFonts w:ascii="Times New Roman" w:eastAsia="Times New Roman" w:hAnsi="Times New Roman" w:cs="Times New Roman"/>
                <w:sz w:val="24"/>
                <w:szCs w:val="24"/>
                <w:lang w:eastAsia="ru-RU"/>
              </w:rPr>
              <w:t xml:space="preserve"> в судах общей юрисдикции</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2 200 000,00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2 200 000,00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2 168 348,09</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98,56</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-31 651,91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1,99</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Государственная пошлина за государственную регистрацию</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528 036,00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590 000,00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585 800,00</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99,29</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-4 200,00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0,54</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Налог на прибыль организаций, зачислявшийся до 1 января 2005 года в местные бюджеты</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2 710,00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2 714,49</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100,17</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4,49</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0,00</w:t>
            </w:r>
          </w:p>
        </w:tc>
      </w:tr>
      <w:tr w:rsidR="000F6489" w:rsidRPr="000F6489" w:rsidTr="000F6489">
        <w:trPr>
          <w:trHeight w:val="28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Отмененные местные налоги</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0,00</w:t>
            </w:r>
          </w:p>
        </w:tc>
        <w:tc>
          <w:tcPr>
            <w:tcW w:w="141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15 430,00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15 429,28</w:t>
            </w:r>
          </w:p>
        </w:tc>
        <w:tc>
          <w:tcPr>
            <w:tcW w:w="850"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24"/>
                <w:szCs w:val="24"/>
                <w:lang w:eastAsia="ru-RU"/>
              </w:rPr>
              <w:t>100,00</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-0,72</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24"/>
                <w:szCs w:val="24"/>
                <w:lang w:eastAsia="ru-RU"/>
              </w:rPr>
              <w:t>0,01</w:t>
            </w:r>
          </w:p>
        </w:tc>
      </w:tr>
    </w:tbl>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4"/>
          <w:szCs w:val="24"/>
          <w:lang w:eastAsia="ru-RU"/>
        </w:rPr>
        <w:t>Налог на доходы физических лиц</w:t>
      </w:r>
      <w:r w:rsidRPr="000F6489">
        <w:rPr>
          <w:rFonts w:ascii="Times New Roman" w:eastAsia="Times New Roman" w:hAnsi="Times New Roman" w:cs="Times New Roman"/>
          <w:color w:val="000000"/>
          <w:sz w:val="24"/>
          <w:szCs w:val="24"/>
          <w:lang w:eastAsia="ru-RU"/>
        </w:rPr>
        <w:t> за 2014 год выполнен на 100,47%</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план – 75 160 596,00 руб., выполнение  составило – 75 512 079,43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Перевыполнение плановых назначений произошло за счет увеличения ФОТ работников бюджетной сферы;</w:t>
      </w:r>
      <w:r w:rsidRPr="000F6489">
        <w:rPr>
          <w:rFonts w:ascii="Times New Roman" w:eastAsia="Times New Roman" w:hAnsi="Times New Roman" w:cs="Times New Roman"/>
          <w:i/>
          <w:iCs/>
          <w:color w:val="000000"/>
          <w:sz w:val="24"/>
          <w:szCs w:val="24"/>
          <w:lang w:eastAsia="ru-RU"/>
        </w:rPr>
        <w:t> </w:t>
      </w:r>
      <w:r w:rsidRPr="000F6489">
        <w:rPr>
          <w:rFonts w:ascii="Times New Roman" w:eastAsia="Times New Roman" w:hAnsi="Times New Roman" w:cs="Times New Roman"/>
          <w:color w:val="000000"/>
          <w:sz w:val="24"/>
          <w:szCs w:val="24"/>
          <w:lang w:eastAsia="ru-RU"/>
        </w:rPr>
        <w:t>а также за счет поступления НДФЛ от иностранных граждан, работающих на территории района; в виде дивидендов от долевого участия, выигрышей и призов; погашения задолженности  прошлых лет.</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4"/>
          <w:szCs w:val="24"/>
          <w:lang w:eastAsia="ru-RU"/>
        </w:rPr>
        <w:t>Акцизы по подакцизным товарам (продукции), производимым на территории Российской Федерации</w:t>
      </w:r>
      <w:r w:rsidRPr="000F6489">
        <w:rPr>
          <w:rFonts w:ascii="Times New Roman" w:eastAsia="Times New Roman" w:hAnsi="Times New Roman" w:cs="Times New Roman"/>
          <w:color w:val="000000"/>
          <w:sz w:val="24"/>
          <w:szCs w:val="24"/>
          <w:lang w:eastAsia="ru-RU"/>
        </w:rPr>
        <w:t> исполнение составило 7 912 577,11 руб. или 81,38% утвержденных годовых назначений 9 723 120,00</w:t>
      </w:r>
      <w:r w:rsidRPr="000F6489">
        <w:rPr>
          <w:rFonts w:ascii="Times New Roman" w:eastAsia="Times New Roman" w:hAnsi="Times New Roman" w:cs="Times New Roman"/>
          <w:b/>
          <w:bCs/>
          <w:color w:val="000000"/>
          <w:sz w:val="24"/>
          <w:szCs w:val="24"/>
          <w:lang w:eastAsia="ru-RU"/>
        </w:rPr>
        <w:t> </w:t>
      </w:r>
      <w:r w:rsidRPr="000F6489">
        <w:rPr>
          <w:rFonts w:ascii="Times New Roman" w:eastAsia="Times New Roman" w:hAnsi="Times New Roman" w:cs="Times New Roman"/>
          <w:color w:val="000000"/>
          <w:sz w:val="24"/>
          <w:szCs w:val="24"/>
          <w:lang w:eastAsia="ru-RU"/>
        </w:rPr>
        <w:t>руб.</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Причина неисполнения годовых бюджетных назначений в администрировании  платежа (прогнозирование и исполнение прогнозных оценок).</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 </w:t>
      </w:r>
      <w:r w:rsidRPr="000F6489">
        <w:rPr>
          <w:rFonts w:ascii="Cambria" w:eastAsia="Times New Roman" w:hAnsi="Cambria" w:cs="Tahoma"/>
          <w:b/>
          <w:bCs/>
          <w:color w:val="000000"/>
          <w:sz w:val="24"/>
          <w:szCs w:val="24"/>
          <w:lang w:eastAsia="ru-RU"/>
        </w:rPr>
        <w:t>Налоги на совокупный доход:</w:t>
      </w:r>
      <w:r w:rsidRPr="000F6489">
        <w:rPr>
          <w:rFonts w:ascii="Cambria" w:eastAsia="Times New Roman" w:hAnsi="Cambria" w:cs="Tahoma"/>
          <w:color w:val="000000"/>
          <w:sz w:val="24"/>
          <w:szCs w:val="24"/>
          <w:lang w:eastAsia="ru-RU"/>
        </w:rPr>
        <w:t> в целом по доходному источнику исполнение составило 22 500 493,20 руб. или 96,29% к уточненному плану –23 366 480,00 руб., в том числе по видам доходов:</w:t>
      </w:r>
    </w:p>
    <w:p w:rsidR="000F6489" w:rsidRPr="000F6489" w:rsidRDefault="000F6489" w:rsidP="000F6489">
      <w:pPr>
        <w:spacing w:before="100" w:beforeAutospacing="1" w:after="100" w:afterAutospacing="1" w:line="240" w:lineRule="auto"/>
        <w:ind w:left="709" w:hanging="283"/>
        <w:jc w:val="both"/>
        <w:rPr>
          <w:rFonts w:ascii="Tahoma" w:eastAsia="Times New Roman" w:hAnsi="Tahoma" w:cs="Tahoma"/>
          <w:color w:val="000000"/>
          <w:sz w:val="18"/>
          <w:szCs w:val="18"/>
          <w:lang w:eastAsia="ru-RU"/>
        </w:rPr>
      </w:pPr>
      <w:r w:rsidRPr="000F6489">
        <w:rPr>
          <w:rFonts w:ascii="Cambria" w:eastAsia="Times New Roman" w:hAnsi="Cambria" w:cs="Tahoma"/>
          <w:b/>
          <w:bCs/>
          <w:i/>
          <w:iCs/>
          <w:color w:val="000000"/>
          <w:sz w:val="24"/>
          <w:szCs w:val="24"/>
          <w:lang w:eastAsia="ru-RU"/>
        </w:rPr>
        <w:t>            Единый налог на вмененный доход:</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lastRenderedPageBreak/>
        <w:t>план – 23 285 080,00 руб., выполнение  составило – 22 418 687,54 руб. (96,28%)</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Причина неисполнения: изменение областной Методики расчета налогового потенциала, включение в прогнозную оценку потенциально дополнительных доходов бюджетов от сокращения недоимки (50% от прироста недоимки в 2014 году), а также неизменность коэффициента базовой доходности - К</w:t>
      </w:r>
      <w:proofErr w:type="gramStart"/>
      <w:r w:rsidRPr="000F6489">
        <w:rPr>
          <w:rFonts w:ascii="Cambria" w:eastAsia="Times New Roman" w:hAnsi="Cambria" w:cs="Tahoma"/>
          <w:color w:val="000000"/>
          <w:sz w:val="24"/>
          <w:szCs w:val="24"/>
          <w:lang w:eastAsia="ru-RU"/>
        </w:rPr>
        <w:t>2</w:t>
      </w:r>
      <w:proofErr w:type="gramEnd"/>
      <w:r w:rsidRPr="000F6489">
        <w:rPr>
          <w:rFonts w:ascii="Cambria" w:eastAsia="Times New Roman" w:hAnsi="Cambria" w:cs="Tahoma"/>
          <w:color w:val="000000"/>
          <w:sz w:val="24"/>
          <w:szCs w:val="24"/>
          <w:lang w:eastAsia="ru-RU"/>
        </w:rPr>
        <w:t xml:space="preserve"> с 2010 года.</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По данным налоговых органов начисление по декларациям 2014 года составило 22 240 тыс., за период поступило 285 тыс</w:t>
      </w:r>
      <w:proofErr w:type="gramStart"/>
      <w:r w:rsidRPr="000F6489">
        <w:rPr>
          <w:rFonts w:ascii="Cambria" w:eastAsia="Times New Roman" w:hAnsi="Cambria" w:cs="Tahoma"/>
          <w:color w:val="000000"/>
          <w:sz w:val="24"/>
          <w:szCs w:val="24"/>
          <w:lang w:eastAsia="ru-RU"/>
        </w:rPr>
        <w:t>.р</w:t>
      </w:r>
      <w:proofErr w:type="gramEnd"/>
      <w:r w:rsidRPr="000F6489">
        <w:rPr>
          <w:rFonts w:ascii="Cambria" w:eastAsia="Times New Roman" w:hAnsi="Cambria" w:cs="Tahoma"/>
          <w:color w:val="000000"/>
          <w:sz w:val="24"/>
          <w:szCs w:val="24"/>
          <w:lang w:eastAsia="ru-RU"/>
        </w:rPr>
        <w:t>уб. по результатам контрольной деятельности (задолженность прошлых лет).</w:t>
      </w:r>
    </w:p>
    <w:p w:rsidR="000F6489" w:rsidRPr="000F6489" w:rsidRDefault="000F6489" w:rsidP="000F6489">
      <w:pPr>
        <w:spacing w:before="100" w:beforeAutospacing="1" w:after="100" w:afterAutospacing="1" w:line="240" w:lineRule="auto"/>
        <w:ind w:left="284" w:firstLine="142"/>
        <w:jc w:val="both"/>
        <w:rPr>
          <w:rFonts w:ascii="Tahoma" w:eastAsia="Times New Roman" w:hAnsi="Tahoma" w:cs="Tahoma"/>
          <w:color w:val="000000"/>
          <w:sz w:val="18"/>
          <w:szCs w:val="18"/>
          <w:lang w:eastAsia="ru-RU"/>
        </w:rPr>
      </w:pPr>
      <w:r w:rsidRPr="000F6489">
        <w:rPr>
          <w:rFonts w:ascii="Cambria" w:eastAsia="Times New Roman" w:hAnsi="Cambria" w:cs="Tahoma"/>
          <w:b/>
          <w:bCs/>
          <w:i/>
          <w:iCs/>
          <w:color w:val="000000"/>
          <w:sz w:val="24"/>
          <w:szCs w:val="24"/>
          <w:lang w:eastAsia="ru-RU"/>
        </w:rPr>
        <w:t>            Единый сельскохозяйственный налог:</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76 600,00 руб., выполнение  составило – 76 993,66 руб. (100,51%)</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за счет увеличения объема налогооблагаемой базы налогоплательщиков, представивших налоговые декларации по единому сельскохозяйственному налогу.</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По данным налоговых органов платеж в сумме 61 тыс</w:t>
      </w:r>
      <w:proofErr w:type="gramStart"/>
      <w:r w:rsidRPr="000F6489">
        <w:rPr>
          <w:rFonts w:ascii="Cambria" w:eastAsia="Times New Roman" w:hAnsi="Cambria" w:cs="Tahoma"/>
          <w:color w:val="000000"/>
          <w:sz w:val="24"/>
          <w:szCs w:val="24"/>
          <w:lang w:eastAsia="ru-RU"/>
        </w:rPr>
        <w:t>.р</w:t>
      </w:r>
      <w:proofErr w:type="gramEnd"/>
      <w:r w:rsidRPr="000F6489">
        <w:rPr>
          <w:rFonts w:ascii="Cambria" w:eastAsia="Times New Roman" w:hAnsi="Cambria" w:cs="Tahoma"/>
          <w:color w:val="000000"/>
          <w:sz w:val="24"/>
          <w:szCs w:val="24"/>
          <w:lang w:eastAsia="ru-RU"/>
        </w:rPr>
        <w:t>уб. поступил в счет начисления по годовым декларациям 2014 года по сроку уплаты 31.03.2015 года.</w:t>
      </w:r>
    </w:p>
    <w:p w:rsidR="000F6489" w:rsidRPr="000F6489" w:rsidRDefault="000F6489" w:rsidP="000F6489">
      <w:pPr>
        <w:spacing w:before="100" w:beforeAutospacing="1" w:after="100" w:afterAutospacing="1" w:line="240" w:lineRule="auto"/>
        <w:ind w:left="426"/>
        <w:jc w:val="both"/>
        <w:rPr>
          <w:rFonts w:ascii="Tahoma" w:eastAsia="Times New Roman" w:hAnsi="Tahoma" w:cs="Tahoma"/>
          <w:color w:val="000000"/>
          <w:sz w:val="18"/>
          <w:szCs w:val="18"/>
          <w:lang w:eastAsia="ru-RU"/>
        </w:rPr>
      </w:pPr>
      <w:r w:rsidRPr="000F6489">
        <w:rPr>
          <w:rFonts w:ascii="Cambria" w:eastAsia="Times New Roman" w:hAnsi="Cambria" w:cs="Tahoma"/>
          <w:b/>
          <w:bCs/>
          <w:i/>
          <w:iCs/>
          <w:color w:val="000000"/>
          <w:sz w:val="24"/>
          <w:szCs w:val="24"/>
          <w:lang w:eastAsia="ru-RU"/>
        </w:rPr>
        <w:t>            Налог, взимаемый в связи с применением патентной системы налогообложения</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4 800,00 руб., выполнение  составило – 4 812,00 руб. (100,25%)</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По данным администратора в 2014 году -</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4"/>
          <w:szCs w:val="24"/>
          <w:lang w:eastAsia="ru-RU"/>
        </w:rPr>
        <w:t>один индивидуальный предприниматель применял патентную систему налогообложения.</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 xml:space="preserve">Незначительное налоговое поступление объясняется низкой активностью налогоплательщиков в применении патентной системы налогообложения, </w:t>
      </w:r>
      <w:proofErr w:type="gramStart"/>
      <w:r w:rsidRPr="000F6489">
        <w:rPr>
          <w:rFonts w:ascii="Cambria" w:eastAsia="Times New Roman" w:hAnsi="Cambria" w:cs="Tahoma"/>
          <w:color w:val="000000"/>
          <w:sz w:val="24"/>
          <w:szCs w:val="24"/>
          <w:lang w:eastAsia="ru-RU"/>
        </w:rPr>
        <w:t>в следствии</w:t>
      </w:r>
      <w:proofErr w:type="gramEnd"/>
      <w:r w:rsidRPr="000F6489">
        <w:rPr>
          <w:rFonts w:ascii="Cambria" w:eastAsia="Times New Roman" w:hAnsi="Cambria" w:cs="Tahoma"/>
          <w:color w:val="000000"/>
          <w:sz w:val="24"/>
          <w:szCs w:val="24"/>
          <w:lang w:eastAsia="ru-RU"/>
        </w:rPr>
        <w:t xml:space="preserve"> низкого размера потенциально возможного к получению индивидуальным предпринимателем годового дохода в налоговом периоде.</w:t>
      </w:r>
    </w:p>
    <w:p w:rsidR="000F6489" w:rsidRPr="000F6489" w:rsidRDefault="000F6489" w:rsidP="000F6489">
      <w:pPr>
        <w:spacing w:before="100" w:beforeAutospacing="1" w:after="100" w:afterAutospacing="1" w:line="240" w:lineRule="auto"/>
        <w:ind w:left="709" w:firstLine="11"/>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Налоговыми органами за период начислено 5 тыс</w:t>
      </w:r>
      <w:proofErr w:type="gramStart"/>
      <w:r w:rsidRPr="000F6489">
        <w:rPr>
          <w:rFonts w:ascii="Cambria" w:eastAsia="Times New Roman" w:hAnsi="Cambria" w:cs="Tahoma"/>
          <w:color w:val="000000"/>
          <w:sz w:val="24"/>
          <w:szCs w:val="24"/>
          <w:lang w:eastAsia="ru-RU"/>
        </w:rPr>
        <w:t>.р</w:t>
      </w:r>
      <w:proofErr w:type="gramEnd"/>
      <w:r w:rsidRPr="000F6489">
        <w:rPr>
          <w:rFonts w:ascii="Cambria" w:eastAsia="Times New Roman" w:hAnsi="Cambria" w:cs="Tahoma"/>
          <w:color w:val="000000"/>
          <w:sz w:val="24"/>
          <w:szCs w:val="24"/>
          <w:lang w:eastAsia="ru-RU"/>
        </w:rPr>
        <w:t>уб..</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Государственная пошлина</w:t>
      </w:r>
      <w:r w:rsidRPr="000F6489">
        <w:rPr>
          <w:rFonts w:ascii="Cambria" w:eastAsia="Times New Roman" w:hAnsi="Cambria" w:cs="Tahoma"/>
          <w:color w:val="000000"/>
          <w:sz w:val="24"/>
          <w:szCs w:val="24"/>
          <w:lang w:eastAsia="ru-RU"/>
        </w:rPr>
        <w:t> за 2014 год выполнена на 98,71%</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2 790 000,00 руб., выполнение составило – 2 754 148,09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Причина неисполнения в завышенных оценках поступления госпошлины за проведение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 </w:t>
      </w:r>
      <w:r w:rsidRPr="000F6489">
        <w:rPr>
          <w:rFonts w:ascii="Cambria" w:eastAsia="Times New Roman" w:hAnsi="Cambria" w:cs="Tahoma"/>
          <w:b/>
          <w:bCs/>
          <w:color w:val="000000"/>
          <w:sz w:val="24"/>
          <w:szCs w:val="24"/>
          <w:lang w:eastAsia="ru-RU"/>
        </w:rPr>
        <w:t>Задолженность и перерасчеты по отмененным налогам, сборам и иным обязательным платежам </w:t>
      </w:r>
      <w:r w:rsidRPr="000F6489">
        <w:rPr>
          <w:rFonts w:ascii="Cambria" w:eastAsia="Times New Roman" w:hAnsi="Cambria" w:cs="Tahoma"/>
          <w:color w:val="000000"/>
          <w:sz w:val="24"/>
          <w:szCs w:val="24"/>
          <w:lang w:eastAsia="ru-RU"/>
        </w:rPr>
        <w:t>поступили в бюджет района</w:t>
      </w:r>
      <w:r w:rsidRPr="000F6489">
        <w:rPr>
          <w:rFonts w:ascii="Tahoma" w:eastAsia="Times New Roman" w:hAnsi="Tahoma" w:cs="Tahoma"/>
          <w:color w:val="000000"/>
          <w:sz w:val="18"/>
          <w:lang w:eastAsia="ru-RU"/>
        </w:rPr>
        <w:t> </w:t>
      </w:r>
      <w:r w:rsidRPr="000F6489">
        <w:rPr>
          <w:rFonts w:ascii="Tahoma" w:eastAsia="Times New Roman" w:hAnsi="Tahoma" w:cs="Tahoma"/>
          <w:color w:val="000000"/>
          <w:sz w:val="24"/>
          <w:szCs w:val="24"/>
          <w:lang w:eastAsia="ru-RU"/>
        </w:rPr>
        <w:t>по результатам контрольной деятельности налоговых органов – администратора платежей по взысканию задолженности прошлых лет по отмененным налогам, сборам, платежам.</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18 140,00 руб., выполнение составило – 18 143,77 руб. (100,02%), в том числе:</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налог на прибыль организаций возврат в сумме 2 714,49 руб.;  прочих налогов и сборов поступило в сумме – 15 429,28 руб.;</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24"/>
          <w:szCs w:val="24"/>
          <w:lang w:eastAsia="ru-RU"/>
        </w:rPr>
      </w:pPr>
      <w:r w:rsidRPr="000F6489">
        <w:rPr>
          <w:rFonts w:ascii="Cambria" w:eastAsia="Times New Roman" w:hAnsi="Cambria" w:cs="Tahoma"/>
          <w:color w:val="000000"/>
          <w:sz w:val="24"/>
          <w:szCs w:val="24"/>
          <w:u w:val="single"/>
          <w:lang w:eastAsia="ru-RU"/>
        </w:rPr>
        <w:t>Неналоговые доходы поступили в объеме 16 692 386,10 руб. (1,37% в общей сумме доходов) или 105,68% к годовому плану, перевыполнение бюджетных назначений в абсолютном выражении составило 897 888,36 рублей.</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tbl>
      <w:tblPr>
        <w:tblW w:w="10710" w:type="dxa"/>
        <w:tblInd w:w="-318" w:type="dxa"/>
        <w:tblCellMar>
          <w:left w:w="0" w:type="dxa"/>
          <w:right w:w="0" w:type="dxa"/>
        </w:tblCellMar>
        <w:tblLook w:val="04A0"/>
      </w:tblPr>
      <w:tblGrid>
        <w:gridCol w:w="2433"/>
        <w:gridCol w:w="1653"/>
        <w:gridCol w:w="1599"/>
        <w:gridCol w:w="1599"/>
        <w:gridCol w:w="1280"/>
        <w:gridCol w:w="1211"/>
        <w:gridCol w:w="935"/>
      </w:tblGrid>
      <w:tr w:rsidR="000F6489" w:rsidRPr="000F6489" w:rsidTr="000F6489">
        <w:trPr>
          <w:trHeight w:val="1275"/>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1-Наименование показателя</w:t>
            </w:r>
          </w:p>
        </w:tc>
        <w:tc>
          <w:tcPr>
            <w:tcW w:w="13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Первоначальный план бюджета муниципального района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Уточненный план бюджет муниципального района</w:t>
            </w:r>
          </w:p>
        </w:tc>
        <w:tc>
          <w:tcPr>
            <w:tcW w:w="15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Исполнено - бюджет муниципального района</w:t>
            </w:r>
          </w:p>
        </w:tc>
        <w:tc>
          <w:tcPr>
            <w:tcW w:w="8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 исполнения к уточненному плану</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Отклонение от плана</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Уд. вес к общей сумме доходов</w:t>
            </w:r>
            <w:proofErr w:type="gramStart"/>
            <w:r w:rsidRPr="000F6489">
              <w:rPr>
                <w:rFonts w:ascii="Times New Roman" w:eastAsia="Times New Roman" w:hAnsi="Times New Roman" w:cs="Times New Roman"/>
                <w:b/>
                <w:bCs/>
                <w:sz w:val="18"/>
                <w:szCs w:val="18"/>
                <w:lang w:eastAsia="ru-RU"/>
              </w:rPr>
              <w:t xml:space="preserve"> (%)</w:t>
            </w:r>
            <w:proofErr w:type="gramEnd"/>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НЕНАЛОГОВЫЕ ДОХОДЫ</w:t>
            </w:r>
          </w:p>
        </w:tc>
        <w:tc>
          <w:tcPr>
            <w:tcW w:w="13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15 794 497,74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15 794 497,74</w:t>
            </w:r>
          </w:p>
        </w:tc>
        <w:tc>
          <w:tcPr>
            <w:tcW w:w="15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F6489" w:rsidRPr="000F6489" w:rsidRDefault="000F6489" w:rsidP="000F6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16 692 386,10</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105,68</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897 888,36</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100,00</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Арендная плата за земельные участки</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7 559 500,00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7 559 500,00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8 423 789,04</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111,43</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864 289,04</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50,46</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РГС</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5 449,00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5 449,00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5 449,00</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0,00</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0,03</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Доходы от сдачи в аренду имущества</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2 000 000,00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2 000 000,00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2 213 566,71</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110,68</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213 566,71</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13,26</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Доходы от перечисления части прибыли</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23 320,00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23 320,00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23 320,79</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0,79</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0,14</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Прочие поступления от использования имущества</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250 000,00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250 000,00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232 521,02</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93,01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-17 478,98</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1,39</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1 336 000,00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1 336 000,00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1 255 951,85</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94,01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-80 048,15</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7,52</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Прочие доходы от компенсации затрат  бюджетов муниципальных районов</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527 805,93</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527 805,93</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527 830,05</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100,00</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24,12</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3,16</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Доходы от реализации иного имущества</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261 600,00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261 600,00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261 618,00</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100,01</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18,00</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1,57</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Доходы от продажи земельных участков</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1 250 000,00</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1 250 000,00</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1 331 536,56</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106,52</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81 536,56</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7,98</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ШТРАФЫ, САНКЦИИ, ВОЗМЕЩЕНИЕ УЩЕРБА</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2 580 822,81</w:t>
            </w: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2 580 822,81</w:t>
            </w: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2 310 698,56</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89,53</w:t>
            </w: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-270 124,25</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b/>
                <w:bCs/>
                <w:sz w:val="18"/>
                <w:szCs w:val="18"/>
                <w:lang w:eastAsia="ru-RU"/>
              </w:rPr>
              <w:t>13,84</w:t>
            </w:r>
          </w:p>
        </w:tc>
      </w:tr>
      <w:tr w:rsidR="000F6489" w:rsidRPr="000F6489" w:rsidTr="000F6489">
        <w:trPr>
          <w:trHeight w:val="255"/>
        </w:trPr>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F6489" w:rsidRPr="000F6489" w:rsidRDefault="000F6489" w:rsidP="000F6489">
            <w:pPr>
              <w:spacing w:before="100" w:beforeAutospacing="1" w:after="100" w:afterAutospacing="1"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Невыясненные поступления</w:t>
            </w:r>
          </w:p>
        </w:tc>
        <w:tc>
          <w:tcPr>
            <w:tcW w:w="1387"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after="0" w:line="240" w:lineRule="auto"/>
              <w:rPr>
                <w:rFonts w:ascii="Tahoma" w:eastAsia="Times New Roman" w:hAnsi="Tahoma" w:cs="Tahoma"/>
                <w:sz w:val="18"/>
                <w:szCs w:val="18"/>
                <w:lang w:eastAsia="ru-RU"/>
              </w:rPr>
            </w:pPr>
          </w:p>
        </w:tc>
        <w:tc>
          <w:tcPr>
            <w:tcW w:w="1418"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after="0" w:line="240" w:lineRule="auto"/>
              <w:rPr>
                <w:rFonts w:ascii="Tahoma" w:eastAsia="Times New Roman" w:hAnsi="Tahoma" w:cs="Tahoma"/>
                <w:sz w:val="18"/>
                <w:szCs w:val="18"/>
                <w:lang w:eastAsia="ru-RU"/>
              </w:rPr>
            </w:pPr>
          </w:p>
        </w:tc>
        <w:tc>
          <w:tcPr>
            <w:tcW w:w="155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Times New Roman" w:eastAsia="Times New Roman" w:hAnsi="Times New Roman" w:cs="Times New Roman"/>
                <w:sz w:val="18"/>
                <w:szCs w:val="18"/>
                <w:lang w:eastAsia="ru-RU"/>
              </w:rPr>
              <w:t>106 104,52</w:t>
            </w:r>
          </w:p>
        </w:tc>
        <w:tc>
          <w:tcPr>
            <w:tcW w:w="88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after="0" w:line="240" w:lineRule="auto"/>
              <w:rPr>
                <w:rFonts w:ascii="Tahoma" w:eastAsia="Times New Roman" w:hAnsi="Tahoma" w:cs="Tahoma"/>
                <w:sz w:val="18"/>
                <w:szCs w:val="18"/>
                <w:lang w:eastAsia="ru-RU"/>
              </w:rPr>
            </w:pPr>
          </w:p>
        </w:tc>
        <w:tc>
          <w:tcPr>
            <w:tcW w:w="113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Calibri" w:eastAsia="Times New Roman" w:hAnsi="Calibri" w:cs="Times New Roman"/>
                <w:sz w:val="18"/>
                <w:szCs w:val="18"/>
                <w:lang w:eastAsia="ru-RU"/>
              </w:rPr>
              <w:t>106 104,52</w:t>
            </w:r>
          </w:p>
        </w:tc>
        <w:tc>
          <w:tcPr>
            <w:tcW w:w="935"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0F6489" w:rsidRPr="000F6489" w:rsidRDefault="000F6489" w:rsidP="000F648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6489">
              <w:rPr>
                <w:rFonts w:ascii="Calibri" w:eastAsia="Times New Roman" w:hAnsi="Calibri" w:cs="Times New Roman"/>
                <w:b/>
                <w:bCs/>
                <w:sz w:val="18"/>
                <w:szCs w:val="18"/>
                <w:lang w:eastAsia="ru-RU"/>
              </w:rPr>
              <w:t>0,64</w:t>
            </w:r>
          </w:p>
        </w:tc>
      </w:tr>
    </w:tbl>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Доходы от использования имущества, находящегося в муниципальной собственности</w:t>
      </w:r>
      <w:r w:rsidRPr="000F6489">
        <w:rPr>
          <w:rFonts w:ascii="Cambria" w:eastAsia="Times New Roman" w:hAnsi="Cambria" w:cs="Tahoma"/>
          <w:color w:val="000000"/>
          <w:sz w:val="24"/>
          <w:szCs w:val="24"/>
          <w:lang w:eastAsia="ru-RU"/>
        </w:rPr>
        <w:t>: в целом по доходному источнику исполнение составило 10 898 646,56 руб. или 110,78% (уточненный план – 9 838 269,00 руб.), в том числе по видам доходов:</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0F6489">
        <w:rPr>
          <w:rFonts w:ascii="Cambria" w:eastAsia="Times New Roman" w:hAnsi="Cambria" w:cs="Tahoma"/>
          <w:b/>
          <w:bCs/>
          <w:i/>
          <w:i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w:t>
      </w:r>
      <w:r w:rsidRPr="000F6489">
        <w:rPr>
          <w:rFonts w:ascii="Cambria" w:eastAsia="Times New Roman" w:hAnsi="Cambria" w:cs="Tahoma"/>
          <w:b/>
          <w:bCs/>
          <w:color w:val="000000"/>
          <w:sz w:val="24"/>
          <w:szCs w:val="24"/>
          <w:lang w:eastAsia="ru-RU"/>
        </w:rPr>
        <w:t> за 2014 год выполнен</w:t>
      </w:r>
      <w:proofErr w:type="gramEnd"/>
      <w:r w:rsidRPr="000F6489">
        <w:rPr>
          <w:rFonts w:ascii="Cambria" w:eastAsia="Times New Roman" w:hAnsi="Cambria" w:cs="Tahoma"/>
          <w:b/>
          <w:bCs/>
          <w:color w:val="000000"/>
          <w:sz w:val="24"/>
          <w:szCs w:val="24"/>
          <w:lang w:eastAsia="ru-RU"/>
        </w:rPr>
        <w:t xml:space="preserve"> на 111,27% </w:t>
      </w:r>
      <w:r w:rsidRPr="000F6489">
        <w:rPr>
          <w:rFonts w:ascii="Cambria" w:eastAsia="Times New Roman" w:hAnsi="Cambria" w:cs="Tahoma"/>
          <w:color w:val="000000"/>
          <w:sz w:val="24"/>
          <w:szCs w:val="24"/>
          <w:lang w:eastAsia="ru-RU"/>
        </w:rPr>
        <w:t>план – 9 564 949,00 руб., выполнение составило – 10 642 804,75 руб. из них:</w:t>
      </w:r>
    </w:p>
    <w:p w:rsidR="000F6489" w:rsidRPr="000F6489" w:rsidRDefault="000F6489" w:rsidP="000F6489">
      <w:pPr>
        <w:spacing w:before="100" w:beforeAutospacing="1" w:after="100" w:afterAutospacing="1" w:line="240" w:lineRule="auto"/>
        <w:ind w:left="567" w:hanging="283"/>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lastRenderedPageBreak/>
        <w:t>-</w:t>
      </w:r>
      <w:r w:rsidRPr="000F6489">
        <w:rPr>
          <w:rFonts w:ascii="Tahoma" w:eastAsia="Times New Roman" w:hAnsi="Tahoma" w:cs="Tahoma"/>
          <w:color w:val="000000"/>
          <w:sz w:val="18"/>
          <w:lang w:eastAsia="ru-RU"/>
        </w:rPr>
        <w:t> </w:t>
      </w:r>
      <w:r w:rsidRPr="000F6489">
        <w:rPr>
          <w:rFonts w:ascii="Cambria" w:eastAsia="Times New Roman" w:hAnsi="Cambria" w:cs="Tahoma"/>
          <w:b/>
          <w:bCs/>
          <w:i/>
          <w:iCs/>
          <w:color w:val="000000"/>
          <w:sz w:val="24"/>
          <w:szCs w:val="24"/>
          <w:lang w:eastAsia="ru-RU"/>
        </w:rPr>
        <w:t>доходы, получаемые в виде арендной платы за земельные участки,</w:t>
      </w:r>
      <w:r w:rsidRPr="000F6489">
        <w:rPr>
          <w:rFonts w:ascii="Cambria" w:eastAsia="Times New Roman" w:hAnsi="Cambria" w:cs="Tahoma"/>
          <w:color w:val="000000"/>
          <w:sz w:val="24"/>
          <w:szCs w:val="24"/>
          <w:lang w:eastAsia="ru-RU"/>
        </w:rPr>
        <w:t> государственная собственность на которые не разграничена и которые расположены в границах поселений составили 8 423 789,04 руб. при плане 7 559 500,00 руб.</w:t>
      </w:r>
    </w:p>
    <w:p w:rsidR="000F6489" w:rsidRPr="000F6489" w:rsidRDefault="000F6489" w:rsidP="000F6489">
      <w:pPr>
        <w:spacing w:before="100" w:beforeAutospacing="1" w:after="100" w:afterAutospacing="1" w:line="240" w:lineRule="auto"/>
        <w:ind w:left="567"/>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 xml:space="preserve">Перевыполнение плановых назначений произошло за счет увеличения количества заключенных договоров аренды и проводимой </w:t>
      </w:r>
      <w:proofErr w:type="spellStart"/>
      <w:r w:rsidRPr="000F6489">
        <w:rPr>
          <w:rFonts w:ascii="Cambria" w:eastAsia="Times New Roman" w:hAnsi="Cambria" w:cs="Tahoma"/>
          <w:color w:val="000000"/>
          <w:sz w:val="24"/>
          <w:szCs w:val="24"/>
          <w:lang w:eastAsia="ru-RU"/>
        </w:rPr>
        <w:t>претензионно</w:t>
      </w:r>
      <w:proofErr w:type="spellEnd"/>
      <w:r w:rsidRPr="000F6489">
        <w:rPr>
          <w:rFonts w:ascii="Cambria" w:eastAsia="Times New Roman" w:hAnsi="Cambria" w:cs="Tahoma"/>
          <w:color w:val="000000"/>
          <w:sz w:val="24"/>
          <w:szCs w:val="24"/>
          <w:lang w:eastAsia="ru-RU"/>
        </w:rPr>
        <w:t xml:space="preserve"> - исковой работой. Администратором платежа – КУМИ за период направлено 71 претензия на сумму </w:t>
      </w:r>
      <w:r w:rsidRPr="000F6489">
        <w:rPr>
          <w:rFonts w:ascii="Cambria" w:eastAsia="Times New Roman" w:hAnsi="Cambria" w:cs="Tahoma"/>
          <w:color w:val="000000"/>
          <w:spacing w:val="2"/>
          <w:sz w:val="24"/>
          <w:szCs w:val="24"/>
          <w:lang w:eastAsia="ru-RU"/>
        </w:rPr>
        <w:t>5 482,9 тыс. руб., из них оплачено 2 480,2 тыс. руб</w:t>
      </w:r>
      <w:r w:rsidRPr="000F6489">
        <w:rPr>
          <w:rFonts w:ascii="Cambria" w:eastAsia="Times New Roman" w:hAnsi="Cambria" w:cs="Tahoma"/>
          <w:color w:val="000000"/>
          <w:sz w:val="24"/>
          <w:szCs w:val="24"/>
          <w:lang w:eastAsia="ru-RU"/>
        </w:rPr>
        <w:t>.; 8 исковых заявлений на сумму 1 252,1 тыс. руб.</w:t>
      </w:r>
      <w:r w:rsidRPr="000F6489">
        <w:rPr>
          <w:rFonts w:ascii="Cambria" w:eastAsia="Times New Roman" w:hAnsi="Cambria" w:cs="Tahoma"/>
          <w:color w:val="000000"/>
          <w:spacing w:val="2"/>
          <w:sz w:val="24"/>
          <w:szCs w:val="24"/>
          <w:lang w:eastAsia="ru-RU"/>
        </w:rPr>
        <w:t>, из них оплачено</w:t>
      </w:r>
      <w:r w:rsidRPr="000F6489">
        <w:rPr>
          <w:rFonts w:ascii="Cambria" w:eastAsia="Times New Roman" w:hAnsi="Cambria" w:cs="Tahoma"/>
          <w:color w:val="000000"/>
          <w:sz w:val="24"/>
          <w:szCs w:val="24"/>
          <w:lang w:eastAsia="ru-RU"/>
        </w:rPr>
        <w:t> 57 076, 17 рублей.</w:t>
      </w:r>
    </w:p>
    <w:p w:rsidR="000F6489" w:rsidRPr="000F6489" w:rsidRDefault="000F6489" w:rsidP="000F6489">
      <w:pPr>
        <w:spacing w:before="100" w:beforeAutospacing="1" w:after="100" w:afterAutospacing="1" w:line="240" w:lineRule="auto"/>
        <w:ind w:left="567" w:hanging="283"/>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b/>
          <w:bCs/>
          <w:i/>
          <w:iCs/>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Pr="000F6489">
        <w:rPr>
          <w:rFonts w:ascii="Cambria" w:eastAsia="Times New Roman" w:hAnsi="Cambria" w:cs="Tahoma"/>
          <w:color w:val="000000"/>
          <w:sz w:val="24"/>
          <w:szCs w:val="24"/>
          <w:lang w:eastAsia="ru-RU"/>
        </w:rPr>
        <w:t>– 5 449,0 руб., заключён один договор аренды;</w:t>
      </w:r>
    </w:p>
    <w:p w:rsidR="000F6489" w:rsidRPr="000F6489" w:rsidRDefault="000F6489" w:rsidP="000F6489">
      <w:pPr>
        <w:spacing w:before="100" w:beforeAutospacing="1" w:after="100" w:afterAutospacing="1" w:line="240" w:lineRule="auto"/>
        <w:ind w:left="567" w:hanging="283"/>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b/>
          <w:bCs/>
          <w:i/>
          <w:iCs/>
          <w:color w:val="000000"/>
          <w:sz w:val="24"/>
          <w:szCs w:val="24"/>
          <w:lang w:eastAsia="ru-RU"/>
        </w:rPr>
        <w:t>доходы от сдачи в аренду имущества, составляющего государственную (муниципальную) казну</w:t>
      </w:r>
      <w:r w:rsidRPr="000F6489">
        <w:rPr>
          <w:rFonts w:ascii="Cambria" w:eastAsia="Times New Roman" w:hAnsi="Cambria" w:cs="Tahoma"/>
          <w:color w:val="000000"/>
          <w:sz w:val="24"/>
          <w:szCs w:val="24"/>
          <w:lang w:eastAsia="ru-RU"/>
        </w:rPr>
        <w:t> – 2 213 566,71 руб</w:t>
      </w:r>
      <w:proofErr w:type="gramStart"/>
      <w:r w:rsidRPr="000F6489">
        <w:rPr>
          <w:rFonts w:ascii="Cambria" w:eastAsia="Times New Roman" w:hAnsi="Cambria" w:cs="Tahoma"/>
          <w:color w:val="000000"/>
          <w:sz w:val="24"/>
          <w:szCs w:val="24"/>
          <w:lang w:eastAsia="ru-RU"/>
        </w:rPr>
        <w:t xml:space="preserve">.. </w:t>
      </w:r>
      <w:proofErr w:type="gramEnd"/>
      <w:r w:rsidRPr="000F6489">
        <w:rPr>
          <w:rFonts w:ascii="Cambria" w:eastAsia="Times New Roman" w:hAnsi="Cambria" w:cs="Tahoma"/>
          <w:color w:val="000000"/>
          <w:sz w:val="24"/>
          <w:szCs w:val="24"/>
          <w:lang w:eastAsia="ru-RU"/>
        </w:rPr>
        <w:t>Администратором платежа проводится работа по снижению задолженности в бюджет: предъявлено 8 претензий на сумму 2,7 тыс.  руб. и 2 исковых заявления на сумму 50,1 тыс.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b/>
          <w:bCs/>
          <w:i/>
          <w:iCs/>
          <w:color w:val="000000"/>
          <w:sz w:val="24"/>
          <w:szCs w:val="24"/>
          <w:lang w:eastAsia="ru-RU"/>
        </w:rPr>
        <w:t>Прочие п</w:t>
      </w:r>
      <w:r w:rsidRPr="000F6489">
        <w:rPr>
          <w:rFonts w:ascii="Cambria" w:eastAsia="Times New Roman" w:hAnsi="Cambria" w:cs="Tahoma"/>
          <w:b/>
          <w:bCs/>
          <w:i/>
          <w:iCs/>
          <w:color w:val="000000"/>
          <w:sz w:val="24"/>
          <w:szCs w:val="24"/>
          <w:lang w:eastAsia="ru-RU"/>
        </w:rPr>
        <w:t>латежи от государственных и муниципальных унитарных предприятий </w:t>
      </w:r>
      <w:r w:rsidRPr="000F6489">
        <w:rPr>
          <w:rFonts w:ascii="Cambria" w:eastAsia="Times New Roman" w:hAnsi="Cambria" w:cs="Tahoma"/>
          <w:color w:val="000000"/>
          <w:sz w:val="24"/>
          <w:szCs w:val="24"/>
          <w:lang w:eastAsia="ru-RU"/>
        </w:rPr>
        <w:t xml:space="preserve">в бюджет определены фактически </w:t>
      </w:r>
      <w:proofErr w:type="gramStart"/>
      <w:r w:rsidRPr="000F6489">
        <w:rPr>
          <w:rFonts w:ascii="Cambria" w:eastAsia="Times New Roman" w:hAnsi="Cambria" w:cs="Tahoma"/>
          <w:color w:val="000000"/>
          <w:sz w:val="24"/>
          <w:szCs w:val="24"/>
          <w:lang w:eastAsia="ru-RU"/>
        </w:rPr>
        <w:t>сложившемся</w:t>
      </w:r>
      <w:proofErr w:type="gramEnd"/>
      <w:r w:rsidRPr="000F6489">
        <w:rPr>
          <w:rFonts w:ascii="Cambria" w:eastAsia="Times New Roman" w:hAnsi="Cambria" w:cs="Tahoma"/>
          <w:color w:val="000000"/>
          <w:sz w:val="24"/>
          <w:szCs w:val="24"/>
          <w:lang w:eastAsia="ru-RU"/>
        </w:rPr>
        <w:t>, результатом финансово-хозяйственной деятельности за 2013 год муниципального унитарного предприятия «Гостиница Октябрьская» и составили – 23 320,00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 </w:t>
      </w:r>
      <w:r w:rsidRPr="000F6489">
        <w:rPr>
          <w:rFonts w:ascii="Tahoma" w:eastAsia="Times New Roman" w:hAnsi="Tahoma" w:cs="Tahoma"/>
          <w:b/>
          <w:bCs/>
          <w:i/>
          <w:iCs/>
          <w:color w:val="000000"/>
          <w:sz w:val="24"/>
          <w:szCs w:val="24"/>
          <w:lang w:eastAsia="ru-RU"/>
        </w:rPr>
        <w:t>Прочие поступления от использования имущества, находящегося в муниципальной собственности</w:t>
      </w:r>
      <w:r w:rsidRPr="000F6489">
        <w:rPr>
          <w:rFonts w:ascii="Tahoma" w:eastAsia="Times New Roman" w:hAnsi="Tahoma" w:cs="Tahoma"/>
          <w:color w:val="000000"/>
          <w:sz w:val="24"/>
          <w:szCs w:val="24"/>
          <w:lang w:eastAsia="ru-RU"/>
        </w:rPr>
        <w:t> за 2014 год исполнение составило – 232 521,02 руб. или 93,01% при плановых назначениях 250 000,00 руб. по договорам аренды имущества, находящегося в оперативном управлении (5 договоров).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Плата за негативное воздействие на окружающую среду</w:t>
      </w:r>
      <w:r w:rsidRPr="000F6489">
        <w:rPr>
          <w:rFonts w:ascii="Cambria" w:eastAsia="Times New Roman" w:hAnsi="Cambria" w:cs="Tahoma"/>
          <w:color w:val="000000"/>
          <w:sz w:val="24"/>
          <w:szCs w:val="24"/>
          <w:lang w:eastAsia="ru-RU"/>
        </w:rPr>
        <w:t> за 2014 год выполнена на 94,01%,</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1 336 000,00 руб., исполнение составило – 1 225 951,85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Причина неисполнения в завышенных оценках платежей за сверхнормативные выбросы.</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0F6489" w:rsidRPr="000F6489" w:rsidRDefault="000F6489" w:rsidP="000F6489">
      <w:pPr>
        <w:spacing w:before="100" w:beforeAutospacing="1" w:after="100" w:afterAutospacing="1" w:line="240" w:lineRule="auto"/>
        <w:ind w:firstLine="567"/>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527 805,93 руб., выполнение составило – 527 830,05 руб. или 100,0% поступление в течени</w:t>
      </w:r>
      <w:proofErr w:type="gramStart"/>
      <w:r w:rsidRPr="000F6489">
        <w:rPr>
          <w:rFonts w:ascii="Cambria" w:eastAsia="Times New Roman" w:hAnsi="Cambria" w:cs="Tahoma"/>
          <w:color w:val="000000"/>
          <w:sz w:val="24"/>
          <w:szCs w:val="24"/>
          <w:lang w:eastAsia="ru-RU"/>
        </w:rPr>
        <w:t>и</w:t>
      </w:r>
      <w:proofErr w:type="gramEnd"/>
      <w:r w:rsidRPr="000F6489">
        <w:rPr>
          <w:rFonts w:ascii="Cambria" w:eastAsia="Times New Roman" w:hAnsi="Cambria" w:cs="Tahoma"/>
          <w:color w:val="000000"/>
          <w:sz w:val="24"/>
          <w:szCs w:val="24"/>
          <w:lang w:eastAsia="ru-RU"/>
        </w:rPr>
        <w:t xml:space="preserve"> 2014 года незапланированных средств в бюджет района в погашение задолженности прошлых лет.</w:t>
      </w:r>
      <w:r w:rsidRPr="000F6489">
        <w:rPr>
          <w:rFonts w:ascii="Cambria" w:eastAsia="Times New Roman" w:hAnsi="Cambria" w:cs="Tahoma"/>
          <w:i/>
          <w:iCs/>
          <w:color w:val="000000"/>
          <w:sz w:val="24"/>
          <w:szCs w:val="24"/>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Доходы от продажи материальных ресурсов</w:t>
      </w:r>
      <w:r w:rsidRPr="000F6489">
        <w:rPr>
          <w:rFonts w:ascii="Cambria" w:eastAsia="Times New Roman" w:hAnsi="Cambria" w:cs="Tahoma"/>
          <w:color w:val="000000"/>
          <w:sz w:val="24"/>
          <w:szCs w:val="24"/>
          <w:lang w:eastAsia="ru-RU"/>
        </w:rPr>
        <w:t> за 2014 год выполнен на 105,40%.</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1 511 600,00 руб., выполнение составило –  1 593 154,56 руб., из них:</w:t>
      </w:r>
    </w:p>
    <w:p w:rsidR="000F6489" w:rsidRPr="000F6489" w:rsidRDefault="000F6489" w:rsidP="000F6489">
      <w:pPr>
        <w:spacing w:before="100" w:beforeAutospacing="1" w:after="100" w:afterAutospacing="1" w:line="240" w:lineRule="auto"/>
        <w:ind w:hanging="360"/>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r w:rsidRPr="000F6489">
        <w:rPr>
          <w:rFonts w:ascii="Tahoma" w:eastAsia="Times New Roman" w:hAnsi="Tahoma" w:cs="Tahoma"/>
          <w:color w:val="000000"/>
          <w:sz w:val="18"/>
          <w:lang w:eastAsia="ru-RU"/>
        </w:rPr>
        <w:t> </w:t>
      </w:r>
      <w:r w:rsidRPr="000F6489">
        <w:rPr>
          <w:rFonts w:ascii="Cambria" w:eastAsia="Times New Roman" w:hAnsi="Cambria" w:cs="Tahoma"/>
          <w:b/>
          <w:bCs/>
          <w:i/>
          <w:iCs/>
          <w:color w:val="000000"/>
          <w:sz w:val="24"/>
          <w:szCs w:val="24"/>
          <w:lang w:eastAsia="ru-RU"/>
        </w:rPr>
        <w:t>Доходы от реализации муниципального имущества</w:t>
      </w:r>
      <w:r w:rsidRPr="000F6489">
        <w:rPr>
          <w:rFonts w:ascii="Cambria" w:eastAsia="Times New Roman" w:hAnsi="Cambria" w:cs="Tahoma"/>
          <w:color w:val="000000"/>
          <w:sz w:val="24"/>
          <w:szCs w:val="24"/>
          <w:lang w:eastAsia="ru-RU"/>
        </w:rPr>
        <w:t> составили 261 618,00 - объект - здание вечерней школы, инв. №14044579. Муниципальное имущество реализовано в соответствии с планом приватизации муниципального имущества, утвержденного решением Собрания депутатов от 22 февраля 2013 года № 335</w:t>
      </w:r>
      <w:r w:rsidRPr="000F6489">
        <w:rPr>
          <w:rFonts w:ascii="Cambria" w:eastAsia="Times New Roman" w:hAnsi="Cambria" w:cs="Tahoma"/>
          <w:b/>
          <w:bCs/>
          <w:color w:val="000000"/>
          <w:sz w:val="24"/>
          <w:szCs w:val="24"/>
          <w:lang w:eastAsia="ru-RU"/>
        </w:rPr>
        <w:t> </w:t>
      </w:r>
      <w:r w:rsidRPr="000F6489">
        <w:rPr>
          <w:rFonts w:ascii="Cambria" w:eastAsia="Times New Roman" w:hAnsi="Cambria" w:cs="Tahoma"/>
          <w:color w:val="000000"/>
          <w:sz w:val="24"/>
          <w:szCs w:val="24"/>
          <w:lang w:eastAsia="ru-RU"/>
        </w:rPr>
        <w:t xml:space="preserve">«Об утверждении прогнозного плана </w:t>
      </w:r>
      <w:r w:rsidRPr="000F6489">
        <w:rPr>
          <w:rFonts w:ascii="Cambria" w:eastAsia="Times New Roman" w:hAnsi="Cambria" w:cs="Tahoma"/>
          <w:color w:val="000000"/>
          <w:sz w:val="24"/>
          <w:szCs w:val="24"/>
          <w:lang w:eastAsia="ru-RU"/>
        </w:rPr>
        <w:lastRenderedPageBreak/>
        <w:t>приватизации муниципального имущества на 2013 - 2014 годы» (с дополнениями и изменениями).</w:t>
      </w:r>
    </w:p>
    <w:p w:rsidR="000F6489" w:rsidRPr="000F6489" w:rsidRDefault="000F6489" w:rsidP="000F6489">
      <w:pPr>
        <w:spacing w:before="100" w:beforeAutospacing="1" w:after="100" w:afterAutospacing="1" w:line="240" w:lineRule="auto"/>
        <w:ind w:hanging="360"/>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r w:rsidRPr="000F6489">
        <w:rPr>
          <w:rFonts w:ascii="Tahoma" w:eastAsia="Times New Roman" w:hAnsi="Tahoma" w:cs="Tahoma"/>
          <w:color w:val="000000"/>
          <w:sz w:val="18"/>
          <w:lang w:eastAsia="ru-RU"/>
        </w:rPr>
        <w:t> </w:t>
      </w:r>
      <w:r w:rsidRPr="000F6489">
        <w:rPr>
          <w:rFonts w:ascii="Cambria" w:eastAsia="Times New Roman" w:hAnsi="Cambria" w:cs="Tahoma"/>
          <w:b/>
          <w:bCs/>
          <w:i/>
          <w:iCs/>
          <w:color w:val="000000"/>
          <w:sz w:val="24"/>
          <w:szCs w:val="24"/>
          <w:lang w:eastAsia="ru-RU"/>
        </w:rPr>
        <w:t>Доходы от продажи земельных участков</w:t>
      </w:r>
      <w:r w:rsidRPr="000F6489">
        <w:rPr>
          <w:rFonts w:ascii="Cambria" w:eastAsia="Times New Roman" w:hAnsi="Cambria" w:cs="Tahoma"/>
          <w:color w:val="000000"/>
          <w:sz w:val="24"/>
          <w:szCs w:val="24"/>
          <w:lang w:eastAsia="ru-RU"/>
        </w:rPr>
        <w:t> составили 1 331 536,56 руб. при плане 1 250 000,00 руб. или 106,52% плановых назначений. В течение 2014 год КУМИ заключен 87 договор купли-продажи земельных участков общей площадью более 89831кв</w:t>
      </w:r>
      <w:proofErr w:type="gramStart"/>
      <w:r w:rsidRPr="000F6489">
        <w:rPr>
          <w:rFonts w:ascii="Cambria" w:eastAsia="Times New Roman" w:hAnsi="Cambria" w:cs="Tahoma"/>
          <w:color w:val="000000"/>
          <w:sz w:val="24"/>
          <w:szCs w:val="24"/>
          <w:lang w:eastAsia="ru-RU"/>
        </w:rPr>
        <w:t>.м</w:t>
      </w:r>
      <w:proofErr w:type="gramEnd"/>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4"/>
          <w:szCs w:val="24"/>
          <w:lang w:eastAsia="ru-RU"/>
        </w:rPr>
        <w:t>Штрафы, санкции, возмещение ущерба</w:t>
      </w:r>
      <w:r w:rsidRPr="000F6489">
        <w:rPr>
          <w:rFonts w:ascii="Cambria" w:eastAsia="Times New Roman" w:hAnsi="Cambria" w:cs="Tahoma"/>
          <w:color w:val="000000"/>
          <w:sz w:val="24"/>
          <w:szCs w:val="24"/>
          <w:lang w:eastAsia="ru-RU"/>
        </w:rPr>
        <w:t> за 2014 год выполнены на 89,53%.</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план – 2 580 822,81 руб., исполнение составило –  2 310 698,56 руб.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4"/>
          <w:szCs w:val="24"/>
          <w:lang w:eastAsia="ru-RU"/>
        </w:rPr>
        <w:t xml:space="preserve">Невыполнение плановых показателей обусловлено </w:t>
      </w:r>
      <w:proofErr w:type="spellStart"/>
      <w:r w:rsidRPr="000F6489">
        <w:rPr>
          <w:rFonts w:ascii="Cambria" w:eastAsia="Times New Roman" w:hAnsi="Cambria" w:cs="Tahoma"/>
          <w:color w:val="000000"/>
          <w:sz w:val="24"/>
          <w:szCs w:val="24"/>
          <w:lang w:eastAsia="ru-RU"/>
        </w:rPr>
        <w:t>недопоступлением</w:t>
      </w:r>
      <w:proofErr w:type="spellEnd"/>
      <w:r w:rsidRPr="000F6489">
        <w:rPr>
          <w:rFonts w:ascii="Cambria" w:eastAsia="Times New Roman" w:hAnsi="Cambria" w:cs="Tahoma"/>
          <w:color w:val="000000"/>
          <w:sz w:val="24"/>
          <w:szCs w:val="24"/>
          <w:lang w:eastAsia="ru-RU"/>
        </w:rPr>
        <w:t xml:space="preserve"> в бюджет денежных взысканий (штрафов) взыскиваемые с лиц, виновных в совершении преступлений, и в возмещение ущерба имуществу, зачисляемых в бюджеты; за нарушение законодательства Российской Федерации об административных правонарушениях; прочих поступлений от денежных взысканий (штрафов) и иных сумм в возмещение ущерба, зачисляемые в бюджеты муниципальных районов.</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Pr>
          <w:rFonts w:ascii="Cambria" w:eastAsia="Times New Roman" w:hAnsi="Cambria" w:cs="Tahoma"/>
          <w:b/>
          <w:bCs/>
          <w:color w:val="000000"/>
          <w:sz w:val="24"/>
          <w:szCs w:val="24"/>
          <w:lang w:eastAsia="ru-RU"/>
        </w:rPr>
        <w:t xml:space="preserve">                                          </w:t>
      </w:r>
      <w:r w:rsidRPr="000F6489">
        <w:rPr>
          <w:rFonts w:ascii="Cambria" w:eastAsia="Times New Roman" w:hAnsi="Cambria" w:cs="Tahoma"/>
          <w:b/>
          <w:bCs/>
          <w:color w:val="000000"/>
          <w:sz w:val="24"/>
          <w:szCs w:val="24"/>
          <w:lang w:eastAsia="ru-RU"/>
        </w:rPr>
        <w:t>Прочие неналоговые доходы:</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i/>
          <w:iCs/>
          <w:color w:val="000000"/>
          <w:sz w:val="24"/>
          <w:szCs w:val="24"/>
          <w:lang w:eastAsia="ru-RU"/>
        </w:rPr>
        <w:t>Невыясненные поступления:</w:t>
      </w:r>
      <w:r w:rsidRPr="000F6489">
        <w:rPr>
          <w:rFonts w:ascii="Cambria" w:eastAsia="Times New Roman" w:hAnsi="Cambria" w:cs="Tahoma"/>
          <w:color w:val="000000"/>
          <w:sz w:val="24"/>
          <w:szCs w:val="24"/>
          <w:lang w:eastAsia="ru-RU"/>
        </w:rPr>
        <w:t> на 1.01.2015 года составили по бюджету « – »  106 104,52 руб.</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                                            </w:t>
      </w:r>
      <w:r w:rsidRPr="000F6489">
        <w:rPr>
          <w:rFonts w:ascii="Times New Roman" w:eastAsia="Times New Roman" w:hAnsi="Times New Roman" w:cs="Times New Roman"/>
          <w:b/>
          <w:bCs/>
          <w:color w:val="000000"/>
          <w:sz w:val="28"/>
          <w:szCs w:val="28"/>
          <w:lang w:eastAsia="ru-RU"/>
        </w:rPr>
        <w:t>Расходы бюджета района.</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Кассовое исполнение по расходам консолидированного бюджета МО «Устьянский муниципальный район</w:t>
      </w:r>
      <w:proofErr w:type="gramStart"/>
      <w:r w:rsidRPr="000F6489">
        <w:rPr>
          <w:rFonts w:ascii="Times New Roman" w:eastAsia="Times New Roman" w:hAnsi="Times New Roman" w:cs="Times New Roman"/>
          <w:color w:val="000000"/>
          <w:sz w:val="24"/>
          <w:szCs w:val="24"/>
          <w:lang w:eastAsia="ru-RU"/>
        </w:rPr>
        <w:t>»з</w:t>
      </w:r>
      <w:proofErr w:type="gramEnd"/>
      <w:r w:rsidRPr="000F6489">
        <w:rPr>
          <w:rFonts w:ascii="Times New Roman" w:eastAsia="Times New Roman" w:hAnsi="Times New Roman" w:cs="Times New Roman"/>
          <w:color w:val="000000"/>
          <w:sz w:val="24"/>
          <w:szCs w:val="24"/>
          <w:lang w:eastAsia="ru-RU"/>
        </w:rPr>
        <w:t xml:space="preserve">а 2014 год составило 1 347 644 993,85 руб. или 89,7 процентов от бюджетных ассигнований, утвержденных на год (1 502 004 026,41 </w:t>
      </w:r>
      <w:proofErr w:type="spellStart"/>
      <w:r w:rsidRPr="000F6489">
        <w:rPr>
          <w:rFonts w:ascii="Times New Roman" w:eastAsia="Times New Roman" w:hAnsi="Times New Roman" w:cs="Times New Roman"/>
          <w:color w:val="000000"/>
          <w:sz w:val="24"/>
          <w:szCs w:val="24"/>
          <w:lang w:eastAsia="ru-RU"/>
        </w:rPr>
        <w:t>руб</w:t>
      </w:r>
      <w:proofErr w:type="spellEnd"/>
      <w:r w:rsidRPr="000F6489">
        <w:rPr>
          <w:rFonts w:ascii="Times New Roman" w:eastAsia="Times New Roman" w:hAnsi="Times New Roman" w:cs="Times New Roman"/>
          <w:color w:val="000000"/>
          <w:sz w:val="24"/>
          <w:szCs w:val="24"/>
          <w:lang w:eastAsia="ru-RU"/>
        </w:rPr>
        <w:t>).</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Расходы бюджетов муниципальных образований Устьянского района за 2014 год исполнены в сумме 298 625 573,28 рублей или на 68,4% к уточненным назначениям, муниципального района – 1 049 019 420,57 руб.(92 % к плановым показателям)</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Наибольшую сумму в расходах за прошедший год составили расходы на образование – 670 267 120,52 руб., то есть 42,7 % от всей суммы расходов.</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Межбюджетные трансферты бюджетам поселений из бюджета муниципального района переданы в сумме 201 117 125,57 рублей.</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Из бюджетов поселений в бюджет муниципального района передано 20 025 650,57 рублей.</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ind w:firstLine="708"/>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i/>
          <w:iCs/>
          <w:color w:val="000000"/>
          <w:sz w:val="24"/>
          <w:szCs w:val="24"/>
          <w:lang w:eastAsia="ru-RU"/>
        </w:rPr>
        <w:t>Раздел 01 «Общегосударственные вопросы»</w:t>
      </w:r>
    </w:p>
    <w:p w:rsidR="000F6489" w:rsidRPr="000F6489" w:rsidRDefault="000F6489" w:rsidP="000F6489">
      <w:pPr>
        <w:spacing w:before="100" w:beforeAutospacing="1" w:after="100" w:afterAutospacing="1" w:line="240" w:lineRule="auto"/>
        <w:ind w:right="-185" w:firstLine="54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 xml:space="preserve">Общий объем расходов по разделу запланирован в сумме 107 370 703,77 рублей и исполнен в объеме 105 222 527,83 рублей, или на 98,0 процентов. По данному разделу предусмотрены и </w:t>
      </w:r>
      <w:r w:rsidRPr="000F6489">
        <w:rPr>
          <w:rFonts w:ascii="Times New Roman" w:eastAsia="Times New Roman" w:hAnsi="Times New Roman" w:cs="Times New Roman"/>
          <w:color w:val="000000"/>
          <w:sz w:val="24"/>
          <w:szCs w:val="24"/>
          <w:lang w:eastAsia="ru-RU"/>
        </w:rPr>
        <w:lastRenderedPageBreak/>
        <w:t>исполнены за 2014 год расходы на содержание органов государственной власти и местного самоуправления. </w:t>
      </w:r>
      <w:proofErr w:type="gramStart"/>
      <w:r w:rsidRPr="000F6489">
        <w:rPr>
          <w:rFonts w:ascii="Times New Roman" w:eastAsia="Times New Roman" w:hAnsi="Times New Roman" w:cs="Times New Roman"/>
          <w:color w:val="000000"/>
          <w:sz w:val="24"/>
          <w:szCs w:val="24"/>
          <w:lang w:eastAsia="ru-RU"/>
        </w:rPr>
        <w:t>По подразделу</w:t>
      </w:r>
      <w:r w:rsidRPr="000F6489">
        <w:rPr>
          <w:rFonts w:ascii="Times New Roman" w:eastAsia="Times New Roman" w:hAnsi="Times New Roman" w:cs="Times New Roman"/>
          <w:b/>
          <w:bCs/>
          <w:color w:val="000000"/>
          <w:sz w:val="24"/>
          <w:szCs w:val="24"/>
          <w:lang w:eastAsia="ru-RU"/>
        </w:rPr>
        <w:t> 0102</w:t>
      </w:r>
      <w:r w:rsidRPr="000F6489">
        <w:rPr>
          <w:rFonts w:ascii="Times New Roman" w:eastAsia="Times New Roman" w:hAnsi="Times New Roman" w:cs="Times New Roman"/>
          <w:color w:val="000000"/>
          <w:sz w:val="24"/>
          <w:szCs w:val="24"/>
          <w:lang w:eastAsia="ru-RU"/>
        </w:rPr>
        <w:t> расходы исполнены в сумме 10 457 944,27 руб. (99%),  по подразделу </w:t>
      </w:r>
      <w:r w:rsidRPr="000F6489">
        <w:rPr>
          <w:rFonts w:ascii="Times New Roman" w:eastAsia="Times New Roman" w:hAnsi="Times New Roman" w:cs="Times New Roman"/>
          <w:b/>
          <w:bCs/>
          <w:color w:val="000000"/>
          <w:sz w:val="24"/>
          <w:szCs w:val="24"/>
          <w:lang w:eastAsia="ru-RU"/>
        </w:rPr>
        <w:t>0103</w:t>
      </w:r>
      <w:r w:rsidRPr="000F6489">
        <w:rPr>
          <w:rFonts w:ascii="Times New Roman" w:eastAsia="Times New Roman" w:hAnsi="Times New Roman" w:cs="Times New Roman"/>
          <w:color w:val="000000"/>
          <w:sz w:val="24"/>
          <w:szCs w:val="24"/>
          <w:lang w:eastAsia="ru-RU"/>
        </w:rPr>
        <w:t> в сумме 2 853 834,48 руб. (95,6%),  по подразделу </w:t>
      </w:r>
      <w:r w:rsidRPr="000F6489">
        <w:rPr>
          <w:rFonts w:ascii="Times New Roman" w:eastAsia="Times New Roman" w:hAnsi="Times New Roman" w:cs="Times New Roman"/>
          <w:b/>
          <w:bCs/>
          <w:color w:val="000000"/>
          <w:sz w:val="24"/>
          <w:szCs w:val="24"/>
          <w:lang w:eastAsia="ru-RU"/>
        </w:rPr>
        <w:t>0104</w:t>
      </w:r>
      <w:r w:rsidRPr="000F6489">
        <w:rPr>
          <w:rFonts w:ascii="Times New Roman" w:eastAsia="Times New Roman" w:hAnsi="Times New Roman" w:cs="Times New Roman"/>
          <w:color w:val="000000"/>
          <w:sz w:val="24"/>
          <w:szCs w:val="24"/>
          <w:lang w:eastAsia="ru-RU"/>
        </w:rPr>
        <w:t> в сумме 70 155 181,23 руб. (98,3%),  по подразделу </w:t>
      </w:r>
      <w:r w:rsidRPr="000F6489">
        <w:rPr>
          <w:rFonts w:ascii="Times New Roman" w:eastAsia="Times New Roman" w:hAnsi="Times New Roman" w:cs="Times New Roman"/>
          <w:b/>
          <w:bCs/>
          <w:color w:val="000000"/>
          <w:sz w:val="24"/>
          <w:szCs w:val="24"/>
          <w:lang w:eastAsia="ru-RU"/>
        </w:rPr>
        <w:t>0106</w:t>
      </w:r>
      <w:r w:rsidRPr="000F6489">
        <w:rPr>
          <w:rFonts w:ascii="Times New Roman" w:eastAsia="Times New Roman" w:hAnsi="Times New Roman" w:cs="Times New Roman"/>
          <w:color w:val="000000"/>
          <w:sz w:val="24"/>
          <w:szCs w:val="24"/>
          <w:lang w:eastAsia="ru-RU"/>
        </w:rPr>
        <w:t> в сумме 9 565 089,32 руб.(99,9%), по подразделу </w:t>
      </w:r>
      <w:r w:rsidRPr="000F6489">
        <w:rPr>
          <w:rFonts w:ascii="Times New Roman" w:eastAsia="Times New Roman" w:hAnsi="Times New Roman" w:cs="Times New Roman"/>
          <w:b/>
          <w:bCs/>
          <w:color w:val="000000"/>
          <w:sz w:val="24"/>
          <w:szCs w:val="24"/>
          <w:lang w:eastAsia="ru-RU"/>
        </w:rPr>
        <w:t>0107</w:t>
      </w:r>
      <w:r w:rsidRPr="000F6489">
        <w:rPr>
          <w:rFonts w:ascii="Times New Roman" w:eastAsia="Times New Roman" w:hAnsi="Times New Roman" w:cs="Times New Roman"/>
          <w:color w:val="000000"/>
          <w:sz w:val="24"/>
          <w:szCs w:val="24"/>
          <w:lang w:eastAsia="ru-RU"/>
        </w:rPr>
        <w:t> в сумме 327 100 руб. (100%), по подразделу </w:t>
      </w:r>
      <w:r w:rsidRPr="000F6489">
        <w:rPr>
          <w:rFonts w:ascii="Times New Roman" w:eastAsia="Times New Roman" w:hAnsi="Times New Roman" w:cs="Times New Roman"/>
          <w:b/>
          <w:bCs/>
          <w:color w:val="000000"/>
          <w:sz w:val="24"/>
          <w:szCs w:val="24"/>
          <w:lang w:eastAsia="ru-RU"/>
        </w:rPr>
        <w:t>0111</w:t>
      </w:r>
      <w:r w:rsidRPr="000F6489">
        <w:rPr>
          <w:rFonts w:ascii="Times New Roman" w:eastAsia="Times New Roman" w:hAnsi="Times New Roman" w:cs="Times New Roman"/>
          <w:color w:val="000000"/>
          <w:sz w:val="24"/>
          <w:szCs w:val="24"/>
          <w:lang w:eastAsia="ru-RU"/>
        </w:rPr>
        <w:t> при плане 60 993,35 руб. исполнения</w:t>
      </w:r>
      <w:proofErr w:type="gramEnd"/>
      <w:r w:rsidRPr="000F6489">
        <w:rPr>
          <w:rFonts w:ascii="Times New Roman" w:eastAsia="Times New Roman" w:hAnsi="Times New Roman" w:cs="Times New Roman"/>
          <w:color w:val="000000"/>
          <w:sz w:val="24"/>
          <w:szCs w:val="24"/>
          <w:lang w:eastAsia="ru-RU"/>
        </w:rPr>
        <w:t xml:space="preserve"> нет в связи с отсутствием потребности в финансировании непредвиденных расходов и других чрезвычайных ситуаций. По подразделу </w:t>
      </w:r>
      <w:r w:rsidRPr="000F6489">
        <w:rPr>
          <w:rFonts w:ascii="Times New Roman" w:eastAsia="Times New Roman" w:hAnsi="Times New Roman" w:cs="Times New Roman"/>
          <w:b/>
          <w:bCs/>
          <w:color w:val="000000"/>
          <w:sz w:val="24"/>
          <w:szCs w:val="24"/>
          <w:lang w:eastAsia="ru-RU"/>
        </w:rPr>
        <w:t>0113</w:t>
      </w:r>
      <w:r w:rsidRPr="000F6489">
        <w:rPr>
          <w:rFonts w:ascii="Times New Roman" w:eastAsia="Times New Roman" w:hAnsi="Times New Roman" w:cs="Times New Roman"/>
          <w:color w:val="000000"/>
          <w:sz w:val="24"/>
          <w:szCs w:val="24"/>
          <w:lang w:eastAsia="ru-RU"/>
        </w:rPr>
        <w:t xml:space="preserve"> расходы исполнены в сумме 11 863 378,53 руб. или на 94,9% в связи с </w:t>
      </w:r>
      <w:proofErr w:type="gramStart"/>
      <w:r w:rsidRPr="000F6489">
        <w:rPr>
          <w:rFonts w:ascii="Times New Roman" w:eastAsia="Times New Roman" w:hAnsi="Times New Roman" w:cs="Times New Roman"/>
          <w:color w:val="000000"/>
          <w:sz w:val="24"/>
          <w:szCs w:val="24"/>
          <w:lang w:eastAsia="ru-RU"/>
        </w:rPr>
        <w:t>поздним</w:t>
      </w:r>
      <w:proofErr w:type="gramEnd"/>
      <w:r w:rsidRPr="000F6489">
        <w:rPr>
          <w:rFonts w:ascii="Times New Roman" w:eastAsia="Times New Roman" w:hAnsi="Times New Roman" w:cs="Times New Roman"/>
          <w:color w:val="000000"/>
          <w:sz w:val="24"/>
          <w:szCs w:val="24"/>
          <w:lang w:eastAsia="ru-RU"/>
        </w:rPr>
        <w:t xml:space="preserve"> поступление средств из областного бюджета.</w:t>
      </w:r>
    </w:p>
    <w:p w:rsidR="000F6489" w:rsidRPr="000F6489" w:rsidRDefault="000F6489" w:rsidP="000F6489">
      <w:pPr>
        <w:spacing w:before="100" w:beforeAutospacing="1" w:after="100" w:afterAutospacing="1" w:line="240" w:lineRule="auto"/>
        <w:ind w:firstLine="900"/>
        <w:rPr>
          <w:rFonts w:ascii="Tahoma" w:eastAsia="Times New Roman" w:hAnsi="Tahoma" w:cs="Tahoma"/>
          <w:color w:val="000000"/>
          <w:sz w:val="18"/>
          <w:szCs w:val="18"/>
          <w:lang w:eastAsia="ru-RU"/>
        </w:rPr>
      </w:pPr>
      <w:r w:rsidRPr="000F6489">
        <w:rPr>
          <w:rFonts w:ascii="Times New Roman" w:eastAsia="Times New Roman" w:hAnsi="Times New Roman" w:cs="Times New Roman"/>
          <w:b/>
          <w:bCs/>
          <w:i/>
          <w:iCs/>
          <w:color w:val="000000"/>
          <w:sz w:val="24"/>
          <w:szCs w:val="24"/>
          <w:lang w:eastAsia="ru-RU"/>
        </w:rPr>
        <w:t>                                 Раздел 02 «Национальная оборона»</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Кассовое исполнение по разделу сложилось в сумме 1 249 100 рублей, что составило 100 процента от плановых показателей. Данные средства направлены на осуществление полномочий по первичному воинскому учету на территориях, где отсутствуют военные комиссариаты. </w:t>
      </w:r>
      <w:r w:rsidRPr="000F6489">
        <w:rPr>
          <w:rFonts w:ascii="Times New Roman" w:eastAsia="Times New Roman" w:hAnsi="Times New Roman" w:cs="Times New Roman"/>
          <w:color w:val="000000"/>
          <w:sz w:val="18"/>
          <w:szCs w:val="18"/>
          <w:lang w:eastAsia="ru-RU"/>
        </w:rPr>
        <w:t> </w:t>
      </w:r>
    </w:p>
    <w:p w:rsidR="000F6489" w:rsidRPr="000F6489" w:rsidRDefault="000F6489" w:rsidP="000F6489">
      <w:pPr>
        <w:spacing w:before="100" w:beforeAutospacing="1" w:after="100" w:afterAutospacing="1" w:line="240" w:lineRule="auto"/>
        <w:ind w:firstLine="900"/>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18"/>
          <w:lang w:eastAsia="ru-RU"/>
        </w:rPr>
        <w:t> </w:t>
      </w:r>
      <w:r w:rsidRPr="000F6489">
        <w:rPr>
          <w:rFonts w:ascii="Times New Roman" w:eastAsia="Times New Roman" w:hAnsi="Times New Roman" w:cs="Times New Roman"/>
          <w:b/>
          <w:bCs/>
          <w:i/>
          <w:iCs/>
          <w:color w:val="000000"/>
          <w:sz w:val="24"/>
          <w:szCs w:val="24"/>
          <w:lang w:eastAsia="ru-RU"/>
        </w:rPr>
        <w:t>Раздел 03 «Национальная безопасность и правоохранительная деятельность»</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Кассовое исполнение по разделу за 2014 год составило 1 166 653,72 руб., или 85,2 процента к годовым бюджетным назначениям (1 565 101,66 руб.). По подразделу 0309 расходы составили 238 398,65 руб., или 46,2% , низкое исполнение связано с отсутствием потребности в этих средствах,  по подразделу 0310 – 928 255,07 руб. или 88,5% исполнения также связано с отсутствием потребности.</w:t>
      </w:r>
    </w:p>
    <w:p w:rsidR="000F6489" w:rsidRPr="000F6489" w:rsidRDefault="000F6489" w:rsidP="000F6489">
      <w:pPr>
        <w:spacing w:before="100" w:beforeAutospacing="1" w:after="0" w:line="240" w:lineRule="auto"/>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                        </w:t>
      </w:r>
      <w:r w:rsidRPr="000F6489">
        <w:rPr>
          <w:rFonts w:ascii="Cambria" w:eastAsia="Times New Roman" w:hAnsi="Cambria" w:cs="Tahoma"/>
          <w:b/>
          <w:bCs/>
          <w:color w:val="000000"/>
          <w:sz w:val="25"/>
          <w:szCs w:val="25"/>
          <w:lang w:eastAsia="ru-RU"/>
        </w:rPr>
        <w:t>Раздел 0400 «Национальная экономика» </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Расходы консолидированного бюджета по разделу исполнены в сумме 36 259 293,36 руб. или 78,28 процента</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годовой уточненной бюджетной росписи -</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46 322 236,04 руб.,</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удельный вес кассового исполнения раздела в общей сумме консолидированных расходов бюджета составил 2,69%, в том числе:</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0405 Сельское хозяйство и рыболовство</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исполнение составило 43 236,0 руб. или 46,00% запланированных ассигнований (94 000,00 руб.).</w:t>
      </w:r>
    </w:p>
    <w:p w:rsidR="000F6489" w:rsidRPr="000F6489" w:rsidRDefault="000F6489" w:rsidP="000F6489">
      <w:pPr>
        <w:spacing w:before="100" w:beforeAutospacing="1" w:after="100" w:afterAutospacing="1" w:line="202" w:lineRule="atLeast"/>
        <w:ind w:left="567"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Расходы направлены на возмещение части процентной ставки по долгосрочным, среднесрочным и краткосрочным кредитам, взятым малыми формами хозяйствования. Исполнено за счет средств федерального бюджета – 41 078,00 руб. или 46,16% бюджетного задания (89 000,00 руб.);</w:t>
      </w:r>
    </w:p>
    <w:p w:rsidR="000F6489" w:rsidRPr="000F6489" w:rsidRDefault="000F6489" w:rsidP="000F6489">
      <w:pPr>
        <w:spacing w:before="100" w:beforeAutospacing="1" w:after="100" w:afterAutospacing="1" w:line="202" w:lineRule="atLeast"/>
        <w:ind w:left="567"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За счет средств областного бюджета расходы гражданам, ведущим личное подсобное хозяйство, составили - 2 158 руб. или 43,16 % бюджетного задания (5 000,00 руб.).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0408 Транспорт</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Исполнение за счет средств местного бюджета составило 1 221 188,28 руб. или 98,55% запланированных ассигнований (1 239 183,00 руб.).</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lastRenderedPageBreak/>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 xml:space="preserve">В рамках исполнения полномочия по транспортному обслуживанию расходы на финансирование социально-значимых маршрутов МО Октябрьское (Октябрьский - </w:t>
      </w:r>
      <w:proofErr w:type="spellStart"/>
      <w:r w:rsidRPr="000F6489">
        <w:rPr>
          <w:rFonts w:ascii="Cambria" w:eastAsia="Times New Roman" w:hAnsi="Cambria" w:cs="Tahoma"/>
          <w:color w:val="000000"/>
          <w:sz w:val="25"/>
          <w:szCs w:val="25"/>
          <w:lang w:eastAsia="ru-RU"/>
        </w:rPr>
        <w:t>Чадрома</w:t>
      </w:r>
      <w:proofErr w:type="spellEnd"/>
      <w:r w:rsidRPr="000F6489">
        <w:rPr>
          <w:rFonts w:ascii="Cambria" w:eastAsia="Times New Roman" w:hAnsi="Cambria" w:cs="Tahoma"/>
          <w:color w:val="000000"/>
          <w:sz w:val="25"/>
          <w:szCs w:val="25"/>
          <w:lang w:eastAsia="ru-RU"/>
        </w:rPr>
        <w:t>) составили 132 005,28 руб. или 88% бюджетного задания (150 000,0 руб.);</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 xml:space="preserve">Обеспечение мероприятий в сфере общественного пассажирского транспорта (исполнительный лист) </w:t>
      </w:r>
      <w:proofErr w:type="gramStart"/>
      <w:r w:rsidRPr="000F6489">
        <w:rPr>
          <w:rFonts w:ascii="Cambria" w:eastAsia="Times New Roman" w:hAnsi="Cambria" w:cs="Tahoma"/>
          <w:color w:val="000000"/>
          <w:sz w:val="25"/>
          <w:szCs w:val="25"/>
          <w:lang w:eastAsia="ru-RU"/>
        </w:rPr>
        <w:t>исполнены</w:t>
      </w:r>
      <w:proofErr w:type="gramEnd"/>
      <w:r w:rsidRPr="000F6489">
        <w:rPr>
          <w:rFonts w:ascii="Cambria" w:eastAsia="Times New Roman" w:hAnsi="Cambria" w:cs="Tahoma"/>
          <w:color w:val="000000"/>
          <w:sz w:val="25"/>
          <w:szCs w:val="25"/>
          <w:lang w:eastAsia="ru-RU"/>
        </w:rPr>
        <w:t xml:space="preserve"> в полном объеме и составили 1 089 183,0 руб.</w:t>
      </w:r>
      <w:r w:rsidRPr="000F6489">
        <w:rPr>
          <w:rFonts w:ascii="Cambria" w:eastAsia="Times New Roman" w:hAnsi="Cambria" w:cs="Tahoma"/>
          <w:b/>
          <w:bCs/>
          <w:color w:val="000000"/>
          <w:sz w:val="25"/>
          <w:szCs w:val="25"/>
          <w:lang w:eastAsia="ru-RU"/>
        </w:rPr>
        <w:t>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0409 Дорожное хозяйство (дорожные фонды)</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Средства</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6"/>
          <w:szCs w:val="26"/>
          <w:lang w:eastAsia="ru-RU"/>
        </w:rPr>
        <w:t>по подразделу</w:t>
      </w:r>
      <w:r w:rsidRPr="000F6489">
        <w:rPr>
          <w:rFonts w:ascii="Cambria" w:eastAsia="Times New Roman" w:hAnsi="Cambria" w:cs="Tahoma"/>
          <w:color w:val="000000"/>
          <w:sz w:val="26"/>
          <w:lang w:eastAsia="ru-RU"/>
        </w:rPr>
        <w:t> </w:t>
      </w:r>
      <w:r w:rsidRPr="000F6489">
        <w:rPr>
          <w:rFonts w:ascii="Cambria" w:eastAsia="Times New Roman" w:hAnsi="Cambria" w:cs="Tahoma"/>
          <w:color w:val="000000"/>
          <w:sz w:val="25"/>
          <w:szCs w:val="25"/>
          <w:lang w:eastAsia="ru-RU"/>
        </w:rPr>
        <w:t xml:space="preserve">освоены на 76,24 процента (план – 33 656 491,54 руб., кассовое исполнение – 25 659 572,46 руб.). </w:t>
      </w:r>
      <w:proofErr w:type="gramStart"/>
      <w:r w:rsidRPr="000F6489">
        <w:rPr>
          <w:rFonts w:ascii="Cambria" w:eastAsia="Times New Roman" w:hAnsi="Cambria" w:cs="Tahoma"/>
          <w:color w:val="000000"/>
          <w:sz w:val="25"/>
          <w:szCs w:val="25"/>
          <w:lang w:eastAsia="ru-RU"/>
        </w:rPr>
        <w:t>В соответствии со статьей 179.4 Бюджетного кодекса - сформирован дорожный фонд в размере 33 052 847,00 руб. (исполнение составило - 25 055 927,92 руб. или 75,81% запланированных ассигнований - 33 052 847,00 руб.); в том числе за счет средств областного бюджета в рамках дорожного фонда выделено 1 190 500,00 рублей, средства исполнены в полном объеме;</w:t>
      </w:r>
      <w:proofErr w:type="gramEnd"/>
      <w:r w:rsidRPr="000F6489">
        <w:rPr>
          <w:rFonts w:ascii="Cambria" w:eastAsia="Times New Roman" w:hAnsi="Cambria" w:cs="Tahoma"/>
          <w:color w:val="000000"/>
          <w:sz w:val="25"/>
          <w:szCs w:val="25"/>
          <w:lang w:eastAsia="ru-RU"/>
        </w:rPr>
        <w:t xml:space="preserve"> за счет средств местного бюджета  освоено 23 865 427,92 руб. или 74,90% запланированных ассигнований - 31 862 347,00 руб.</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 xml:space="preserve">В рамках данного подраздела в отчетном году финансовое обеспечение расходов было направлено </w:t>
      </w:r>
      <w:proofErr w:type="gramStart"/>
      <w:r w:rsidRPr="000F6489">
        <w:rPr>
          <w:rFonts w:ascii="Cambria" w:eastAsia="Times New Roman" w:hAnsi="Cambria" w:cs="Tahoma"/>
          <w:color w:val="000000"/>
          <w:sz w:val="25"/>
          <w:szCs w:val="25"/>
          <w:lang w:eastAsia="ru-RU"/>
        </w:rPr>
        <w:t>на</w:t>
      </w:r>
      <w:proofErr w:type="gramEnd"/>
      <w:r w:rsidRPr="000F6489">
        <w:rPr>
          <w:rFonts w:ascii="Cambria" w:eastAsia="Times New Roman" w:hAnsi="Cambria" w:cs="Tahoma"/>
          <w:color w:val="000000"/>
          <w:sz w:val="25"/>
          <w:szCs w:val="25"/>
          <w:lang w:eastAsia="ru-RU"/>
        </w:rPr>
        <w:t>:</w:t>
      </w:r>
    </w:p>
    <w:p w:rsidR="000F6489" w:rsidRPr="000F6489" w:rsidRDefault="000F6489" w:rsidP="000F6489">
      <w:pPr>
        <w:spacing w:after="0" w:line="322" w:lineRule="atLeast"/>
        <w:ind w:left="567" w:right="-2"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капитальный ремонт и ремонт сети автомобильных дорог общего пользования и искусственных сооружений на них в сумме 7 639 697,59 руб. или на 85,56%;</w:t>
      </w:r>
    </w:p>
    <w:p w:rsidR="000F6489" w:rsidRPr="000F6489" w:rsidRDefault="000F6489" w:rsidP="000F6489">
      <w:pPr>
        <w:spacing w:after="0" w:line="322" w:lineRule="atLeast"/>
        <w:ind w:left="567" w:right="-2"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содержание  сети автомобильных дорог общего пользования и искусственных сооружений на них в сумме 16 680 942,56 руб. или на 72,32%;</w:t>
      </w:r>
    </w:p>
    <w:p w:rsidR="000F6489" w:rsidRPr="000F6489" w:rsidRDefault="000F6489" w:rsidP="000F6489">
      <w:pPr>
        <w:spacing w:after="0" w:line="322" w:lineRule="atLeast"/>
        <w:ind w:left="567" w:right="-2"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 сумме 735 287,77 руб. или на 69,49%.</w:t>
      </w:r>
    </w:p>
    <w:p w:rsidR="000F6489" w:rsidRPr="000F6489" w:rsidRDefault="000F6489" w:rsidP="000F6489">
      <w:pPr>
        <w:spacing w:before="100" w:beforeAutospacing="1" w:after="100" w:afterAutospacing="1" w:line="322" w:lineRule="atLeast"/>
        <w:ind w:right="-2"/>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Возмещение расходов бюджета на осуществление мероприятий по укреплению дорог общего пользования  местного значения, с целью предотвращения ущерба, причиняемого транспортными средствами, осуществляющими перевозки тяжеловесных и (или) крупногабаритных грузов  для обеспечения доставки грузов на строительные объекты ЗАО "</w:t>
      </w:r>
      <w:proofErr w:type="spellStart"/>
      <w:r w:rsidRPr="000F6489">
        <w:rPr>
          <w:rFonts w:ascii="Cambria" w:eastAsia="Times New Roman" w:hAnsi="Cambria" w:cs="Tahoma"/>
          <w:color w:val="000000"/>
          <w:sz w:val="25"/>
          <w:szCs w:val="25"/>
          <w:lang w:eastAsia="ru-RU"/>
        </w:rPr>
        <w:t>Ямалгазинвест</w:t>
      </w:r>
      <w:proofErr w:type="spellEnd"/>
      <w:r w:rsidRPr="000F6489">
        <w:rPr>
          <w:rFonts w:ascii="Cambria" w:eastAsia="Times New Roman" w:hAnsi="Cambria" w:cs="Tahoma"/>
          <w:color w:val="000000"/>
          <w:sz w:val="25"/>
          <w:szCs w:val="25"/>
          <w:lang w:eastAsia="ru-RU"/>
        </w:rPr>
        <w:t xml:space="preserve">" (за счет остатков на 01.01.2014г.) - ремонт дороги </w:t>
      </w:r>
      <w:proofErr w:type="spellStart"/>
      <w:r w:rsidRPr="000F6489">
        <w:rPr>
          <w:rFonts w:ascii="Cambria" w:eastAsia="Times New Roman" w:hAnsi="Cambria" w:cs="Tahoma"/>
          <w:color w:val="000000"/>
          <w:sz w:val="25"/>
          <w:szCs w:val="25"/>
          <w:lang w:eastAsia="ru-RU"/>
        </w:rPr>
        <w:t>ст</w:t>
      </w:r>
      <w:proofErr w:type="gramStart"/>
      <w:r w:rsidRPr="000F6489">
        <w:rPr>
          <w:rFonts w:ascii="Cambria" w:eastAsia="Times New Roman" w:hAnsi="Cambria" w:cs="Tahoma"/>
          <w:color w:val="000000"/>
          <w:sz w:val="25"/>
          <w:szCs w:val="25"/>
          <w:lang w:eastAsia="ru-RU"/>
        </w:rPr>
        <w:t>.К</w:t>
      </w:r>
      <w:proofErr w:type="gramEnd"/>
      <w:r w:rsidRPr="000F6489">
        <w:rPr>
          <w:rFonts w:ascii="Cambria" w:eastAsia="Times New Roman" w:hAnsi="Cambria" w:cs="Tahoma"/>
          <w:color w:val="000000"/>
          <w:sz w:val="25"/>
          <w:szCs w:val="25"/>
          <w:lang w:eastAsia="ru-RU"/>
        </w:rPr>
        <w:t>остылево</w:t>
      </w:r>
      <w:proofErr w:type="spellEnd"/>
      <w:r w:rsidRPr="000F6489">
        <w:rPr>
          <w:rFonts w:ascii="Cambria" w:eastAsia="Times New Roman" w:hAnsi="Cambria" w:cs="Tahoma"/>
          <w:color w:val="000000"/>
          <w:sz w:val="25"/>
          <w:szCs w:val="25"/>
          <w:lang w:eastAsia="ru-RU"/>
        </w:rPr>
        <w:t xml:space="preserve"> - Аэропорт на  сумму 603 644,54 или на 100%.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0412 Другие вопросы в области национальной экономики</w:t>
      </w:r>
    </w:p>
    <w:p w:rsidR="000F6489" w:rsidRPr="000F6489" w:rsidRDefault="000F6489" w:rsidP="000F6489">
      <w:pPr>
        <w:spacing w:before="100" w:beforeAutospacing="1" w:after="100" w:afterAutospacing="1" w:line="322" w:lineRule="atLeast"/>
        <w:ind w:right="-2"/>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Расходы консолидированного бюджета по подразделу исполнены в сумме 9 335 296,62 руб. или 82,38 процента</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годовой уточненной бюджетной росписи –</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11 332 561,50 руб.</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 xml:space="preserve">В рамках данного подраздела в отчетном году осуществлены расходы </w:t>
      </w:r>
      <w:proofErr w:type="gramStart"/>
      <w:r w:rsidRPr="000F6489">
        <w:rPr>
          <w:rFonts w:ascii="Cambria" w:eastAsia="Times New Roman" w:hAnsi="Cambria" w:cs="Tahoma"/>
          <w:color w:val="000000"/>
          <w:sz w:val="25"/>
          <w:szCs w:val="25"/>
          <w:lang w:eastAsia="ru-RU"/>
        </w:rPr>
        <w:t>на</w:t>
      </w:r>
      <w:proofErr w:type="gramEnd"/>
      <w:r w:rsidRPr="000F6489">
        <w:rPr>
          <w:rFonts w:ascii="Cambria" w:eastAsia="Times New Roman" w:hAnsi="Cambria" w:cs="Tahoma"/>
          <w:color w:val="000000"/>
          <w:sz w:val="25"/>
          <w:szCs w:val="25"/>
          <w:lang w:eastAsia="ru-RU"/>
        </w:rPr>
        <w:t>:</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создание условий для обеспечения поселений услугами торговли; содействие по созданию условий в обеспечении товарами  первой необходимости жителей труднодоступных и малонаселенных пунктов района исполнены в размере</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u w:val="single"/>
          <w:lang w:eastAsia="ru-RU"/>
        </w:rPr>
        <w:t>329 360,87</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руб. или 78,61% запланированных ассигнований, из них исполнено за счет средств субъекта – 181 360,87 руб.; местного бюджета – 148 000,00 руб.;</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lastRenderedPageBreak/>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по реализации долгосрочной целевой программы Архангельской области "Градостроительное развитие Архангельской области" исполнены в размере 1 938 370,00 руб. или 67,42% запланированных ассигнований, из них исполнено за счет средств субъекта – 1 039 240,00 руб.; софинансирование местного бюджета составило – 1 032 370,00 руб.;</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 xml:space="preserve">обеспечение мероприятий направленных на государственную поддержку малого и среднего предпринимательства, включая крестьянские (фермерские) хозяйства исполнены в размере 4 800 423,70 руб. или 100,00% запланированных ассигнований. </w:t>
      </w:r>
      <w:proofErr w:type="gramStart"/>
      <w:r w:rsidRPr="000F6489">
        <w:rPr>
          <w:rFonts w:ascii="Cambria" w:eastAsia="Times New Roman" w:hAnsi="Cambria" w:cs="Tahoma"/>
          <w:color w:val="000000"/>
          <w:sz w:val="25"/>
          <w:szCs w:val="25"/>
          <w:lang w:eastAsia="ru-RU"/>
        </w:rPr>
        <w:t>За счет средств федерального бюджета на финансирование программных мероприятий направлено в отчетном году  2 716 692,83 руб., за счет средств субъекта – 1 587 000,00 руб.; местного бюджета – 505 730,87 руб.);</w:t>
      </w:r>
      <w:proofErr w:type="gramEnd"/>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по оценке рыночной стоимости и права аренды земельных участков и публикациям в СМИ; изготовление картограмм почв сельскохозяйственных земель хозяйств Устьянского района осуществлены расходы в размере 122 650,05 руб. за счет средств местного бюджета;</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расходы, направленные на подготовку землеустроительной документации на земельные участки составили 205 000,00 руб. или 100% запланированных ассигнований за счет средств местного бюджета;</w:t>
      </w:r>
    </w:p>
    <w:p w:rsidR="000F6489" w:rsidRPr="000F6489" w:rsidRDefault="000F6489" w:rsidP="000F6489">
      <w:pPr>
        <w:spacing w:before="100" w:beforeAutospacing="1" w:after="100" w:afterAutospacing="1" w:line="240" w:lineRule="auto"/>
        <w:ind w:left="567"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по землеустройству и землепользованию (в т.ч. кадастровые работы) исполнены счет средств местного бюджета в размере 1 806 252,00 руб. или 65,04% запланированных ассигнований.</w:t>
      </w:r>
    </w:p>
    <w:p w:rsidR="000F6489" w:rsidRPr="000F6489" w:rsidRDefault="000F6489" w:rsidP="000F6489">
      <w:pPr>
        <w:spacing w:before="100" w:beforeAutospacing="1" w:after="100" w:afterAutospacing="1" w:line="240" w:lineRule="auto"/>
        <w:ind w:left="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u w:val="single"/>
          <w:lang w:eastAsia="ru-RU"/>
        </w:rPr>
        <w:t>Остатки неиспользованных средств по разделу 0400  «Национальная экономика»:</w:t>
      </w:r>
    </w:p>
    <w:p w:rsidR="000F6489" w:rsidRPr="000F6489" w:rsidRDefault="000F6489" w:rsidP="000F6489">
      <w:pPr>
        <w:spacing w:before="100" w:beforeAutospacing="1" w:after="100" w:afterAutospacing="1" w:line="240" w:lineRule="auto"/>
        <w:ind w:left="567" w:hanging="720"/>
        <w:jc w:val="both"/>
        <w:rPr>
          <w:rFonts w:ascii="Tahoma" w:eastAsia="Times New Roman" w:hAnsi="Tahoma" w:cs="Tahoma"/>
          <w:color w:val="000000"/>
          <w:sz w:val="18"/>
          <w:szCs w:val="18"/>
          <w:lang w:eastAsia="ru-RU"/>
        </w:rPr>
      </w:pPr>
      <w:proofErr w:type="spellStart"/>
      <w:r w:rsidRPr="000F6489">
        <w:rPr>
          <w:rFonts w:ascii="Times New Roman" w:eastAsia="Times New Roman" w:hAnsi="Times New Roman" w:cs="Times New Roman"/>
          <w:color w:val="000000"/>
          <w:sz w:val="18"/>
          <w:szCs w:val="18"/>
          <w:lang w:eastAsia="ru-RU"/>
        </w:rPr>
        <w:t>f</w:t>
      </w:r>
      <w:proofErr w:type="spellEnd"/>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24"/>
          <w:szCs w:val="24"/>
          <w:lang w:eastAsia="ru-RU"/>
        </w:rPr>
        <w:t> 1.</w:t>
      </w: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18"/>
          <w:lang w:eastAsia="ru-RU"/>
        </w:rPr>
        <w:t> </w:t>
      </w:r>
      <w:r w:rsidRPr="000F6489">
        <w:rPr>
          <w:rFonts w:ascii="Cambria" w:eastAsia="Times New Roman" w:hAnsi="Cambria" w:cs="Times New Roman"/>
          <w:color w:val="000000"/>
          <w:sz w:val="25"/>
          <w:szCs w:val="25"/>
          <w:lang w:eastAsia="ru-RU"/>
        </w:rPr>
        <w:t>программа "Градостроительное развитие Архангельской области". Средства в сумме 643 000,0 руб. не использованы по причине</w:t>
      </w:r>
      <w:r w:rsidRPr="000F6489">
        <w:rPr>
          <w:rFonts w:ascii="Cambria" w:eastAsia="Times New Roman" w:hAnsi="Cambria" w:cs="Times New Roman"/>
          <w:color w:val="000000"/>
          <w:sz w:val="25"/>
          <w:lang w:eastAsia="ru-RU"/>
        </w:rPr>
        <w:t> </w:t>
      </w:r>
      <w:r w:rsidRPr="000F6489">
        <w:rPr>
          <w:rFonts w:ascii="Times New Roman" w:eastAsia="Times New Roman" w:hAnsi="Times New Roman" w:cs="Times New Roman"/>
          <w:color w:val="000000"/>
          <w:sz w:val="25"/>
          <w:szCs w:val="25"/>
          <w:lang w:eastAsia="ru-RU"/>
        </w:rPr>
        <w:t>позднего поступления средств областного бюджета (30.12.2014г.)</w:t>
      </w:r>
      <w:r w:rsidRPr="000F6489">
        <w:rPr>
          <w:rFonts w:ascii="Cambria" w:eastAsia="Times New Roman" w:hAnsi="Cambria" w:cs="Times New Roman"/>
          <w:color w:val="000000"/>
          <w:sz w:val="25"/>
          <w:szCs w:val="25"/>
          <w:lang w:eastAsia="ru-RU"/>
        </w:rPr>
        <w:t>;</w:t>
      </w:r>
    </w:p>
    <w:p w:rsidR="000F6489" w:rsidRPr="000F6489" w:rsidRDefault="000F6489" w:rsidP="000F6489">
      <w:pPr>
        <w:spacing w:before="100" w:beforeAutospacing="1" w:after="100" w:afterAutospacing="1" w:line="240" w:lineRule="auto"/>
        <w:ind w:left="567" w:hanging="720"/>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18"/>
          <w:szCs w:val="18"/>
          <w:lang w:eastAsia="ru-RU"/>
        </w:rPr>
        <w:t>.</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14"/>
          <w:lang w:eastAsia="ru-RU"/>
        </w:rPr>
        <w:t> </w:t>
      </w:r>
      <w:r w:rsidRPr="000F6489">
        <w:rPr>
          <w:rFonts w:ascii="Times New Roman" w:eastAsia="Times New Roman" w:hAnsi="Times New Roman" w:cs="Times New Roman"/>
          <w:color w:val="000000"/>
          <w:sz w:val="24"/>
          <w:szCs w:val="24"/>
          <w:lang w:eastAsia="ru-RU"/>
        </w:rPr>
        <w:t>2.</w:t>
      </w:r>
      <w:r w:rsidRPr="000F6489">
        <w:rPr>
          <w:rFonts w:ascii="Times New Roman" w:eastAsia="Times New Roman" w:hAnsi="Times New Roman" w:cs="Times New Roman"/>
          <w:color w:val="000000"/>
          <w:sz w:val="14"/>
          <w:szCs w:val="14"/>
          <w:lang w:eastAsia="ru-RU"/>
        </w:rPr>
        <w:t>  </w:t>
      </w:r>
      <w:r w:rsidRPr="000F6489">
        <w:rPr>
          <w:rFonts w:ascii="Times New Roman" w:eastAsia="Times New Roman" w:hAnsi="Times New Roman" w:cs="Times New Roman"/>
          <w:color w:val="000000"/>
          <w:sz w:val="14"/>
          <w:lang w:eastAsia="ru-RU"/>
        </w:rPr>
        <w:t> </w:t>
      </w:r>
      <w:r w:rsidRPr="000F6489">
        <w:rPr>
          <w:rFonts w:ascii="Cambria" w:eastAsia="Times New Roman" w:hAnsi="Cambria" w:cs="Tahoma"/>
          <w:color w:val="000000"/>
          <w:sz w:val="25"/>
          <w:szCs w:val="25"/>
          <w:lang w:eastAsia="ru-RU"/>
        </w:rPr>
        <w:t>возмещение гражданам, ведущим личное подсобное хозяйство части затрат на уплату процентов по кредитам, полученным в российских кредитных организациях в сумме 2 842,0 руб. по причине меньшего количества участников программы, обратившимся в кредитные организации;</w:t>
      </w:r>
    </w:p>
    <w:p w:rsidR="000F6489" w:rsidRPr="000F6489" w:rsidRDefault="000F6489" w:rsidP="000F6489">
      <w:pPr>
        <w:spacing w:before="100" w:beforeAutospacing="1" w:after="100" w:afterAutospacing="1" w:line="240" w:lineRule="auto"/>
        <w:ind w:left="567" w:hanging="720"/>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            3. государственная поддержка малого и среднего предпринимательства,  включая крестьянские хозяйства, средства в сумме 100 000,0 руб. не использованы по причине возврата средств участником программы.</w:t>
      </w:r>
      <w:r w:rsidRPr="000F6489">
        <w:rPr>
          <w:rFonts w:ascii="Cambria" w:eastAsia="Times New Roman" w:hAnsi="Cambria" w:cs="Tahoma"/>
          <w:b/>
          <w:bCs/>
          <w:color w:val="000000"/>
          <w:sz w:val="25"/>
          <w:szCs w:val="25"/>
          <w:lang w:eastAsia="ru-RU"/>
        </w:rPr>
        <w:t> </w:t>
      </w:r>
    </w:p>
    <w:p w:rsidR="000F6489" w:rsidRPr="000F6489" w:rsidRDefault="000F6489" w:rsidP="000F6489">
      <w:pPr>
        <w:spacing w:before="100" w:beforeAutospacing="1" w:after="100" w:afterAutospacing="1" w:line="240" w:lineRule="auto"/>
        <w:ind w:left="284" w:hanging="426"/>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Раздел 0500 «Жилищно-коммунальное хозяйство»</w:t>
      </w:r>
      <w:r w:rsidRPr="000F6489">
        <w:rPr>
          <w:rFonts w:ascii="Cambria" w:eastAsia="Times New Roman" w:hAnsi="Cambria" w:cs="Tahoma"/>
          <w:color w:val="000000"/>
          <w:sz w:val="25"/>
          <w:szCs w:val="25"/>
          <w:lang w:eastAsia="ru-RU"/>
        </w:rPr>
        <w:t> </w:t>
      </w:r>
    </w:p>
    <w:p w:rsidR="000F6489" w:rsidRPr="000F6489" w:rsidRDefault="000F6489" w:rsidP="000F6489">
      <w:pPr>
        <w:spacing w:before="100" w:beforeAutospacing="1" w:after="100" w:afterAutospacing="1" w:line="240" w:lineRule="auto"/>
        <w:ind w:left="284" w:hanging="426"/>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Расходы консолидированного бюджета по разделу исполнены в сумме 181 421 438,54 руб. или 57,77 процента</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годовой уточненной бюджетной росписи –</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 xml:space="preserve">314 017 958,38 </w:t>
      </w:r>
      <w:r w:rsidRPr="000F6489">
        <w:rPr>
          <w:rFonts w:ascii="Cambria" w:eastAsia="Times New Roman" w:hAnsi="Cambria" w:cs="Tahoma"/>
          <w:color w:val="000000"/>
          <w:sz w:val="25"/>
          <w:szCs w:val="25"/>
          <w:lang w:eastAsia="ru-RU"/>
        </w:rPr>
        <w:lastRenderedPageBreak/>
        <w:t>руб.</w:t>
      </w:r>
      <w:r w:rsidRPr="000F6489">
        <w:rPr>
          <w:rFonts w:ascii="Cambria" w:eastAsia="Times New Roman" w:hAnsi="Cambria" w:cs="Tahoma"/>
          <w:color w:val="000000"/>
          <w:sz w:val="25"/>
          <w:lang w:eastAsia="ru-RU"/>
        </w:rPr>
        <w:t> </w:t>
      </w:r>
      <w:r w:rsidRPr="000F6489">
        <w:rPr>
          <w:rFonts w:ascii="Cambria" w:eastAsia="Times New Roman" w:hAnsi="Cambria" w:cs="Tahoma"/>
          <w:color w:val="000000"/>
          <w:sz w:val="25"/>
          <w:szCs w:val="25"/>
          <w:lang w:eastAsia="ru-RU"/>
        </w:rPr>
        <w:t>удельный вес кассового исполнения раздела в общей сумме консолидированных расходов бюджета составил 13,46%, в том числе по подразделам: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0501 Жилищное хозяйство</w:t>
      </w:r>
    </w:p>
    <w:p w:rsidR="000F6489" w:rsidRPr="000F6489" w:rsidRDefault="000F6489" w:rsidP="000F6489">
      <w:pPr>
        <w:spacing w:before="100" w:beforeAutospacing="1" w:after="100" w:afterAutospacing="1" w:line="240" w:lineRule="auto"/>
        <w:ind w:right="-2"/>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Расходы по подразделу направлены на поддержку жилищного хозяйства, за отчетный период кассовое исполнение по данному подразделу составило 132 672 811,34 рублей, или 51,59 процента годовой уточненной бюджетной росписи, в том числе:</w:t>
      </w:r>
    </w:p>
    <w:p w:rsidR="000F6489" w:rsidRPr="000F6489" w:rsidRDefault="000F6489" w:rsidP="000F6489">
      <w:pPr>
        <w:spacing w:after="0" w:line="240" w:lineRule="auto"/>
        <w:ind w:left="567" w:right="-2" w:hanging="567"/>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на реализацию 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(2014 - 2020 годы)" направлено 128 840 439,45 руб. из них: исполнено за счет средств Фонда – 102 205 058,99 руб.; за счет средств субъекта – 26 635 380,46 руб.; местного бюджета – 200 000,00 руб.;</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прочие  мероприятия по строительству и реконструкции  жилищного фонда, улучшению состояния и содержания жилого фонда – исполнено за счет средств местного бюджета в сумме – 1 060 774,14 руб. или 43,14% запланированных ассигнований;</w:t>
      </w:r>
    </w:p>
    <w:p w:rsidR="000F6489" w:rsidRPr="000F6489" w:rsidRDefault="000F6489" w:rsidP="000F6489">
      <w:pPr>
        <w:spacing w:before="100" w:beforeAutospacing="1" w:after="100" w:afterAutospacing="1" w:line="240" w:lineRule="auto"/>
        <w:ind w:left="567"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расходы по исполнительному листу ВС026280240 от 29.05.2013г. (Программа переселения граждан из аварийного жилья с учетом необходимости развития малоэтажного жилищного строительства 2010-2011гг) МО "Октябрьское" составили 2 771 597,75 руб. (99,48%).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0502 Коммунальное хозяйство</w:t>
      </w:r>
    </w:p>
    <w:p w:rsidR="000F6489" w:rsidRPr="000F6489" w:rsidRDefault="000F6489" w:rsidP="000F6489">
      <w:pPr>
        <w:spacing w:before="100" w:beforeAutospacing="1" w:after="100" w:afterAutospacing="1" w:line="240" w:lineRule="auto"/>
        <w:ind w:right="-2"/>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Расходы по подразделу направлены на поддержку коммунального хозяйства. За отчетный период кассовое исполнение по данному подразделу составило 37 467 538,70 рублей, или  86,01 процента годовой уточненной бюджетной росписи. В рамках данного подраздела в отчетном году осуществлены расходы на реализацию:</w:t>
      </w:r>
    </w:p>
    <w:p w:rsidR="000F6489" w:rsidRPr="000F6489" w:rsidRDefault="000F6489" w:rsidP="000F6489">
      <w:pPr>
        <w:spacing w:before="100" w:beforeAutospacing="1" w:after="100" w:afterAutospacing="1" w:line="240" w:lineRule="auto"/>
        <w:ind w:left="709" w:hanging="709"/>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государственной программы Архангельской области "Энергосбережения и повышения энергетической эффективности Архангельской области (2014 - 2017 годы)" (МО Малодорское), за счет средств федерального бюджета исполнено 100% бюджетных ассигнований -  7 378 200,00 руб.</w:t>
      </w:r>
    </w:p>
    <w:p w:rsidR="000F6489" w:rsidRPr="000F6489" w:rsidRDefault="000F6489" w:rsidP="000F6489">
      <w:pPr>
        <w:spacing w:before="100" w:beforeAutospacing="1" w:after="100" w:afterAutospacing="1" w:line="240" w:lineRule="auto"/>
        <w:ind w:left="709" w:hanging="709"/>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государственной программы Архангельской области "Развитие энергетики, связи и жилищно-коммунального хозяйства Архангельской области (2014 - 2020 годы)" - реконструкция системы теплоснабжения пос</w:t>
      </w:r>
      <w:proofErr w:type="gramStart"/>
      <w:r w:rsidRPr="000F6489">
        <w:rPr>
          <w:rFonts w:ascii="Cambria" w:eastAsia="Times New Roman" w:hAnsi="Cambria" w:cs="Tahoma"/>
          <w:color w:val="000000"/>
          <w:sz w:val="25"/>
          <w:szCs w:val="25"/>
          <w:lang w:eastAsia="ru-RU"/>
        </w:rPr>
        <w:t>.К</w:t>
      </w:r>
      <w:proofErr w:type="gramEnd"/>
      <w:r w:rsidRPr="000F6489">
        <w:rPr>
          <w:rFonts w:ascii="Cambria" w:eastAsia="Times New Roman" w:hAnsi="Cambria" w:cs="Tahoma"/>
          <w:color w:val="000000"/>
          <w:sz w:val="25"/>
          <w:szCs w:val="25"/>
          <w:lang w:eastAsia="ru-RU"/>
        </w:rPr>
        <w:t>изема (котельная ЛПХ) с заменой котлов на каменном угле на древесный вид топлива, исполнено за счет средств субъекта – 1 281 000,00 руб.; местного бюджета – 150 009,58 руб.</w:t>
      </w:r>
    </w:p>
    <w:p w:rsidR="000F6489" w:rsidRPr="000F6489" w:rsidRDefault="000F6489" w:rsidP="000F6489">
      <w:pPr>
        <w:spacing w:before="100" w:beforeAutospacing="1" w:after="100" w:afterAutospacing="1" w:line="240" w:lineRule="auto"/>
        <w:ind w:left="709" w:hanging="709"/>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(2014 - 2020 годы)", на обеспечение земельных участков, предоставляемых многодетным семьям и жилищно-строительным кооперативам, созданным многодетными семьями, для индивидуального жилищного строительства и ведения ЛПХ, объектами инженерной инфраструктуры МО "Октябрьское», пос. Октябрьский, мкр</w:t>
      </w:r>
      <w:proofErr w:type="gramStart"/>
      <w:r w:rsidRPr="000F6489">
        <w:rPr>
          <w:rFonts w:ascii="Cambria" w:eastAsia="Times New Roman" w:hAnsi="Cambria" w:cs="Tahoma"/>
          <w:color w:val="000000"/>
          <w:sz w:val="25"/>
          <w:szCs w:val="25"/>
          <w:lang w:eastAsia="ru-RU"/>
        </w:rPr>
        <w:t>.С</w:t>
      </w:r>
      <w:proofErr w:type="gramEnd"/>
      <w:r w:rsidRPr="000F6489">
        <w:rPr>
          <w:rFonts w:ascii="Cambria" w:eastAsia="Times New Roman" w:hAnsi="Cambria" w:cs="Tahoma"/>
          <w:color w:val="000000"/>
          <w:sz w:val="25"/>
          <w:szCs w:val="25"/>
          <w:lang w:eastAsia="ru-RU"/>
        </w:rPr>
        <w:t xml:space="preserve">осенки-4, Кедровый-2 направлено 19 803 965,57 руб., или 82,11% уточненных бюджетных ассигнований, из них: </w:t>
      </w:r>
      <w:r w:rsidRPr="000F6489">
        <w:rPr>
          <w:rFonts w:ascii="Cambria" w:eastAsia="Times New Roman" w:hAnsi="Cambria" w:cs="Tahoma"/>
          <w:color w:val="000000"/>
          <w:sz w:val="25"/>
          <w:szCs w:val="25"/>
          <w:lang w:eastAsia="ru-RU"/>
        </w:rPr>
        <w:lastRenderedPageBreak/>
        <w:t>освоено за счет средств субъекта - 19 303 965,57 руб. или 81,91%; местного бюджета – 500 000,00 руб. - 90,91%;</w:t>
      </w:r>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по модернизации и капитальному ремонту объектов топливно-энергетического комплекса и жилищно-коммунального хозяйства исполнено в полном объеме, в том числе: за счет средств субъекта  – 3 525 455,00 руб.; местного бюджета – 777 500,00 руб</w:t>
      </w:r>
      <w:proofErr w:type="gramStart"/>
      <w:r w:rsidRPr="000F6489">
        <w:rPr>
          <w:rFonts w:ascii="Cambria" w:eastAsia="Times New Roman" w:hAnsi="Cambria" w:cs="Tahoma"/>
          <w:color w:val="000000"/>
          <w:sz w:val="25"/>
          <w:szCs w:val="25"/>
          <w:lang w:eastAsia="ru-RU"/>
        </w:rPr>
        <w:t>..</w:t>
      </w:r>
      <w:proofErr w:type="gramEnd"/>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proofErr w:type="gramStart"/>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за счёт средств резервного фонда, в соответствии со ст.81 БК РФ в отчетном периоде была выделена сумма 1 998 606,0 рублей для финансирования обеспечение мероприятий по приобретению, ремонту, восстановлению коммунальной инфраструктуры, освоение средств составило - 1 205 204,0 руб. или 60,30%: за счет средств субъекта – 815 264,0 руб.; местного бюджета – 389 940,0 руб.</w:t>
      </w:r>
      <w:proofErr w:type="gramEnd"/>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Прочие  расходы на другие мероприятия в области коммунального хозяйства –  исполнено за счет средств местного бюджета – 2 895 588,66 руб. или 75,70% плановых назначений. </w:t>
      </w:r>
    </w:p>
    <w:p w:rsidR="000F6489" w:rsidRPr="000F6489" w:rsidRDefault="000F6489" w:rsidP="000F6489">
      <w:pPr>
        <w:spacing w:before="100" w:beforeAutospacing="1" w:after="100" w:afterAutospacing="1" w:line="240" w:lineRule="auto"/>
        <w:jc w:val="both"/>
        <w:rPr>
          <w:rFonts w:ascii="Tahoma" w:eastAsia="Times New Roman" w:hAnsi="Tahoma" w:cs="Tahoma"/>
          <w:color w:val="000000"/>
          <w:sz w:val="18"/>
          <w:szCs w:val="18"/>
          <w:lang w:eastAsia="ru-RU"/>
        </w:rPr>
      </w:pPr>
      <w:r w:rsidRPr="000F6489">
        <w:rPr>
          <w:rFonts w:ascii="Cambria" w:eastAsia="Times New Roman" w:hAnsi="Cambria" w:cs="Tahoma"/>
          <w:b/>
          <w:bCs/>
          <w:color w:val="000000"/>
          <w:sz w:val="25"/>
          <w:szCs w:val="25"/>
          <w:lang w:eastAsia="ru-RU"/>
        </w:rPr>
        <w:t>                                            Подраздел 0503 Благоустройство</w:t>
      </w:r>
    </w:p>
    <w:p w:rsidR="000F6489" w:rsidRPr="000F6489" w:rsidRDefault="000F6489" w:rsidP="000F6489">
      <w:pPr>
        <w:spacing w:before="100" w:beforeAutospacing="1" w:after="100" w:afterAutospacing="1" w:line="202" w:lineRule="atLeast"/>
        <w:jc w:val="both"/>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lang w:eastAsia="ru-RU"/>
        </w:rPr>
        <w:t>Исполнение по подразделу составило 11 281 088,50 руб. или 85,01% запланированных ассигнований (13 271 061,22 руб.).</w:t>
      </w:r>
      <w:r w:rsidRPr="000F6489">
        <w:rPr>
          <w:rFonts w:ascii="Cambria" w:eastAsia="Times New Roman" w:hAnsi="Cambria" w:cs="Tahoma"/>
          <w:b/>
          <w:bCs/>
          <w:i/>
          <w:iCs/>
          <w:color w:val="000000"/>
          <w:sz w:val="25"/>
          <w:lang w:eastAsia="ru-RU"/>
        </w:rPr>
        <w:t> </w:t>
      </w:r>
      <w:r w:rsidRPr="000F6489">
        <w:rPr>
          <w:rFonts w:ascii="Cambria" w:eastAsia="Times New Roman" w:hAnsi="Cambria" w:cs="Tahoma"/>
          <w:color w:val="000000"/>
          <w:sz w:val="25"/>
          <w:szCs w:val="25"/>
          <w:lang w:eastAsia="ru-RU"/>
        </w:rPr>
        <w:t xml:space="preserve">Финансовое обеспечение расходов по данному подразделу было направлено </w:t>
      </w:r>
      <w:proofErr w:type="gramStart"/>
      <w:r w:rsidRPr="000F6489">
        <w:rPr>
          <w:rFonts w:ascii="Cambria" w:eastAsia="Times New Roman" w:hAnsi="Cambria" w:cs="Tahoma"/>
          <w:color w:val="000000"/>
          <w:sz w:val="25"/>
          <w:szCs w:val="25"/>
          <w:lang w:eastAsia="ru-RU"/>
        </w:rPr>
        <w:t>на</w:t>
      </w:r>
      <w:proofErr w:type="gramEnd"/>
      <w:r w:rsidRPr="000F6489">
        <w:rPr>
          <w:rFonts w:ascii="Cambria" w:eastAsia="Times New Roman" w:hAnsi="Cambria" w:cs="Tahoma"/>
          <w:color w:val="000000"/>
          <w:sz w:val="25"/>
          <w:szCs w:val="25"/>
          <w:lang w:eastAsia="ru-RU"/>
        </w:rPr>
        <w:t>:</w:t>
      </w:r>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финансирование программы "Развитие территориального общественного самоуправления Архангельской области на 2014-2020гг." за счет средств областного бюджета – 270 200,00 руб., софинансирование из местного бюджета – 108 567,0 руб. средства освоены в полном объеме;</w:t>
      </w:r>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по благоустройству территорий в границах муниципальных образований, за счет резервных фондов в размере 439 176,0 руб., средства освоены в полном объеме; из них финансирование субъекта – 349 176,0 руб., местного бюджета – 90 000,0 руб.;</w:t>
      </w:r>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мероприятий направленных на повышение комфортности условий проживания граждан - расходы на освещение улиц. За отчетный период за счет средств местного бюджета расходы составили 6 908 295,60 руб. или 86,02% запланированных ассигнований;</w:t>
      </w:r>
    </w:p>
    <w:p w:rsidR="000F6489" w:rsidRPr="000F6489" w:rsidRDefault="000F6489" w:rsidP="000F6489">
      <w:pPr>
        <w:spacing w:before="100" w:beforeAutospacing="1" w:after="100" w:afterAutospacing="1" w:line="240" w:lineRule="auto"/>
        <w:ind w:left="709" w:hanging="567"/>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обеспечение прочих мероприятий по благоустройству в границах муниципальных образований (исполнено за счет средств местного бюджета) составили 3 554 849,90 руб. или 80,38% плановых назначений.</w:t>
      </w:r>
    </w:p>
    <w:p w:rsidR="000F6489" w:rsidRPr="000F6489" w:rsidRDefault="000F6489" w:rsidP="000F6489">
      <w:pPr>
        <w:spacing w:before="100" w:beforeAutospacing="1" w:after="100" w:afterAutospacing="1" w:line="240" w:lineRule="auto"/>
        <w:ind w:left="709"/>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Cambria" w:eastAsia="Times New Roman" w:hAnsi="Cambria" w:cs="Tahoma"/>
          <w:color w:val="000000"/>
          <w:sz w:val="25"/>
          <w:szCs w:val="25"/>
          <w:u w:val="single"/>
          <w:lang w:eastAsia="ru-RU"/>
        </w:rPr>
        <w:t>Остатки неиспользованных средств по разделу 0500 «Жилищно-коммунальное хозяйство»:</w:t>
      </w:r>
    </w:p>
    <w:p w:rsidR="000F6489" w:rsidRPr="000F6489" w:rsidRDefault="000F6489" w:rsidP="000F6489">
      <w:pPr>
        <w:spacing w:before="100" w:beforeAutospacing="1" w:after="100" w:afterAutospacing="1" w:line="240" w:lineRule="auto"/>
        <w:ind w:left="709" w:hanging="709"/>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1.</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программа "Развитие территориального общественного самоуправления Архангельской области на 2014-2020гг.", средства в сумме 621 700,0 руб. не использованы по причине</w:t>
      </w:r>
      <w:r w:rsidRPr="000F6489">
        <w:rPr>
          <w:rFonts w:ascii="Cambria" w:eastAsia="Times New Roman" w:hAnsi="Cambria" w:cs="Tahoma"/>
          <w:color w:val="000000"/>
          <w:sz w:val="25"/>
          <w:lang w:eastAsia="ru-RU"/>
        </w:rPr>
        <w:t> </w:t>
      </w:r>
      <w:r w:rsidRPr="000F6489">
        <w:rPr>
          <w:rFonts w:ascii="Tahoma" w:eastAsia="Times New Roman" w:hAnsi="Tahoma" w:cs="Tahoma"/>
          <w:color w:val="000000"/>
          <w:sz w:val="25"/>
          <w:szCs w:val="25"/>
          <w:lang w:eastAsia="ru-RU"/>
        </w:rPr>
        <w:t>позднего поступления средств от субъекта и сроков проведения аукциона;</w:t>
      </w:r>
    </w:p>
    <w:p w:rsidR="000F6489" w:rsidRPr="000F6489" w:rsidRDefault="000F6489" w:rsidP="000F6489">
      <w:pPr>
        <w:spacing w:before="100" w:beforeAutospacing="1" w:after="100" w:afterAutospacing="1" w:line="240" w:lineRule="auto"/>
        <w:ind w:left="709" w:hanging="709"/>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lastRenderedPageBreak/>
        <w:t>2.</w:t>
      </w:r>
      <w:r w:rsidRPr="000F6489">
        <w:rPr>
          <w:rFonts w:ascii="Tahoma" w:eastAsia="Times New Roman" w:hAnsi="Tahoma" w:cs="Tahoma"/>
          <w:color w:val="000000"/>
          <w:sz w:val="18"/>
          <w:lang w:eastAsia="ru-RU"/>
        </w:rPr>
        <w:t> </w:t>
      </w:r>
      <w:r w:rsidRPr="000F6489">
        <w:rPr>
          <w:rFonts w:ascii="Cambria" w:eastAsia="Times New Roman" w:hAnsi="Cambria" w:cs="Tahoma"/>
          <w:color w:val="000000"/>
          <w:sz w:val="25"/>
          <w:szCs w:val="25"/>
          <w:lang w:eastAsia="ru-RU"/>
        </w:rPr>
        <w:t>программа "Обеспечение качественным, доступным жильем и объектами инженерной инфраструктуры населения Архангельской области (2014-2020 годы)" средства Фонда не освоены в сумме 22 443 135,41 руб., средства субъекта в сумме 14 156 103,06 руб. Программа по переселению не завершена, квартиры по программе приобретены не в полном объеме</w:t>
      </w:r>
      <w:r w:rsidRPr="000F6489">
        <w:rPr>
          <w:rFonts w:ascii="Cambria" w:eastAsia="Times New Roman" w:hAnsi="Cambria" w:cs="Tahoma"/>
          <w:b/>
          <w:bCs/>
          <w:color w:val="000000"/>
          <w:sz w:val="25"/>
          <w:szCs w:val="25"/>
          <w:lang w:eastAsia="ru-RU"/>
        </w:rPr>
        <w:t>.</w:t>
      </w:r>
    </w:p>
    <w:p w:rsidR="000F6489" w:rsidRPr="000F6489" w:rsidRDefault="000F6489" w:rsidP="000F6489">
      <w:pPr>
        <w:spacing w:after="0" w:line="240" w:lineRule="auto"/>
        <w:ind w:firstLine="851"/>
        <w:jc w:val="center"/>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before="100" w:beforeAutospacing="1" w:after="100" w:afterAutospacing="1" w:line="240" w:lineRule="auto"/>
        <w:jc w:val="center"/>
        <w:rPr>
          <w:rFonts w:ascii="Tahoma" w:eastAsia="Times New Roman" w:hAnsi="Tahoma" w:cs="Tahoma"/>
          <w:b/>
          <w:color w:val="000000"/>
          <w:sz w:val="18"/>
          <w:szCs w:val="18"/>
          <w:lang w:eastAsia="ru-RU"/>
        </w:rPr>
      </w:pPr>
      <w:r w:rsidRPr="000F6489">
        <w:rPr>
          <w:rFonts w:ascii="Times New Roman" w:eastAsia="Times New Roman" w:hAnsi="Times New Roman" w:cs="Times New Roman"/>
          <w:color w:val="000000"/>
          <w:sz w:val="24"/>
          <w:szCs w:val="24"/>
          <w:lang w:eastAsia="ru-RU"/>
        </w:rPr>
        <w:t>            </w:t>
      </w:r>
      <w:r w:rsidRPr="000F6489">
        <w:rPr>
          <w:rFonts w:ascii="Tahoma" w:eastAsia="Times New Roman" w:hAnsi="Tahoma" w:cs="Tahoma"/>
          <w:b/>
          <w:bCs/>
          <w:iCs/>
          <w:color w:val="000000"/>
          <w:sz w:val="24"/>
          <w:szCs w:val="24"/>
          <w:lang w:eastAsia="ru-RU"/>
        </w:rPr>
        <w:t>Раздел 07 «Образование»</w:t>
      </w:r>
    </w:p>
    <w:p w:rsidR="000F6489" w:rsidRPr="000F6489" w:rsidRDefault="000F6489" w:rsidP="000F6489">
      <w:pPr>
        <w:spacing w:before="100" w:beforeAutospacing="1" w:after="100" w:afterAutospacing="1" w:line="240" w:lineRule="auto"/>
        <w:ind w:firstLine="709"/>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Расходы на образование за отчетный период заняли наибольшую часть  в общей  сумме расходов и составили 670 267 120,52 рублей (99,93 процента к годовому плану). По подразделу </w:t>
      </w:r>
      <w:r w:rsidRPr="000F6489">
        <w:rPr>
          <w:rFonts w:ascii="Times New Roman" w:eastAsia="Times New Roman" w:hAnsi="Times New Roman" w:cs="Times New Roman"/>
          <w:b/>
          <w:bCs/>
          <w:color w:val="000000"/>
          <w:sz w:val="24"/>
          <w:szCs w:val="24"/>
          <w:lang w:eastAsia="ru-RU"/>
        </w:rPr>
        <w:t>0701</w:t>
      </w:r>
      <w:r w:rsidRPr="000F6489">
        <w:rPr>
          <w:rFonts w:ascii="Times New Roman" w:eastAsia="Times New Roman" w:hAnsi="Times New Roman" w:cs="Times New Roman"/>
          <w:color w:val="000000"/>
          <w:sz w:val="24"/>
          <w:szCs w:val="24"/>
          <w:lang w:eastAsia="ru-RU"/>
        </w:rPr>
        <w:t> «Дошкольное образование» запланирован расход в сумме 239 605 276,79 руб., исполнение прошло в сумме 239 156 286,21 руб., из них – на строительство детского сада на 220 мест в п</w:t>
      </w:r>
      <w:proofErr w:type="gramStart"/>
      <w:r w:rsidRPr="000F6489">
        <w:rPr>
          <w:rFonts w:ascii="Times New Roman" w:eastAsia="Times New Roman" w:hAnsi="Times New Roman" w:cs="Times New Roman"/>
          <w:color w:val="000000"/>
          <w:sz w:val="24"/>
          <w:szCs w:val="24"/>
          <w:lang w:eastAsia="ru-RU"/>
        </w:rPr>
        <w:t>.О</w:t>
      </w:r>
      <w:proofErr w:type="gramEnd"/>
      <w:r w:rsidRPr="000F6489">
        <w:rPr>
          <w:rFonts w:ascii="Times New Roman" w:eastAsia="Times New Roman" w:hAnsi="Times New Roman" w:cs="Times New Roman"/>
          <w:color w:val="000000"/>
          <w:sz w:val="24"/>
          <w:szCs w:val="24"/>
          <w:lang w:eastAsia="ru-RU"/>
        </w:rPr>
        <w:t>ктябрьский за счет средств федерального бюджета 33 112 000 руб., за счет средств областного бюджета 11 017 129,42 руб. Подраздел 0702 исполнен на сумму 418 874 754,91 руб.  </w:t>
      </w:r>
      <w:proofErr w:type="gramStart"/>
      <w:r w:rsidRPr="000F6489">
        <w:rPr>
          <w:rFonts w:ascii="Times New Roman" w:eastAsia="Times New Roman" w:hAnsi="Times New Roman" w:cs="Times New Roman"/>
          <w:color w:val="000000"/>
          <w:sz w:val="24"/>
          <w:szCs w:val="24"/>
          <w:lang w:eastAsia="ru-RU"/>
        </w:rPr>
        <w:t>По подразделу </w:t>
      </w:r>
      <w:r w:rsidRPr="000F6489">
        <w:rPr>
          <w:rFonts w:ascii="Times New Roman" w:eastAsia="Times New Roman" w:hAnsi="Times New Roman" w:cs="Times New Roman"/>
          <w:b/>
          <w:bCs/>
          <w:color w:val="000000"/>
          <w:sz w:val="24"/>
          <w:szCs w:val="24"/>
          <w:lang w:eastAsia="ru-RU"/>
        </w:rPr>
        <w:t>0707</w:t>
      </w:r>
      <w:r w:rsidRPr="000F6489">
        <w:rPr>
          <w:rFonts w:ascii="Times New Roman" w:eastAsia="Times New Roman" w:hAnsi="Times New Roman" w:cs="Times New Roman"/>
          <w:color w:val="000000"/>
          <w:sz w:val="24"/>
          <w:szCs w:val="24"/>
          <w:lang w:eastAsia="ru-RU"/>
        </w:rPr>
        <w:t> «Молодежная политика и оздоровление детей» процент исполнения составил 95,4 %(кассовый расход 734 395,40 руб.  Подраздел </w:t>
      </w:r>
      <w:r w:rsidRPr="000F6489">
        <w:rPr>
          <w:rFonts w:ascii="Times New Roman" w:eastAsia="Times New Roman" w:hAnsi="Times New Roman" w:cs="Times New Roman"/>
          <w:b/>
          <w:bCs/>
          <w:color w:val="000000"/>
          <w:sz w:val="24"/>
          <w:szCs w:val="24"/>
          <w:lang w:eastAsia="ru-RU"/>
        </w:rPr>
        <w:t>0709</w:t>
      </w:r>
      <w:r w:rsidRPr="000F6489">
        <w:rPr>
          <w:rFonts w:ascii="Times New Roman" w:eastAsia="Times New Roman" w:hAnsi="Times New Roman" w:cs="Times New Roman"/>
          <w:color w:val="000000"/>
          <w:sz w:val="24"/>
          <w:szCs w:val="24"/>
          <w:lang w:eastAsia="ru-RU"/>
        </w:rPr>
        <w:t> использован на 100 % и составил 11 501 684,00 руб.</w:t>
      </w:r>
      <w:proofErr w:type="gramEnd"/>
    </w:p>
    <w:p w:rsidR="000F6489" w:rsidRPr="000F6489" w:rsidRDefault="000F6489" w:rsidP="000F6489">
      <w:pPr>
        <w:spacing w:after="0" w:line="240" w:lineRule="auto"/>
        <w:jc w:val="center"/>
        <w:rPr>
          <w:rFonts w:ascii="Tahoma" w:eastAsia="Times New Roman" w:hAnsi="Tahoma" w:cs="Tahoma"/>
          <w:color w:val="000000"/>
          <w:sz w:val="24"/>
          <w:szCs w:val="24"/>
          <w:lang w:eastAsia="ru-RU"/>
        </w:rPr>
      </w:pPr>
      <w:r w:rsidRPr="000F6489">
        <w:rPr>
          <w:rFonts w:ascii="Tahoma" w:eastAsia="Times New Roman" w:hAnsi="Tahoma" w:cs="Tahoma"/>
          <w:color w:val="000000"/>
          <w:sz w:val="18"/>
          <w:szCs w:val="18"/>
          <w:lang w:eastAsia="ru-RU"/>
        </w:rPr>
        <w:t>           </w:t>
      </w:r>
      <w:r w:rsidRPr="000F6489">
        <w:rPr>
          <w:rFonts w:ascii="Tahoma" w:eastAsia="Times New Roman" w:hAnsi="Tahoma" w:cs="Tahoma"/>
          <w:color w:val="000000"/>
          <w:sz w:val="18"/>
          <w:lang w:eastAsia="ru-RU"/>
        </w:rPr>
        <w:t> </w:t>
      </w:r>
      <w:r w:rsidRPr="000F6489">
        <w:rPr>
          <w:rFonts w:ascii="Tahoma" w:eastAsia="Times New Roman" w:hAnsi="Tahoma" w:cs="Tahoma"/>
          <w:b/>
          <w:bCs/>
          <w:i/>
          <w:iCs/>
          <w:color w:val="000000"/>
          <w:sz w:val="24"/>
          <w:szCs w:val="24"/>
          <w:lang w:eastAsia="ru-RU"/>
        </w:rPr>
        <w:t>Раздел 08 «Культура и кинематография»</w:t>
      </w:r>
    </w:p>
    <w:p w:rsidR="000F6489" w:rsidRPr="000F6489" w:rsidRDefault="000F6489" w:rsidP="000F6489">
      <w:pPr>
        <w:spacing w:after="0" w:line="240" w:lineRule="auto"/>
        <w:jc w:val="center"/>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w:t>
      </w:r>
    </w:p>
    <w:p w:rsidR="000F6489" w:rsidRPr="000F6489" w:rsidRDefault="000F6489" w:rsidP="000F6489">
      <w:pPr>
        <w:spacing w:after="0" w:line="240" w:lineRule="auto"/>
        <w:jc w:val="both"/>
        <w:rPr>
          <w:rFonts w:ascii="Tahoma" w:eastAsia="Times New Roman" w:hAnsi="Tahoma" w:cs="Tahoma"/>
          <w:color w:val="000000"/>
          <w:sz w:val="18"/>
          <w:szCs w:val="18"/>
          <w:lang w:eastAsia="ru-RU"/>
        </w:rPr>
      </w:pPr>
      <w:r w:rsidRPr="000F6489">
        <w:rPr>
          <w:rFonts w:ascii="Tahoma" w:eastAsia="Times New Roman" w:hAnsi="Tahoma" w:cs="Tahoma"/>
          <w:color w:val="000000"/>
          <w:sz w:val="18"/>
          <w:szCs w:val="18"/>
          <w:lang w:eastAsia="ru-RU"/>
        </w:rPr>
        <w:t>             Расходы по разделу исполнены в объеме 90 720 853,29 рублей при плановых назначениях 91 848 479,09 рублей или на 98,8 процента</w:t>
      </w:r>
      <w:r w:rsidRPr="000F6489">
        <w:rPr>
          <w:rFonts w:ascii="Tahoma" w:eastAsia="Times New Roman" w:hAnsi="Tahoma" w:cs="Tahoma"/>
          <w:color w:val="000000"/>
          <w:sz w:val="27"/>
          <w:szCs w:val="27"/>
          <w:lang w:eastAsia="ru-RU"/>
        </w:rPr>
        <w:t>. </w:t>
      </w:r>
      <w:r w:rsidRPr="000F6489">
        <w:rPr>
          <w:rFonts w:ascii="Times New Roman" w:eastAsia="Times New Roman" w:hAnsi="Times New Roman" w:cs="Times New Roman"/>
          <w:color w:val="000000"/>
          <w:sz w:val="24"/>
          <w:szCs w:val="24"/>
          <w:lang w:eastAsia="ru-RU"/>
        </w:rPr>
        <w:t>По подразделу </w:t>
      </w:r>
      <w:r w:rsidRPr="000F6489">
        <w:rPr>
          <w:rFonts w:ascii="Times New Roman" w:eastAsia="Times New Roman" w:hAnsi="Times New Roman" w:cs="Times New Roman"/>
          <w:b/>
          <w:bCs/>
          <w:color w:val="000000"/>
          <w:sz w:val="24"/>
          <w:szCs w:val="24"/>
          <w:lang w:eastAsia="ru-RU"/>
        </w:rPr>
        <w:t>0801</w:t>
      </w:r>
      <w:r w:rsidRPr="000F6489">
        <w:rPr>
          <w:rFonts w:ascii="Times New Roman" w:eastAsia="Times New Roman" w:hAnsi="Times New Roman" w:cs="Times New Roman"/>
          <w:color w:val="000000"/>
          <w:sz w:val="24"/>
          <w:szCs w:val="24"/>
          <w:lang w:eastAsia="ru-RU"/>
        </w:rPr>
        <w:t> «Культура» исполнение составило 86 150 070,29 руб., или 98,7 процента к плановым назначениям. По подразделу </w:t>
      </w:r>
      <w:r w:rsidRPr="000F6489">
        <w:rPr>
          <w:rFonts w:ascii="Times New Roman" w:eastAsia="Times New Roman" w:hAnsi="Times New Roman" w:cs="Times New Roman"/>
          <w:b/>
          <w:bCs/>
          <w:color w:val="000000"/>
          <w:sz w:val="24"/>
          <w:szCs w:val="24"/>
          <w:lang w:eastAsia="ru-RU"/>
        </w:rPr>
        <w:t>0804</w:t>
      </w:r>
      <w:r w:rsidRPr="000F6489">
        <w:rPr>
          <w:rFonts w:ascii="Times New Roman" w:eastAsia="Times New Roman" w:hAnsi="Times New Roman" w:cs="Times New Roman"/>
          <w:color w:val="000000"/>
          <w:sz w:val="24"/>
          <w:szCs w:val="24"/>
          <w:lang w:eastAsia="ru-RU"/>
        </w:rPr>
        <w:t>«другие вопросы в области культуры, кинематографии» кассовые расходы прошли в сумме 4 570 783 руб</w:t>
      </w:r>
      <w:r w:rsidRPr="000F6489">
        <w:rPr>
          <w:rFonts w:ascii="Times New Roman" w:eastAsia="Times New Roman" w:hAnsi="Times New Roman" w:cs="Times New Roman"/>
          <w:color w:val="000000"/>
          <w:sz w:val="28"/>
          <w:szCs w:val="28"/>
          <w:lang w:eastAsia="ru-RU"/>
        </w:rPr>
        <w:t>.</w:t>
      </w:r>
    </w:p>
    <w:p w:rsidR="000F6489" w:rsidRPr="000F6489" w:rsidRDefault="000F6489" w:rsidP="000F6489">
      <w:pPr>
        <w:spacing w:before="100" w:beforeAutospacing="1" w:after="100" w:afterAutospacing="1" w:line="240" w:lineRule="auto"/>
        <w:ind w:firstLine="720"/>
        <w:jc w:val="center"/>
        <w:rPr>
          <w:rFonts w:ascii="Tahoma" w:eastAsia="Times New Roman" w:hAnsi="Tahoma" w:cs="Tahoma"/>
          <w:color w:val="000000"/>
          <w:sz w:val="28"/>
          <w:szCs w:val="28"/>
          <w:lang w:eastAsia="ru-RU"/>
        </w:rPr>
      </w:pP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18"/>
          <w:lang w:eastAsia="ru-RU"/>
        </w:rPr>
        <w:t> </w:t>
      </w:r>
      <w:r w:rsidRPr="000F6489">
        <w:rPr>
          <w:rFonts w:ascii="Times New Roman" w:eastAsia="Times New Roman" w:hAnsi="Times New Roman" w:cs="Times New Roman"/>
          <w:b/>
          <w:bCs/>
          <w:i/>
          <w:iCs/>
          <w:color w:val="000000"/>
          <w:sz w:val="28"/>
          <w:szCs w:val="28"/>
          <w:lang w:eastAsia="ru-RU"/>
        </w:rPr>
        <w:t>Раздел 10 «Социальная политика»</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Расходы по разделу «Социальная политика» за 2014 год исполнены в объеме 33 707 542,68 рублей, или на 81,9 процента к годовому плану (41 137 464,40 руб.). По подразделу </w:t>
      </w:r>
      <w:r w:rsidRPr="000F6489">
        <w:rPr>
          <w:rFonts w:ascii="Times New Roman" w:eastAsia="Times New Roman" w:hAnsi="Times New Roman" w:cs="Times New Roman"/>
          <w:b/>
          <w:bCs/>
          <w:color w:val="000000"/>
          <w:sz w:val="24"/>
          <w:szCs w:val="24"/>
          <w:lang w:eastAsia="ru-RU"/>
        </w:rPr>
        <w:t>1001</w:t>
      </w:r>
      <w:r w:rsidRPr="000F6489">
        <w:rPr>
          <w:rFonts w:ascii="Times New Roman" w:eastAsia="Times New Roman" w:hAnsi="Times New Roman" w:cs="Times New Roman"/>
          <w:color w:val="000000"/>
          <w:sz w:val="24"/>
          <w:szCs w:val="24"/>
          <w:lang w:eastAsia="ru-RU"/>
        </w:rPr>
        <w:t> расходы исполнены в сумме 1 475 516,10 руб., (96,3%) По подразделу </w:t>
      </w:r>
      <w:r w:rsidRPr="000F6489">
        <w:rPr>
          <w:rFonts w:ascii="Times New Roman" w:eastAsia="Times New Roman" w:hAnsi="Times New Roman" w:cs="Times New Roman"/>
          <w:b/>
          <w:bCs/>
          <w:color w:val="000000"/>
          <w:sz w:val="24"/>
          <w:szCs w:val="24"/>
          <w:lang w:eastAsia="ru-RU"/>
        </w:rPr>
        <w:t>1003</w:t>
      </w:r>
      <w:r w:rsidRPr="000F6489">
        <w:rPr>
          <w:rFonts w:ascii="Times New Roman" w:eastAsia="Times New Roman" w:hAnsi="Times New Roman" w:cs="Times New Roman"/>
          <w:color w:val="000000"/>
          <w:sz w:val="24"/>
          <w:szCs w:val="24"/>
          <w:lang w:eastAsia="ru-RU"/>
        </w:rPr>
        <w:t>исполнение составило 17 794 158,27 руб., при плане 22 083 504,26 руб. Причина неисполнения – остатки неиспользованных средств на обеспечение жильем молодых семей в связи с </w:t>
      </w:r>
      <w:bookmarkStart w:id="0" w:name="_GoBack"/>
      <w:bookmarkEnd w:id="0"/>
      <w:r w:rsidRPr="000F6489">
        <w:rPr>
          <w:rFonts w:ascii="Times New Roman" w:eastAsia="Times New Roman" w:hAnsi="Times New Roman" w:cs="Times New Roman"/>
          <w:color w:val="000000"/>
          <w:sz w:val="24"/>
          <w:szCs w:val="24"/>
          <w:lang w:eastAsia="ru-RU"/>
        </w:rPr>
        <w:t>действием сертификатов в следующем году. По подразделу </w:t>
      </w:r>
      <w:r w:rsidRPr="000F6489">
        <w:rPr>
          <w:rFonts w:ascii="Times New Roman" w:eastAsia="Times New Roman" w:hAnsi="Times New Roman" w:cs="Times New Roman"/>
          <w:b/>
          <w:bCs/>
          <w:color w:val="000000"/>
          <w:sz w:val="24"/>
          <w:szCs w:val="24"/>
          <w:lang w:eastAsia="ru-RU"/>
        </w:rPr>
        <w:t>1004</w:t>
      </w:r>
      <w:r w:rsidRPr="000F6489">
        <w:rPr>
          <w:rFonts w:ascii="Times New Roman" w:eastAsia="Times New Roman" w:hAnsi="Times New Roman" w:cs="Times New Roman"/>
          <w:color w:val="000000"/>
          <w:sz w:val="24"/>
          <w:szCs w:val="24"/>
          <w:lang w:eastAsia="ru-RU"/>
        </w:rPr>
        <w:t> расходы исполнены в сумме 14 358 869,78 руб., или на 82,5 % в связи с тем, что недооформлены документы на приобретение жилья детям-сиротам. По подразделу </w:t>
      </w:r>
      <w:r w:rsidRPr="000F6489">
        <w:rPr>
          <w:rFonts w:ascii="Times New Roman" w:eastAsia="Times New Roman" w:hAnsi="Times New Roman" w:cs="Times New Roman"/>
          <w:b/>
          <w:bCs/>
          <w:color w:val="000000"/>
          <w:sz w:val="24"/>
          <w:szCs w:val="24"/>
          <w:lang w:eastAsia="ru-RU"/>
        </w:rPr>
        <w:t>1006</w:t>
      </w:r>
      <w:r w:rsidRPr="000F6489">
        <w:rPr>
          <w:rFonts w:ascii="Times New Roman" w:eastAsia="Times New Roman" w:hAnsi="Times New Roman" w:cs="Times New Roman"/>
          <w:color w:val="000000"/>
          <w:sz w:val="24"/>
          <w:szCs w:val="24"/>
          <w:lang w:eastAsia="ru-RU"/>
        </w:rPr>
        <w:t> при плане 116 900 руб. исполнено 78 998,53 руб</w:t>
      </w:r>
      <w:proofErr w:type="gramStart"/>
      <w:r w:rsidRPr="000F6489">
        <w:rPr>
          <w:rFonts w:ascii="Times New Roman" w:eastAsia="Times New Roman" w:hAnsi="Times New Roman" w:cs="Times New Roman"/>
          <w:color w:val="000000"/>
          <w:sz w:val="24"/>
          <w:szCs w:val="24"/>
          <w:lang w:eastAsia="ru-RU"/>
        </w:rPr>
        <w:t xml:space="preserve">.. </w:t>
      </w:r>
      <w:proofErr w:type="gramEnd"/>
      <w:r w:rsidRPr="000F6489">
        <w:rPr>
          <w:rFonts w:ascii="Times New Roman" w:eastAsia="Times New Roman" w:hAnsi="Times New Roman" w:cs="Times New Roman"/>
          <w:color w:val="000000"/>
          <w:sz w:val="24"/>
          <w:szCs w:val="24"/>
          <w:lang w:eastAsia="ru-RU"/>
        </w:rPr>
        <w:t>или 67,6% в связи с тем, что не в полном объеме поступили средства из областного бюджета.</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28"/>
          <w:szCs w:val="28"/>
          <w:lang w:eastAsia="ru-RU"/>
        </w:rPr>
      </w:pP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18"/>
          <w:lang w:eastAsia="ru-RU"/>
        </w:rPr>
        <w:t> </w:t>
      </w:r>
      <w:r w:rsidRPr="000F6489">
        <w:rPr>
          <w:rFonts w:ascii="Times New Roman" w:eastAsia="Times New Roman" w:hAnsi="Times New Roman" w:cs="Times New Roman"/>
          <w:b/>
          <w:bCs/>
          <w:i/>
          <w:iCs/>
          <w:color w:val="000000"/>
          <w:sz w:val="28"/>
          <w:szCs w:val="28"/>
          <w:lang w:eastAsia="ru-RU"/>
        </w:rPr>
        <w:t>Раздел 11 «Физическая культура и спорт»</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Расходы по разделу исполнены в объеме 227 164 229,37 руб., что составило 100 % от плановых назначений. Из них -  на строительство лыжно-биатлонного центра в д. Малиновка за счет средств федерального бюджета  130 000 000 руб., за счет средств областного  бюджете 94 300 800 руб.     </w:t>
      </w:r>
    </w:p>
    <w:p w:rsidR="000F6489" w:rsidRPr="000F6489" w:rsidRDefault="000F6489" w:rsidP="000F6489">
      <w:pPr>
        <w:spacing w:before="100" w:beforeAutospacing="1" w:after="100" w:afterAutospacing="1" w:line="240" w:lineRule="auto"/>
        <w:ind w:firstLine="720"/>
        <w:jc w:val="center"/>
        <w:rPr>
          <w:rFonts w:ascii="Tahoma" w:eastAsia="Times New Roman" w:hAnsi="Tahoma" w:cs="Tahoma"/>
          <w:color w:val="000000"/>
          <w:sz w:val="18"/>
          <w:szCs w:val="18"/>
          <w:lang w:eastAsia="ru-RU"/>
        </w:rPr>
      </w:pPr>
      <w:r w:rsidRPr="000F6489">
        <w:rPr>
          <w:rFonts w:ascii="Tahoma" w:eastAsia="Times New Roman" w:hAnsi="Tahoma" w:cs="Tahoma"/>
          <w:b/>
          <w:bCs/>
          <w:color w:val="000000"/>
          <w:sz w:val="20"/>
          <w:szCs w:val="20"/>
          <w:lang w:eastAsia="ru-RU"/>
        </w:rPr>
        <w:t>ИСТОЧНИКИ ВНУТРЕННЕГО ФИНАНСИРОВАНИЯ ДЕФИЦИТОВ БЮДЖЕТОВ</w:t>
      </w:r>
    </w:p>
    <w:p w:rsidR="000F6489" w:rsidRPr="000F6489" w:rsidRDefault="000F6489" w:rsidP="000F6489">
      <w:pPr>
        <w:spacing w:before="100" w:beforeAutospacing="1" w:after="100" w:afterAutospacing="1" w:line="240" w:lineRule="auto"/>
        <w:ind w:firstLine="720"/>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4"/>
          <w:szCs w:val="24"/>
          <w:lang w:eastAsia="ru-RU"/>
        </w:rPr>
        <w:t>            В </w:t>
      </w:r>
      <w:r w:rsidRPr="000F6489">
        <w:rPr>
          <w:rFonts w:ascii="Times New Roman" w:eastAsia="Times New Roman" w:hAnsi="Times New Roman" w:cs="Times New Roman"/>
          <w:color w:val="000000"/>
          <w:sz w:val="27"/>
          <w:szCs w:val="27"/>
          <w:lang w:eastAsia="ru-RU"/>
        </w:rPr>
        <w:t xml:space="preserve">течение 2014 года с целью финансирования дефицита консолидированного бюджета и погашения государственных и муниципальных долговых обязательств осуществлялось привлечение средств из источников внутреннего финансирования </w:t>
      </w:r>
      <w:r w:rsidRPr="000F6489">
        <w:rPr>
          <w:rFonts w:ascii="Times New Roman" w:eastAsia="Times New Roman" w:hAnsi="Times New Roman" w:cs="Times New Roman"/>
          <w:color w:val="000000"/>
          <w:sz w:val="27"/>
          <w:szCs w:val="27"/>
          <w:lang w:eastAsia="ru-RU"/>
        </w:rPr>
        <w:lastRenderedPageBreak/>
        <w:t xml:space="preserve">дефицитов бюджетов в виде кредитов кредитных организаций, полученных бюджетом района в сумме 14 300 000,00 рублей. Плановые назначения по привлечению коммерческих кредитов по коду бюджетной классификации 000 01 02 00 </w:t>
      </w:r>
      <w:proofErr w:type="spellStart"/>
      <w:r w:rsidRPr="000F6489">
        <w:rPr>
          <w:rFonts w:ascii="Times New Roman" w:eastAsia="Times New Roman" w:hAnsi="Times New Roman" w:cs="Times New Roman"/>
          <w:color w:val="000000"/>
          <w:sz w:val="27"/>
          <w:szCs w:val="27"/>
          <w:lang w:eastAsia="ru-RU"/>
        </w:rPr>
        <w:t>00</w:t>
      </w:r>
      <w:proofErr w:type="spellEnd"/>
      <w:r w:rsidRPr="000F6489">
        <w:rPr>
          <w:rFonts w:ascii="Times New Roman" w:eastAsia="Times New Roman" w:hAnsi="Times New Roman" w:cs="Times New Roman"/>
          <w:color w:val="000000"/>
          <w:sz w:val="27"/>
          <w:szCs w:val="27"/>
          <w:lang w:eastAsia="ru-RU"/>
        </w:rPr>
        <w:t xml:space="preserve"> </w:t>
      </w:r>
      <w:proofErr w:type="spellStart"/>
      <w:r w:rsidRPr="000F6489">
        <w:rPr>
          <w:rFonts w:ascii="Times New Roman" w:eastAsia="Times New Roman" w:hAnsi="Times New Roman" w:cs="Times New Roman"/>
          <w:color w:val="000000"/>
          <w:sz w:val="27"/>
          <w:szCs w:val="27"/>
          <w:lang w:eastAsia="ru-RU"/>
        </w:rPr>
        <w:t>00</w:t>
      </w:r>
      <w:proofErr w:type="spellEnd"/>
      <w:r w:rsidRPr="000F6489">
        <w:rPr>
          <w:rFonts w:ascii="Times New Roman" w:eastAsia="Times New Roman" w:hAnsi="Times New Roman" w:cs="Times New Roman"/>
          <w:color w:val="000000"/>
          <w:sz w:val="27"/>
          <w:szCs w:val="27"/>
          <w:lang w:eastAsia="ru-RU"/>
        </w:rPr>
        <w:t xml:space="preserve"> 0000 700 в 2014 году составляли 23 850 691,50 рублей. Исполнение плана по данному показателю составило 60 %.</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r w:rsidRPr="000F6489">
        <w:rPr>
          <w:rFonts w:ascii="Tahoma" w:eastAsia="Times New Roman" w:hAnsi="Tahoma" w:cs="Tahoma"/>
          <w:color w:val="000000"/>
          <w:sz w:val="18"/>
          <w:szCs w:val="18"/>
          <w:lang w:eastAsia="ru-RU"/>
        </w:rPr>
        <w:br/>
      </w:r>
    </w:p>
    <w:p w:rsidR="000F6489" w:rsidRPr="000F6489" w:rsidRDefault="000F6489" w:rsidP="000F6489">
      <w:pPr>
        <w:spacing w:before="100" w:beforeAutospacing="1" w:after="100" w:afterAutospacing="1"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8"/>
          <w:szCs w:val="28"/>
          <w:lang w:eastAsia="ru-RU"/>
        </w:rPr>
        <w:t>Раздел</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b/>
          <w:bCs/>
          <w:color w:val="000000"/>
          <w:sz w:val="28"/>
          <w:szCs w:val="28"/>
          <w:lang w:eastAsia="ru-RU"/>
        </w:rPr>
        <w:t>4</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b/>
          <w:bCs/>
          <w:color w:val="000000"/>
          <w:sz w:val="28"/>
          <w:szCs w:val="28"/>
          <w:lang w:eastAsia="ru-RU"/>
        </w:rPr>
        <w:t>«Анализ показателей бухгалтерской отчётности</w:t>
      </w:r>
      <w:r w:rsidRPr="000F6489">
        <w:rPr>
          <w:rFonts w:ascii="Times New Roman" w:eastAsia="Times New Roman" w:hAnsi="Times New Roman" w:cs="Times New Roman"/>
          <w:b/>
          <w:bCs/>
          <w:color w:val="000000"/>
          <w:sz w:val="28"/>
          <w:lang w:eastAsia="ru-RU"/>
        </w:rPr>
        <w:t> </w:t>
      </w:r>
      <w:r w:rsidRPr="000F6489">
        <w:rPr>
          <w:rFonts w:ascii="Times New Roman" w:eastAsia="Times New Roman" w:hAnsi="Times New Roman" w:cs="Times New Roman"/>
          <w:b/>
          <w:bCs/>
          <w:color w:val="000000"/>
          <w:sz w:val="27"/>
          <w:szCs w:val="27"/>
          <w:lang w:eastAsia="ru-RU"/>
        </w:rPr>
        <w:t>субъекта бюджетной отчётности»</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r w:rsidRPr="000F6489">
        <w:rPr>
          <w:rFonts w:ascii="Tahoma" w:eastAsia="Times New Roman" w:hAnsi="Tahoma" w:cs="Tahoma"/>
          <w:color w:val="000000"/>
          <w:sz w:val="18"/>
          <w:szCs w:val="18"/>
          <w:lang w:eastAsia="ru-RU"/>
        </w:rPr>
        <w:br/>
      </w:r>
    </w:p>
    <w:p w:rsidR="000F6489" w:rsidRPr="000F6489" w:rsidRDefault="000F6489" w:rsidP="000F6489">
      <w:pPr>
        <w:spacing w:before="100" w:beforeAutospacing="1" w:after="100" w:afterAutospacing="1" w:line="240" w:lineRule="auto"/>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18"/>
          <w:szCs w:val="18"/>
          <w:lang w:eastAsia="ru-RU"/>
        </w:rPr>
        <w:t> </w:t>
      </w:r>
      <w:r w:rsidRPr="000F6489">
        <w:rPr>
          <w:rFonts w:ascii="Times New Roman" w:eastAsia="Times New Roman" w:hAnsi="Times New Roman" w:cs="Times New Roman"/>
          <w:color w:val="000000"/>
          <w:sz w:val="27"/>
          <w:szCs w:val="27"/>
          <w:lang w:eastAsia="ru-RU"/>
        </w:rPr>
        <w:t>В целях характеристики показателей финансовой отчётности в составе пояснительной записки представлены:</w:t>
      </w:r>
    </w:p>
    <w:p w:rsidR="000F6489" w:rsidRPr="000F6489" w:rsidRDefault="000F6489" w:rsidP="000F6489">
      <w:pPr>
        <w:spacing w:before="100" w:beforeAutospacing="1" w:after="100" w:afterAutospacing="1" w:line="240" w:lineRule="auto"/>
        <w:ind w:firstLine="540"/>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7"/>
          <w:szCs w:val="27"/>
          <w:lang w:eastAsia="ru-RU"/>
        </w:rPr>
        <w:t>форма 0503368 «Сведения о движении нефинансовых активов консолидированного бюджета»;   формы 0503369 «Сведения по дебиторской и кредиторской задолженности»;   форма 0503371 «Сведения о финансовых вложениях»;   форма 0503372 «Сведения о государственном (муниципальном) долге консолидированного бюджета»;  форма 0503376 «Сведения о недостачах и хищениях денежных средств и материальных ценностей».</w:t>
      </w:r>
    </w:p>
    <w:p w:rsidR="000F6489" w:rsidRPr="000F6489" w:rsidRDefault="000F6489" w:rsidP="000F6489">
      <w:pPr>
        <w:spacing w:after="120"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7"/>
          <w:szCs w:val="27"/>
          <w:lang w:eastAsia="ru-RU"/>
        </w:rPr>
        <w:t>Сведения по дебиторской и кредиторской задолженности (ф. 0503369)</w:t>
      </w:r>
    </w:p>
    <w:p w:rsidR="000F6489" w:rsidRPr="000F6489" w:rsidRDefault="000F6489" w:rsidP="000F6489">
      <w:pPr>
        <w:spacing w:before="100" w:beforeAutospacing="1" w:after="100" w:afterAutospacing="1" w:line="240" w:lineRule="auto"/>
        <w:jc w:val="center"/>
        <w:rPr>
          <w:rFonts w:ascii="Tahoma" w:eastAsia="Times New Roman" w:hAnsi="Tahoma" w:cs="Tahoma"/>
          <w:color w:val="000000"/>
          <w:sz w:val="18"/>
          <w:szCs w:val="18"/>
          <w:lang w:eastAsia="ru-RU"/>
        </w:rPr>
      </w:pPr>
      <w:r w:rsidRPr="000F6489">
        <w:rPr>
          <w:rFonts w:ascii="Times New Roman" w:eastAsia="Times New Roman" w:hAnsi="Times New Roman" w:cs="Times New Roman"/>
          <w:b/>
          <w:bCs/>
          <w:color w:val="000000"/>
          <w:sz w:val="27"/>
          <w:szCs w:val="27"/>
          <w:lang w:eastAsia="ru-RU"/>
        </w:rPr>
        <w:t>Дебиторская задолженность</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imes New Roman" w:eastAsia="Times New Roman" w:hAnsi="Times New Roman" w:cs="Times New Roman"/>
          <w:color w:val="000000"/>
          <w:sz w:val="24"/>
          <w:szCs w:val="24"/>
          <w:lang w:eastAsia="ru-RU"/>
        </w:rPr>
        <w:t> Общая суммы дебиторской задолженности по консолидированному бюджету Устьянского района составила 17 991 468,96 руб. Дебиторская задолженность возникла в связи с тем, что была проведена бюджетными учреждениями оплата аванса на приобретение основных средств, материальных запасов, за услуги по содержанию имущества, коммунальные услуги, прочие услуги и др</w:t>
      </w:r>
      <w:proofErr w:type="gramStart"/>
      <w:r w:rsidRPr="000F6489">
        <w:rPr>
          <w:rFonts w:ascii="Times New Roman" w:eastAsia="Times New Roman" w:hAnsi="Times New Roman" w:cs="Times New Roman"/>
          <w:color w:val="000000"/>
          <w:sz w:val="24"/>
          <w:szCs w:val="24"/>
          <w:lang w:eastAsia="ru-RU"/>
        </w:rPr>
        <w:t>.Н</w:t>
      </w:r>
      <w:proofErr w:type="gramEnd"/>
      <w:r w:rsidRPr="000F6489">
        <w:rPr>
          <w:rFonts w:ascii="Times New Roman" w:eastAsia="Times New Roman" w:hAnsi="Times New Roman" w:cs="Times New Roman"/>
          <w:color w:val="000000"/>
          <w:sz w:val="24"/>
          <w:szCs w:val="24"/>
          <w:lang w:eastAsia="ru-RU"/>
        </w:rPr>
        <w:t>аибольший процент от общей суммы занимают расчеты по поступлениям от других бюджетов бюджетной системы РФ по счету 1 205 51 000. То есть, это остатки по неиспользованным межбюджетным трансфертам из областного бюджета. </w:t>
      </w:r>
    </w:p>
    <w:p w:rsidR="000F6489" w:rsidRPr="000F6489" w:rsidRDefault="000F6489" w:rsidP="000F6489">
      <w:pPr>
        <w:spacing w:before="240" w:after="60" w:line="240" w:lineRule="auto"/>
        <w:outlineLvl w:val="1"/>
        <w:rPr>
          <w:rFonts w:ascii="Tahoma" w:eastAsia="Times New Roman" w:hAnsi="Tahoma" w:cs="Tahoma"/>
          <w:b/>
          <w:bCs/>
          <w:color w:val="000000"/>
          <w:sz w:val="18"/>
          <w:szCs w:val="18"/>
          <w:lang w:eastAsia="ru-RU"/>
        </w:rPr>
      </w:pPr>
      <w:r w:rsidRPr="000F6489">
        <w:rPr>
          <w:rFonts w:ascii="Tahoma" w:eastAsia="Times New Roman" w:hAnsi="Tahoma" w:cs="Tahoma"/>
          <w:b/>
          <w:bCs/>
          <w:color w:val="000000"/>
          <w:sz w:val="27"/>
          <w:szCs w:val="27"/>
          <w:lang w:eastAsia="ru-RU"/>
        </w:rPr>
        <w:t>                        </w:t>
      </w:r>
      <w:r w:rsidRPr="000F6489">
        <w:rPr>
          <w:rFonts w:ascii="Tahoma" w:eastAsia="Times New Roman" w:hAnsi="Tahoma" w:cs="Tahoma"/>
          <w:b/>
          <w:bCs/>
          <w:color w:val="000000"/>
          <w:sz w:val="27"/>
          <w:lang w:eastAsia="ru-RU"/>
        </w:rPr>
        <w:t> </w:t>
      </w:r>
      <w:r w:rsidRPr="000F6489">
        <w:rPr>
          <w:rFonts w:ascii="Times New Roman" w:eastAsia="Times New Roman" w:hAnsi="Times New Roman" w:cs="Times New Roman"/>
          <w:b/>
          <w:bCs/>
          <w:color w:val="000000"/>
          <w:sz w:val="27"/>
          <w:szCs w:val="27"/>
          <w:lang w:eastAsia="ru-RU"/>
        </w:rPr>
        <w:t xml:space="preserve">Кредиторская </w:t>
      </w:r>
      <w:proofErr w:type="gramStart"/>
      <w:r w:rsidRPr="000F6489">
        <w:rPr>
          <w:rFonts w:ascii="Times New Roman" w:eastAsia="Times New Roman" w:hAnsi="Times New Roman" w:cs="Times New Roman"/>
          <w:b/>
          <w:bCs/>
          <w:color w:val="000000"/>
          <w:sz w:val="27"/>
          <w:szCs w:val="27"/>
          <w:lang w:eastAsia="ru-RU"/>
        </w:rPr>
        <w:t>задолженность</w:t>
      </w:r>
      <w:proofErr w:type="gramEnd"/>
      <w:r w:rsidRPr="000F6489">
        <w:rPr>
          <w:rFonts w:ascii="Times New Roman" w:eastAsia="Times New Roman" w:hAnsi="Times New Roman" w:cs="Times New Roman"/>
          <w:b/>
          <w:bCs/>
          <w:color w:val="000000"/>
          <w:sz w:val="27"/>
          <w:szCs w:val="27"/>
          <w:lang w:eastAsia="ru-RU"/>
        </w:rPr>
        <w:t xml:space="preserve">                                                           </w:t>
      </w:r>
      <w:r w:rsidRPr="000F6489">
        <w:rPr>
          <w:rFonts w:ascii="Times New Roman" w:eastAsia="Times New Roman" w:hAnsi="Times New Roman" w:cs="Times New Roman"/>
          <w:b/>
          <w:bCs/>
          <w:color w:val="000000"/>
          <w:sz w:val="24"/>
          <w:szCs w:val="24"/>
          <w:lang w:eastAsia="ru-RU"/>
        </w:rPr>
        <w:t>Просроченная кредиторская задолженность учреждений на 01.01.2015 г. уменьшилась по сравнению с аналогичным периодом прошлого года на 5 %.  На 1 января 2015 года кредиторская задолженность сформировалась по следующим причинам: не погашена задолженность за транспортные, коммунальные услуги, за пользование и содержание имущества, за оплату прочих услуг (большая часть за оформление проектно-сметной документации, за межевание земель), за приобретение материалов. Это произошло в связи с тем, что не наступили сроки оплаты по договорам, по счетам, в январе поступили счета-фактуры за услуги и работы, проведенные в декабре, недостаточное финансирование. По состоянию на 01.01.2015г. кредиторская задолженность составила 25 167 169,63 руб.</w:t>
      </w:r>
    </w:p>
    <w:p w:rsidR="000F6489" w:rsidRPr="000F6489" w:rsidRDefault="000F6489" w:rsidP="000F6489">
      <w:pPr>
        <w:spacing w:before="240" w:after="60" w:line="240" w:lineRule="auto"/>
        <w:jc w:val="center"/>
        <w:outlineLvl w:val="1"/>
        <w:rPr>
          <w:rFonts w:ascii="Tahoma" w:eastAsia="Times New Roman" w:hAnsi="Tahoma" w:cs="Tahoma"/>
          <w:b/>
          <w:bCs/>
          <w:color w:val="000000"/>
          <w:sz w:val="18"/>
          <w:szCs w:val="18"/>
          <w:lang w:eastAsia="ru-RU"/>
        </w:rPr>
      </w:pPr>
      <w:r w:rsidRPr="000F6489">
        <w:rPr>
          <w:rFonts w:ascii="Times New Roman" w:eastAsia="Times New Roman" w:hAnsi="Times New Roman" w:cs="Times New Roman"/>
          <w:b/>
          <w:bCs/>
          <w:color w:val="000000"/>
          <w:sz w:val="24"/>
          <w:szCs w:val="24"/>
          <w:lang w:eastAsia="ru-RU"/>
        </w:rPr>
        <w:t>                    </w:t>
      </w:r>
      <w:r w:rsidRPr="000F6489">
        <w:rPr>
          <w:rFonts w:ascii="Times New Roman" w:eastAsia="Times New Roman" w:hAnsi="Times New Roman" w:cs="Times New Roman"/>
          <w:b/>
          <w:bCs/>
          <w:color w:val="000000"/>
          <w:sz w:val="27"/>
          <w:szCs w:val="27"/>
          <w:lang w:eastAsia="ru-RU"/>
        </w:rPr>
        <w:t>Сведения о государственном (муниципальном) долге консолидированного бюджета (ф. 0503372)</w:t>
      </w:r>
      <w:r w:rsidRPr="000F6489">
        <w:rPr>
          <w:rFonts w:ascii="Times New Roman" w:eastAsia="Times New Roman" w:hAnsi="Times New Roman" w:cs="Times New Roman"/>
          <w:b/>
          <w:bCs/>
          <w:color w:val="000000"/>
          <w:sz w:val="28"/>
          <w:szCs w:val="28"/>
          <w:lang w:eastAsia="ru-RU"/>
        </w:rPr>
        <w:t> </w:t>
      </w:r>
    </w:p>
    <w:p w:rsidR="000F6489" w:rsidRPr="000F6489" w:rsidRDefault="000F6489" w:rsidP="000F648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F6489">
        <w:rPr>
          <w:rFonts w:ascii="Times New Roman" w:eastAsia="Times New Roman" w:hAnsi="Times New Roman" w:cs="Times New Roman"/>
          <w:color w:val="000000"/>
          <w:sz w:val="27"/>
          <w:szCs w:val="27"/>
          <w:lang w:eastAsia="ru-RU"/>
        </w:rPr>
        <w:lastRenderedPageBreak/>
        <w:t>На 1 января 2015 года объем государственного</w:t>
      </w:r>
      <w:r>
        <w:rPr>
          <w:rFonts w:ascii="Times New Roman" w:eastAsia="Times New Roman" w:hAnsi="Times New Roman" w:cs="Times New Roman"/>
          <w:color w:val="000000"/>
          <w:sz w:val="27"/>
          <w:szCs w:val="27"/>
          <w:lang w:eastAsia="ru-RU"/>
        </w:rPr>
        <w:t xml:space="preserve"> </w:t>
      </w:r>
      <w:r w:rsidRPr="000F6489">
        <w:rPr>
          <w:rFonts w:ascii="Times New Roman" w:eastAsia="Times New Roman" w:hAnsi="Times New Roman" w:cs="Times New Roman"/>
          <w:color w:val="000000"/>
          <w:sz w:val="27"/>
          <w:szCs w:val="27"/>
          <w:lang w:eastAsia="ru-RU"/>
        </w:rPr>
        <w:t>(муниципального) долга Устьянского района составил 14 300 000,00 рублей. Данная сумма - это кредиты, полученные от кредитных организаций.</w:t>
      </w:r>
    </w:p>
    <w:p w:rsidR="000F6489" w:rsidRPr="000F6489" w:rsidRDefault="000F6489" w:rsidP="000F6489">
      <w:pPr>
        <w:spacing w:after="120" w:line="240" w:lineRule="auto"/>
        <w:ind w:firstLine="708"/>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Све</w:t>
      </w:r>
      <w:r w:rsidRPr="000F6489">
        <w:rPr>
          <w:rFonts w:ascii="Times New Roman" w:eastAsia="Times New Roman" w:hAnsi="Times New Roman" w:cs="Times New Roman"/>
          <w:color w:val="000000"/>
          <w:sz w:val="27"/>
          <w:szCs w:val="27"/>
          <w:lang w:eastAsia="ru-RU"/>
        </w:rPr>
        <w:t>дения о недостачах и хищениях денежных средств и материальных ценносте</w:t>
      </w:r>
      <w:proofErr w:type="gramStart"/>
      <w:r w:rsidRPr="000F6489">
        <w:rPr>
          <w:rFonts w:ascii="Times New Roman" w:eastAsia="Times New Roman" w:hAnsi="Times New Roman" w:cs="Times New Roman"/>
          <w:color w:val="000000"/>
          <w:sz w:val="27"/>
          <w:szCs w:val="27"/>
          <w:lang w:eastAsia="ru-RU"/>
        </w:rPr>
        <w:t>й(</w:t>
      </w:r>
      <w:proofErr w:type="gramEnd"/>
      <w:r w:rsidRPr="000F6489">
        <w:rPr>
          <w:rFonts w:ascii="Times New Roman" w:eastAsia="Times New Roman" w:hAnsi="Times New Roman" w:cs="Times New Roman"/>
          <w:color w:val="000000"/>
          <w:sz w:val="27"/>
          <w:szCs w:val="27"/>
          <w:lang w:eastAsia="ru-RU"/>
        </w:rPr>
        <w:t>ф. 0503376)  </w:t>
      </w:r>
      <w:r w:rsidRPr="000F6489">
        <w:rPr>
          <w:rFonts w:ascii="Tahoma" w:eastAsia="Times New Roman" w:hAnsi="Tahoma" w:cs="Tahoma"/>
          <w:color w:val="000000"/>
          <w:sz w:val="27"/>
          <w:lang w:eastAsia="ru-RU"/>
        </w:rPr>
        <w:t> </w:t>
      </w:r>
      <w:r w:rsidRPr="000F6489">
        <w:rPr>
          <w:rFonts w:ascii="Tahoma" w:eastAsia="Times New Roman" w:hAnsi="Tahoma" w:cs="Tahoma"/>
          <w:color w:val="000000"/>
          <w:sz w:val="27"/>
          <w:szCs w:val="27"/>
          <w:lang w:eastAsia="ru-RU"/>
        </w:rPr>
        <w:t>                                                                                   </w:t>
      </w:r>
      <w:r w:rsidRPr="000F6489">
        <w:rPr>
          <w:rFonts w:ascii="Times New Roman" w:eastAsia="Times New Roman" w:hAnsi="Times New Roman" w:cs="Times New Roman"/>
          <w:color w:val="000000"/>
          <w:sz w:val="24"/>
          <w:szCs w:val="24"/>
          <w:lang w:eastAsia="ru-RU"/>
        </w:rPr>
        <w:t>Задолженность по недостачам и хищениям денежных средств и материальных ценностей осталась с прошлого года в связи с кражей материальных запасов в одном из поселений района. Установленные недостачи и хищения находятся в следственных органах.   </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lang w:eastAsia="ru-RU"/>
        </w:rPr>
        <w:br/>
      </w:r>
      <w:r w:rsidRPr="000F6489">
        <w:rPr>
          <w:rFonts w:ascii="Tahoma" w:eastAsia="Times New Roman" w:hAnsi="Tahoma" w:cs="Tahoma"/>
          <w:color w:val="000000"/>
          <w:sz w:val="18"/>
          <w:szCs w:val="18"/>
          <w:lang w:eastAsia="ru-RU"/>
        </w:rPr>
        <w:br/>
      </w:r>
    </w:p>
    <w:p w:rsidR="000F6489" w:rsidRPr="000F6489" w:rsidRDefault="000F6489" w:rsidP="000F6489">
      <w:pPr>
        <w:spacing w:after="120" w:line="240" w:lineRule="auto"/>
        <w:ind w:firstLine="708"/>
        <w:jc w:val="both"/>
        <w:rPr>
          <w:rFonts w:ascii="Tahoma" w:eastAsia="Times New Roman" w:hAnsi="Tahoma" w:cs="Tahoma"/>
          <w:color w:val="000000"/>
          <w:sz w:val="28"/>
          <w:szCs w:val="28"/>
          <w:lang w:eastAsia="ru-RU"/>
        </w:rPr>
      </w:pPr>
      <w:r w:rsidRPr="000F6489">
        <w:rPr>
          <w:rFonts w:ascii="Times New Roman" w:eastAsia="Times New Roman" w:hAnsi="Times New Roman" w:cs="Times New Roman"/>
          <w:b/>
          <w:color w:val="000000"/>
          <w:sz w:val="28"/>
          <w:szCs w:val="28"/>
          <w:lang w:eastAsia="ru-RU"/>
        </w:rPr>
        <w:t>Разде</w:t>
      </w:r>
      <w:r w:rsidRPr="000F6489">
        <w:rPr>
          <w:rFonts w:ascii="Times New Roman" w:eastAsia="Times New Roman" w:hAnsi="Times New Roman" w:cs="Times New Roman"/>
          <w:b/>
          <w:bCs/>
          <w:color w:val="000000"/>
          <w:sz w:val="28"/>
          <w:szCs w:val="28"/>
          <w:lang w:eastAsia="ru-RU"/>
        </w:rPr>
        <w:t>л 5 «Прочие вопросы деятельности субъекта бюджетной отчётности»  </w:t>
      </w:r>
    </w:p>
    <w:p w:rsidR="000F6489" w:rsidRPr="000F6489" w:rsidRDefault="000F6489" w:rsidP="000F6489">
      <w:pPr>
        <w:spacing w:after="0" w:line="240" w:lineRule="auto"/>
        <w:rPr>
          <w:rFonts w:ascii="Times New Roman" w:eastAsia="Times New Roman" w:hAnsi="Times New Roman" w:cs="Times New Roman"/>
          <w:sz w:val="24"/>
          <w:szCs w:val="24"/>
          <w:lang w:eastAsia="ru-RU"/>
        </w:rPr>
      </w:pPr>
      <w:r w:rsidRPr="000F6489">
        <w:rPr>
          <w:rFonts w:ascii="Tahoma" w:eastAsia="Times New Roman" w:hAnsi="Tahoma" w:cs="Tahoma"/>
          <w:color w:val="000000"/>
          <w:sz w:val="18"/>
          <w:szCs w:val="18"/>
          <w:shd w:val="clear" w:color="auto" w:fill="FFFFFF"/>
          <w:lang w:eastAsia="ru-RU"/>
        </w:rPr>
        <w:t>         </w:t>
      </w:r>
      <w:r w:rsidRPr="000F6489">
        <w:rPr>
          <w:rFonts w:ascii="Times New Roman" w:eastAsia="Times New Roman" w:hAnsi="Times New Roman" w:cs="Times New Roman"/>
          <w:color w:val="000000"/>
          <w:sz w:val="24"/>
          <w:szCs w:val="24"/>
          <w:lang w:eastAsia="ru-RU"/>
        </w:rPr>
        <w:t>Документы, регулирующие бюджетный и бухгалтерский  учет: 1)Приказ МФ РФ от 01.12.2010г. № 157н "Об утверждении единого плана счетов бухгалтерского учета для органов государственной власт</w:t>
      </w:r>
      <w:proofErr w:type="gramStart"/>
      <w:r w:rsidRPr="000F6489">
        <w:rPr>
          <w:rFonts w:ascii="Times New Roman" w:eastAsia="Times New Roman" w:hAnsi="Times New Roman" w:cs="Times New Roman"/>
          <w:color w:val="000000"/>
          <w:sz w:val="24"/>
          <w:szCs w:val="24"/>
          <w:lang w:eastAsia="ru-RU"/>
        </w:rPr>
        <w:t>и(</w:t>
      </w:r>
      <w:proofErr w:type="gramEnd"/>
      <w:r w:rsidRPr="000F6489">
        <w:rPr>
          <w:rFonts w:ascii="Times New Roman" w:eastAsia="Times New Roman" w:hAnsi="Times New Roman" w:cs="Times New Roman"/>
          <w:color w:val="000000"/>
          <w:sz w:val="24"/>
          <w:szCs w:val="24"/>
          <w:lang w:eastAsia="ru-RU"/>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государственных(муниципальных) учреждений и инструкции по его применению"(в редакции приказов МФ РФ от 12.10.2012г. № 134н, от 29.08.2014г. № 89н); 2)приказ МФ РФ "Об утверждении Плана счетов бухгалтерского учета бюджетных учреждений и Инструкции по его применению" от 16.12.2010 г. № 174н; 3)приказ МФ РФ от 28.12.2010г.№ 191Н (в ред</w:t>
      </w:r>
      <w:proofErr w:type="gramStart"/>
      <w:r w:rsidRPr="000F6489">
        <w:rPr>
          <w:rFonts w:ascii="Times New Roman" w:eastAsia="Times New Roman" w:hAnsi="Times New Roman" w:cs="Times New Roman"/>
          <w:color w:val="000000"/>
          <w:sz w:val="24"/>
          <w:szCs w:val="24"/>
          <w:lang w:eastAsia="ru-RU"/>
        </w:rPr>
        <w:t>.п</w:t>
      </w:r>
      <w:proofErr w:type="gramEnd"/>
      <w:r w:rsidRPr="000F6489">
        <w:rPr>
          <w:rFonts w:ascii="Times New Roman" w:eastAsia="Times New Roman" w:hAnsi="Times New Roman" w:cs="Times New Roman"/>
          <w:color w:val="000000"/>
          <w:sz w:val="24"/>
          <w:szCs w:val="24"/>
          <w:lang w:eastAsia="ru-RU"/>
        </w:rPr>
        <w:t xml:space="preserve">риказов от 29.12.2011г. № 191н, от 26.10.2012г. № 138н) "Об утверждении инструкции о порядке составления и представления </w:t>
      </w:r>
      <w:proofErr w:type="spellStart"/>
      <w:r w:rsidRPr="000F6489">
        <w:rPr>
          <w:rFonts w:ascii="Times New Roman" w:eastAsia="Times New Roman" w:hAnsi="Times New Roman" w:cs="Times New Roman"/>
          <w:color w:val="000000"/>
          <w:sz w:val="24"/>
          <w:szCs w:val="24"/>
          <w:lang w:eastAsia="ru-RU"/>
        </w:rPr>
        <w:t>годовой,квартальной</w:t>
      </w:r>
      <w:proofErr w:type="spellEnd"/>
      <w:r w:rsidRPr="000F6489">
        <w:rPr>
          <w:rFonts w:ascii="Times New Roman" w:eastAsia="Times New Roman" w:hAnsi="Times New Roman" w:cs="Times New Roman"/>
          <w:color w:val="000000"/>
          <w:sz w:val="24"/>
          <w:szCs w:val="24"/>
          <w:lang w:eastAsia="ru-RU"/>
        </w:rPr>
        <w:t xml:space="preserve"> и месячной </w:t>
      </w:r>
      <w:proofErr w:type="spellStart"/>
      <w:r w:rsidRPr="000F6489">
        <w:rPr>
          <w:rFonts w:ascii="Times New Roman" w:eastAsia="Times New Roman" w:hAnsi="Times New Roman" w:cs="Times New Roman"/>
          <w:color w:val="000000"/>
          <w:sz w:val="24"/>
          <w:szCs w:val="24"/>
          <w:lang w:eastAsia="ru-RU"/>
        </w:rPr>
        <w:t>бюджетнойотчетности</w:t>
      </w:r>
      <w:proofErr w:type="spellEnd"/>
      <w:r w:rsidRPr="000F6489">
        <w:rPr>
          <w:rFonts w:ascii="Times New Roman" w:eastAsia="Times New Roman" w:hAnsi="Times New Roman" w:cs="Times New Roman"/>
          <w:color w:val="000000"/>
          <w:sz w:val="24"/>
          <w:szCs w:val="24"/>
          <w:lang w:eastAsia="ru-RU"/>
        </w:rPr>
        <w:t xml:space="preserve"> об исполнении бюджетов бюджетной системы Российской федерации"; 4) приказ МФ РФ от 25.03.2011г. № 33н "О порядке составления, представления годовой, квартальной бухгалтерской государственных муниципальных и автономных учреждений" </w:t>
      </w:r>
      <w:proofErr w:type="gramStart"/>
      <w:r w:rsidRPr="000F6489">
        <w:rPr>
          <w:rFonts w:ascii="Times New Roman" w:eastAsia="Times New Roman" w:hAnsi="Times New Roman" w:cs="Times New Roman"/>
          <w:color w:val="000000"/>
          <w:sz w:val="24"/>
          <w:szCs w:val="24"/>
          <w:lang w:eastAsia="ru-RU"/>
        </w:rPr>
        <w:t xml:space="preserve">( </w:t>
      </w:r>
      <w:proofErr w:type="gramEnd"/>
      <w:r w:rsidRPr="000F6489">
        <w:rPr>
          <w:rFonts w:ascii="Times New Roman" w:eastAsia="Times New Roman" w:hAnsi="Times New Roman" w:cs="Times New Roman"/>
          <w:color w:val="000000"/>
          <w:sz w:val="24"/>
          <w:szCs w:val="24"/>
          <w:lang w:eastAsia="ru-RU"/>
        </w:rPr>
        <w:t>в ред. приказа № 139Н от 26.10.2012г.) и другие нормативные акты.</w:t>
      </w:r>
      <w:r w:rsidRPr="000F6489">
        <w:rPr>
          <w:rFonts w:ascii="Tahoma" w:eastAsia="Times New Roman" w:hAnsi="Tahoma" w:cs="Tahoma"/>
          <w:color w:val="000000"/>
          <w:sz w:val="18"/>
          <w:szCs w:val="18"/>
          <w:lang w:eastAsia="ru-RU"/>
        </w:rPr>
        <w:br/>
      </w:r>
      <w:r w:rsidRPr="000F6489">
        <w:rPr>
          <w:rFonts w:ascii="Times New Roman" w:eastAsia="Times New Roman" w:hAnsi="Times New Roman" w:cs="Times New Roman"/>
          <w:color w:val="000000"/>
          <w:sz w:val="24"/>
          <w:szCs w:val="24"/>
          <w:lang w:eastAsia="ru-RU"/>
        </w:rPr>
        <w:t>       Показатели отчета ф. 0503317G сверены с показателями отчета по поступлениям и выбытиям ф. 0503152. Выявлены следующие отклонения: 1) отклонения в источниках по муниципальному району и поселениям в связи с восстановлением кассовых выбытий по разделу 2 и поступлениям невыясненных доходов по разделу</w:t>
      </w:r>
      <w:proofErr w:type="gramStart"/>
      <w:r w:rsidRPr="000F6489">
        <w:rPr>
          <w:rFonts w:ascii="Times New Roman" w:eastAsia="Times New Roman" w:hAnsi="Times New Roman" w:cs="Times New Roman"/>
          <w:color w:val="000000"/>
          <w:sz w:val="24"/>
          <w:szCs w:val="24"/>
          <w:lang w:eastAsia="ru-RU"/>
        </w:rPr>
        <w:t>1</w:t>
      </w:r>
      <w:proofErr w:type="gramEnd"/>
      <w:r w:rsidRPr="000F6489">
        <w:rPr>
          <w:rFonts w:ascii="Times New Roman" w:eastAsia="Times New Roman" w:hAnsi="Times New Roman" w:cs="Times New Roman"/>
          <w:color w:val="000000"/>
          <w:sz w:val="24"/>
          <w:szCs w:val="24"/>
          <w:lang w:eastAsia="ru-RU"/>
        </w:rPr>
        <w:t xml:space="preserve"> - 261 213 193,71;   7 109 577,02 руб. </w:t>
      </w:r>
      <w:r w:rsidRPr="000F6489">
        <w:rPr>
          <w:rFonts w:ascii="Tahoma" w:eastAsia="Times New Roman" w:hAnsi="Tahoma" w:cs="Tahoma"/>
          <w:color w:val="000000"/>
          <w:sz w:val="18"/>
          <w:szCs w:val="18"/>
          <w:lang w:eastAsia="ru-RU"/>
        </w:rPr>
        <w:br/>
      </w:r>
    </w:p>
    <w:p w:rsidR="000F6489" w:rsidRPr="000F6489" w:rsidRDefault="000F6489" w:rsidP="000F6489">
      <w:pPr>
        <w:spacing w:after="120" w:line="240" w:lineRule="auto"/>
        <w:ind w:firstLine="708"/>
        <w:jc w:val="both"/>
        <w:rPr>
          <w:rFonts w:ascii="Tahoma" w:eastAsia="Times New Roman" w:hAnsi="Tahoma" w:cs="Tahoma"/>
          <w:color w:val="000000"/>
          <w:sz w:val="18"/>
          <w:szCs w:val="18"/>
          <w:lang w:eastAsia="ru-RU"/>
        </w:rPr>
      </w:pPr>
      <w:r w:rsidRPr="000F6489">
        <w:rPr>
          <w:rFonts w:ascii="Times New Roman" w:eastAsia="Times New Roman" w:hAnsi="Times New Roman" w:cs="Times New Roman"/>
          <w:color w:val="000000"/>
          <w:sz w:val="27"/>
          <w:szCs w:val="27"/>
          <w:lang w:eastAsia="ru-RU"/>
        </w:rPr>
        <w:t>Расходы в сведениях об использовании информационно-коммуникационных технологи</w:t>
      </w:r>
      <w:proofErr w:type="gramStart"/>
      <w:r w:rsidRPr="000F6489">
        <w:rPr>
          <w:rFonts w:ascii="Times New Roman" w:eastAsia="Times New Roman" w:hAnsi="Times New Roman" w:cs="Times New Roman"/>
          <w:color w:val="000000"/>
          <w:sz w:val="27"/>
          <w:szCs w:val="27"/>
          <w:lang w:eastAsia="ru-RU"/>
        </w:rPr>
        <w:t>й(</w:t>
      </w:r>
      <w:proofErr w:type="gramEnd"/>
      <w:r w:rsidRPr="000F6489">
        <w:rPr>
          <w:rFonts w:ascii="Times New Roman" w:eastAsia="Times New Roman" w:hAnsi="Times New Roman" w:cs="Times New Roman"/>
          <w:color w:val="000000"/>
          <w:sz w:val="27"/>
          <w:szCs w:val="27"/>
          <w:lang w:eastAsia="ru-RU"/>
        </w:rPr>
        <w:t>ф. 0503377) отражены в сумме 3 540 222,73 руб. Они использованы на обеспечение выполнения текущей деятельности бюджетных учреждений. На приобретение оборудования потрачено 406 434,90 руб.</w:t>
      </w:r>
    </w:p>
    <w:p w:rsidR="00FB7ADC" w:rsidRDefault="00FB7ADC"/>
    <w:sectPr w:rsidR="00FB7ADC" w:rsidSect="00F7084A">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489"/>
    <w:rsid w:val="000F6489"/>
    <w:rsid w:val="0092439C"/>
    <w:rsid w:val="00F7084A"/>
    <w:rsid w:val="00FB7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DC"/>
  </w:style>
  <w:style w:type="paragraph" w:styleId="2">
    <w:name w:val="heading 2"/>
    <w:basedOn w:val="a"/>
    <w:link w:val="20"/>
    <w:uiPriority w:val="9"/>
    <w:qFormat/>
    <w:rsid w:val="000F64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648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F6489"/>
  </w:style>
  <w:style w:type="paragraph" w:styleId="a3">
    <w:name w:val="Body Text Indent"/>
    <w:basedOn w:val="a"/>
    <w:link w:val="a4"/>
    <w:uiPriority w:val="99"/>
    <w:semiHidden/>
    <w:unhideWhenUsed/>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F6489"/>
    <w:rPr>
      <w:rFonts w:ascii="Times New Roman" w:eastAsia="Times New Roman" w:hAnsi="Times New Roman" w:cs="Times New Roman"/>
      <w:sz w:val="24"/>
      <w:szCs w:val="24"/>
      <w:lang w:eastAsia="ru-RU"/>
    </w:rPr>
  </w:style>
  <w:style w:type="paragraph" w:customStyle="1" w:styleId="default">
    <w:name w:val="default"/>
    <w:basedOn w:val="a"/>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6489"/>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648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0F6489"/>
    <w:rPr>
      <w:rFonts w:ascii="Times New Roman" w:eastAsia="Times New Roman" w:hAnsi="Times New Roman" w:cs="Times New Roman"/>
      <w:sz w:val="24"/>
      <w:szCs w:val="24"/>
      <w:lang w:eastAsia="ru-RU"/>
    </w:rPr>
  </w:style>
  <w:style w:type="paragraph" w:customStyle="1" w:styleId="consnormal">
    <w:name w:val="consnormal"/>
    <w:basedOn w:val="a"/>
    <w:rsid w:val="000F64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38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7295</Words>
  <Characters>41585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2015-06-14T07:17:00Z</cp:lastPrinted>
  <dcterms:created xsi:type="dcterms:W3CDTF">2015-06-15T07:37:00Z</dcterms:created>
  <dcterms:modified xsi:type="dcterms:W3CDTF">2015-06-14T07:28:00Z</dcterms:modified>
</cp:coreProperties>
</file>