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95" w:rsidRDefault="00907895" w:rsidP="00070C1C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5777A8" w:rsidRPr="00070C1C" w:rsidRDefault="005777A8" w:rsidP="00070C1C">
      <w:pPr>
        <w:pStyle w:val="a5"/>
        <w:jc w:val="right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 xml:space="preserve">Приложение  </w:t>
      </w:r>
      <w:proofErr w:type="gramStart"/>
      <w:r w:rsidR="00070C1C" w:rsidRPr="00070C1C">
        <w:rPr>
          <w:rFonts w:ascii="Times New Roman" w:hAnsi="Times New Roman" w:cs="Times New Roman"/>
        </w:rPr>
        <w:t>к</w:t>
      </w:r>
      <w:proofErr w:type="gramEnd"/>
    </w:p>
    <w:p w:rsidR="00070C1C" w:rsidRPr="00070C1C" w:rsidRDefault="00070C1C" w:rsidP="00070C1C">
      <w:pPr>
        <w:pStyle w:val="a5"/>
        <w:jc w:val="right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Постановлению администрации</w:t>
      </w:r>
    </w:p>
    <w:p w:rsidR="00070C1C" w:rsidRPr="00070C1C" w:rsidRDefault="00070C1C" w:rsidP="00070C1C">
      <w:pPr>
        <w:pStyle w:val="a5"/>
        <w:jc w:val="right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>Устьянского муниципального района</w:t>
      </w:r>
    </w:p>
    <w:p w:rsidR="005777A8" w:rsidRPr="00070C1C" w:rsidRDefault="005777A8" w:rsidP="005777A8">
      <w:pPr>
        <w:pStyle w:val="a5"/>
        <w:jc w:val="right"/>
        <w:rPr>
          <w:rFonts w:ascii="Times New Roman" w:hAnsi="Times New Roman" w:cs="Times New Roman"/>
        </w:rPr>
      </w:pPr>
      <w:r w:rsidRPr="00070C1C">
        <w:rPr>
          <w:rFonts w:ascii="Times New Roman" w:hAnsi="Times New Roman" w:cs="Times New Roman"/>
        </w:rPr>
        <w:t xml:space="preserve">№ </w:t>
      </w:r>
      <w:r w:rsidR="00070C1C" w:rsidRPr="00070C1C">
        <w:rPr>
          <w:rFonts w:ascii="Times New Roman" w:hAnsi="Times New Roman" w:cs="Times New Roman"/>
        </w:rPr>
        <w:t>_______</w:t>
      </w:r>
      <w:r w:rsidRPr="00070C1C">
        <w:rPr>
          <w:rFonts w:ascii="Times New Roman" w:hAnsi="Times New Roman" w:cs="Times New Roman"/>
        </w:rPr>
        <w:t xml:space="preserve">  от </w:t>
      </w:r>
      <w:r w:rsidR="00AF7096">
        <w:rPr>
          <w:rFonts w:ascii="Times New Roman" w:hAnsi="Times New Roman" w:cs="Times New Roman"/>
        </w:rPr>
        <w:t xml:space="preserve">       </w:t>
      </w:r>
      <w:r w:rsidRPr="00070C1C">
        <w:rPr>
          <w:rFonts w:ascii="Times New Roman" w:hAnsi="Times New Roman" w:cs="Times New Roman"/>
        </w:rPr>
        <w:t xml:space="preserve"> 202</w:t>
      </w:r>
      <w:r w:rsidR="00070C1C">
        <w:rPr>
          <w:rFonts w:ascii="Times New Roman" w:hAnsi="Times New Roman" w:cs="Times New Roman"/>
        </w:rPr>
        <w:t>1</w:t>
      </w:r>
      <w:r w:rsidRPr="00070C1C">
        <w:rPr>
          <w:rFonts w:ascii="Times New Roman" w:hAnsi="Times New Roman" w:cs="Times New Roman"/>
        </w:rPr>
        <w:t xml:space="preserve"> года</w:t>
      </w:r>
    </w:p>
    <w:p w:rsidR="005777A8" w:rsidRDefault="005777A8" w:rsidP="00795E5E">
      <w:pPr>
        <w:autoSpaceDE w:val="0"/>
        <w:autoSpaceDN w:val="0"/>
        <w:adjustRightInd w:val="0"/>
        <w:spacing w:after="0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>П</w:t>
      </w:r>
      <w:r w:rsidR="00795E5E" w:rsidRPr="00537C79">
        <w:rPr>
          <w:rFonts w:ascii="Times New Roman" w:eastAsia="Arial" w:hAnsi="Times New Roman"/>
          <w:b/>
          <w:sz w:val="28"/>
          <w:szCs w:val="28"/>
          <w:lang w:eastAsia="ar-SA"/>
        </w:rPr>
        <w:t>оряд</w:t>
      </w:r>
      <w:r>
        <w:rPr>
          <w:rFonts w:ascii="Times New Roman" w:eastAsia="Arial" w:hAnsi="Times New Roman"/>
          <w:b/>
          <w:sz w:val="28"/>
          <w:szCs w:val="28"/>
          <w:lang w:eastAsia="ar-SA"/>
        </w:rPr>
        <w:t>о</w:t>
      </w:r>
      <w:r w:rsidR="00795E5E" w:rsidRPr="00537C79">
        <w:rPr>
          <w:rFonts w:ascii="Times New Roman" w:eastAsia="Arial" w:hAnsi="Times New Roman"/>
          <w:b/>
          <w:sz w:val="28"/>
          <w:szCs w:val="28"/>
          <w:lang w:eastAsia="ar-SA"/>
        </w:rPr>
        <w:t xml:space="preserve">к </w:t>
      </w:r>
    </w:p>
    <w:p w:rsidR="00795E5E" w:rsidRDefault="00795E5E" w:rsidP="00795E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C79">
        <w:rPr>
          <w:rFonts w:ascii="Times New Roman" w:eastAsia="Arial" w:hAnsi="Times New Roman"/>
          <w:b/>
          <w:sz w:val="28"/>
          <w:szCs w:val="28"/>
          <w:lang w:eastAsia="ar-SA"/>
        </w:rPr>
        <w:t xml:space="preserve">предоставления субсидии </w:t>
      </w:r>
      <w:r w:rsidR="00AF7096">
        <w:rPr>
          <w:rFonts w:ascii="Times New Roman" w:eastAsia="Arial" w:hAnsi="Times New Roman"/>
          <w:b/>
          <w:sz w:val="28"/>
          <w:szCs w:val="28"/>
          <w:lang w:eastAsia="ar-SA"/>
        </w:rPr>
        <w:t xml:space="preserve">сельскохозяйственным товаропроизводителям </w:t>
      </w:r>
      <w:r w:rsidR="00AF7096">
        <w:rPr>
          <w:rFonts w:ascii="Times New Roman" w:hAnsi="Times New Roman" w:cs="Times New Roman"/>
          <w:b/>
          <w:sz w:val="28"/>
          <w:szCs w:val="28"/>
        </w:rPr>
        <w:t>на проведение</w:t>
      </w:r>
      <w:r w:rsidRPr="00537C79">
        <w:rPr>
          <w:rFonts w:ascii="Times New Roman" w:hAnsi="Times New Roman" w:cs="Times New Roman"/>
          <w:b/>
          <w:sz w:val="28"/>
          <w:szCs w:val="28"/>
        </w:rPr>
        <w:t xml:space="preserve"> кадастровых работ </w:t>
      </w:r>
      <w:r w:rsidR="00856AE5">
        <w:rPr>
          <w:rFonts w:ascii="Times New Roman" w:hAnsi="Times New Roman" w:cs="Times New Roman"/>
          <w:b/>
          <w:sz w:val="28"/>
          <w:szCs w:val="28"/>
        </w:rPr>
        <w:t>в Устьянском районе</w:t>
      </w:r>
    </w:p>
    <w:p w:rsidR="000C5F35" w:rsidRPr="00537C79" w:rsidRDefault="000C5F35" w:rsidP="00795E5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95E5E" w:rsidRPr="00CF7D0D" w:rsidRDefault="005777A8" w:rsidP="00CF7D0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CF7D0D">
        <w:rPr>
          <w:rFonts w:ascii="Times New Roman" w:eastAsia="Arial" w:hAnsi="Times New Roman"/>
          <w:b/>
          <w:sz w:val="28"/>
          <w:szCs w:val="28"/>
          <w:lang w:eastAsia="ar-SA"/>
        </w:rPr>
        <w:t>Общие положения</w:t>
      </w:r>
    </w:p>
    <w:p w:rsidR="005777A8" w:rsidRPr="00CF7D0D" w:rsidRDefault="004B0011" w:rsidP="004B0011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7D0D">
        <w:rPr>
          <w:rFonts w:ascii="Times New Roman" w:hAnsi="Times New Roman" w:cs="Times New Roman"/>
          <w:sz w:val="28"/>
          <w:szCs w:val="28"/>
        </w:rPr>
        <w:t>1.1.</w:t>
      </w:r>
      <w:r w:rsidR="005777A8" w:rsidRPr="00CF7D0D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AF7096" w:rsidRPr="00CF7D0D">
        <w:rPr>
          <w:rFonts w:ascii="Times New Roman" w:hAnsi="Times New Roman" w:cs="Times New Roman"/>
          <w:sz w:val="28"/>
          <w:szCs w:val="28"/>
        </w:rPr>
        <w:t xml:space="preserve">  определяет  условия, цели и порядок предоставления субсидии </w:t>
      </w:r>
      <w:r w:rsidR="00AF7096" w:rsidRPr="00CF7D0D">
        <w:rPr>
          <w:rFonts w:ascii="Times New Roman" w:eastAsia="Arial" w:hAnsi="Times New Roman"/>
          <w:sz w:val="28"/>
          <w:szCs w:val="28"/>
          <w:lang w:eastAsia="ar-SA"/>
        </w:rPr>
        <w:t xml:space="preserve">сельскохозяйственным товаропроизводителям </w:t>
      </w:r>
      <w:r w:rsidR="00AF7096" w:rsidRPr="00CF7D0D">
        <w:rPr>
          <w:rFonts w:ascii="Times New Roman" w:hAnsi="Times New Roman" w:cs="Times New Roman"/>
          <w:sz w:val="28"/>
          <w:szCs w:val="28"/>
        </w:rPr>
        <w:t>на проведение кадастровых работ</w:t>
      </w:r>
      <w:r w:rsidR="0024657B" w:rsidRPr="00CF7D0D">
        <w:rPr>
          <w:rFonts w:ascii="Times New Roman" w:hAnsi="Times New Roman" w:cs="Times New Roman"/>
          <w:sz w:val="28"/>
          <w:szCs w:val="28"/>
        </w:rPr>
        <w:t xml:space="preserve"> </w:t>
      </w:r>
      <w:r w:rsidR="00AF7096" w:rsidRPr="00CF7D0D">
        <w:rPr>
          <w:rFonts w:ascii="Times New Roman" w:hAnsi="Times New Roman" w:cs="Times New Roman"/>
          <w:sz w:val="28"/>
          <w:szCs w:val="28"/>
        </w:rPr>
        <w:t>(далее</w:t>
      </w:r>
      <w:r w:rsidR="0024657B" w:rsidRPr="00CF7D0D">
        <w:rPr>
          <w:rFonts w:ascii="Times New Roman" w:hAnsi="Times New Roman" w:cs="Times New Roman"/>
          <w:sz w:val="28"/>
          <w:szCs w:val="28"/>
        </w:rPr>
        <w:t xml:space="preserve"> </w:t>
      </w:r>
      <w:r w:rsidR="00AF7096" w:rsidRPr="00CF7D0D">
        <w:rPr>
          <w:rFonts w:ascii="Times New Roman" w:hAnsi="Times New Roman" w:cs="Times New Roman"/>
          <w:sz w:val="28"/>
          <w:szCs w:val="28"/>
        </w:rPr>
        <w:t>-</w:t>
      </w:r>
      <w:r w:rsidR="0024657B" w:rsidRPr="00CF7D0D">
        <w:rPr>
          <w:rFonts w:ascii="Times New Roman" w:hAnsi="Times New Roman" w:cs="Times New Roman"/>
          <w:sz w:val="28"/>
          <w:szCs w:val="28"/>
        </w:rPr>
        <w:t xml:space="preserve"> </w:t>
      </w:r>
      <w:r w:rsidR="00AF7096" w:rsidRPr="00CF7D0D">
        <w:rPr>
          <w:rFonts w:ascii="Times New Roman" w:hAnsi="Times New Roman" w:cs="Times New Roman"/>
          <w:sz w:val="28"/>
          <w:szCs w:val="28"/>
        </w:rPr>
        <w:t xml:space="preserve">субсидия) </w:t>
      </w:r>
      <w:r w:rsidR="005777A8" w:rsidRPr="00CF7D0D">
        <w:rPr>
          <w:rFonts w:ascii="Times New Roman" w:hAnsi="Times New Roman" w:cs="Times New Roman"/>
          <w:sz w:val="28"/>
          <w:szCs w:val="28"/>
        </w:rPr>
        <w:t xml:space="preserve">разработанный </w:t>
      </w:r>
      <w:r w:rsidR="00AF7096" w:rsidRPr="00CF7D0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8562A" w:rsidRPr="00CF7D0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24657B" w:rsidRPr="00CF7D0D">
        <w:rPr>
          <w:rFonts w:ascii="Times New Roman" w:hAnsi="Times New Roman" w:cs="Times New Roman"/>
          <w:sz w:val="28"/>
          <w:szCs w:val="28"/>
        </w:rPr>
        <w:t>«</w:t>
      </w:r>
      <w:r w:rsidR="00F8562A" w:rsidRPr="00CF7D0D">
        <w:rPr>
          <w:rFonts w:ascii="Times New Roman" w:hAnsi="Times New Roman" w:cs="Times New Roman"/>
          <w:sz w:val="28"/>
          <w:szCs w:val="28"/>
        </w:rPr>
        <w:t>Развитие А</w:t>
      </w:r>
      <w:r w:rsidR="00194D4A" w:rsidRPr="00CF7D0D">
        <w:rPr>
          <w:rFonts w:ascii="Times New Roman" w:hAnsi="Times New Roman" w:cs="Times New Roman"/>
          <w:sz w:val="28"/>
          <w:szCs w:val="28"/>
        </w:rPr>
        <w:t>ПК и торговли</w:t>
      </w:r>
      <w:r w:rsidR="00F8562A" w:rsidRPr="00CF7D0D">
        <w:rPr>
          <w:rFonts w:ascii="Times New Roman" w:hAnsi="Times New Roman" w:cs="Times New Roman"/>
          <w:sz w:val="28"/>
          <w:szCs w:val="28"/>
        </w:rPr>
        <w:t>»</w:t>
      </w:r>
      <w:r w:rsidR="00202B16" w:rsidRPr="00CF7D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«Устьянский муниципальный район»</w:t>
      </w:r>
      <w:r w:rsidR="008C046D">
        <w:rPr>
          <w:rFonts w:ascii="Times New Roman" w:hAnsi="Times New Roman" w:cs="Times New Roman"/>
          <w:sz w:val="28"/>
          <w:szCs w:val="28"/>
        </w:rPr>
        <w:t>,</w:t>
      </w:r>
      <w:r w:rsidR="00202B16" w:rsidRPr="00CF7D0D">
        <w:rPr>
          <w:rFonts w:ascii="Times New Roman" w:hAnsi="Times New Roman" w:cs="Times New Roman"/>
          <w:sz w:val="28"/>
          <w:szCs w:val="28"/>
        </w:rPr>
        <w:t xml:space="preserve"> </w:t>
      </w:r>
      <w:r w:rsidR="00F8562A" w:rsidRPr="00CF7D0D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</w:t>
      </w:r>
      <w:r w:rsidR="00202B16" w:rsidRPr="00CF7D0D">
        <w:rPr>
          <w:rFonts w:ascii="Times New Roman" w:hAnsi="Times New Roman" w:cs="Times New Roman"/>
          <w:sz w:val="28"/>
          <w:szCs w:val="28"/>
        </w:rPr>
        <w:t xml:space="preserve"> </w:t>
      </w:r>
      <w:r w:rsidR="00F8562A" w:rsidRPr="00CF7D0D">
        <w:rPr>
          <w:rFonts w:ascii="Times New Roman" w:hAnsi="Times New Roman" w:cs="Times New Roman"/>
          <w:sz w:val="28"/>
          <w:szCs w:val="28"/>
        </w:rPr>
        <w:t xml:space="preserve"> </w:t>
      </w:r>
      <w:r w:rsidR="00DD1C82" w:rsidRPr="00CF7D0D">
        <w:rPr>
          <w:rFonts w:ascii="Times New Roman" w:hAnsi="Times New Roman" w:cs="Times New Roman"/>
          <w:sz w:val="28"/>
          <w:szCs w:val="28"/>
        </w:rPr>
        <w:t>Устьянского муниципального района</w:t>
      </w:r>
      <w:r w:rsidR="00194D4A" w:rsidRPr="00CF7D0D">
        <w:rPr>
          <w:rFonts w:ascii="Times New Roman" w:hAnsi="Times New Roman" w:cs="Times New Roman"/>
          <w:sz w:val="28"/>
          <w:szCs w:val="28"/>
        </w:rPr>
        <w:t xml:space="preserve"> от 14 ноября </w:t>
      </w:r>
      <w:r w:rsidR="00F8562A" w:rsidRPr="00CF7D0D">
        <w:rPr>
          <w:rFonts w:ascii="Times New Roman" w:hAnsi="Times New Roman" w:cs="Times New Roman"/>
          <w:sz w:val="28"/>
          <w:szCs w:val="28"/>
        </w:rPr>
        <w:t>2019 года №</w:t>
      </w:r>
      <w:r w:rsidR="00194D4A" w:rsidRPr="00CF7D0D">
        <w:rPr>
          <w:rFonts w:ascii="Times New Roman" w:hAnsi="Times New Roman" w:cs="Times New Roman"/>
          <w:sz w:val="28"/>
          <w:szCs w:val="28"/>
        </w:rPr>
        <w:t>1459</w:t>
      </w:r>
      <w:r w:rsidR="005777A8" w:rsidRPr="00CF7D0D">
        <w:rPr>
          <w:rFonts w:ascii="Times New Roman" w:hAnsi="Times New Roman" w:cs="Times New Roman"/>
          <w:sz w:val="28"/>
          <w:szCs w:val="28"/>
        </w:rPr>
        <w:t>.</w:t>
      </w:r>
    </w:p>
    <w:p w:rsidR="005A24BE" w:rsidRDefault="004B0011" w:rsidP="005A2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7D0D">
        <w:rPr>
          <w:rFonts w:ascii="Times New Roman" w:hAnsi="Times New Roman" w:cs="Times New Roman"/>
          <w:sz w:val="28"/>
          <w:szCs w:val="28"/>
        </w:rPr>
        <w:t>1.2. Субсидия предоставляется на  проведение кадастровых работ, в том числе формирование земельных участков, проведение кадастрового учета и регистрацию прав на земельные участки сельскохозяйственного назначения.</w:t>
      </w:r>
      <w:r w:rsidR="005A24BE">
        <w:rPr>
          <w:rFonts w:ascii="Times New Roman" w:hAnsi="Times New Roman" w:cs="Times New Roman"/>
          <w:sz w:val="28"/>
          <w:szCs w:val="28"/>
        </w:rPr>
        <w:t xml:space="preserve"> </w:t>
      </w:r>
      <w:r w:rsidR="005A24BE" w:rsidRPr="00475E81">
        <w:rPr>
          <w:rFonts w:ascii="Times New Roman" w:hAnsi="Times New Roman" w:cs="Times New Roman"/>
          <w:sz w:val="28"/>
          <w:szCs w:val="28"/>
        </w:rPr>
        <w:t>Работы, выполненные</w:t>
      </w:r>
      <w:r w:rsidR="005A24BE">
        <w:rPr>
          <w:rFonts w:ascii="Times New Roman" w:hAnsi="Times New Roman" w:cs="Times New Roman"/>
          <w:sz w:val="28"/>
          <w:szCs w:val="28"/>
        </w:rPr>
        <w:t xml:space="preserve"> в текущем году,</w:t>
      </w:r>
      <w:r w:rsidR="00F7269D">
        <w:rPr>
          <w:rFonts w:ascii="Times New Roman" w:hAnsi="Times New Roman" w:cs="Times New Roman"/>
          <w:sz w:val="28"/>
          <w:szCs w:val="28"/>
        </w:rPr>
        <w:t xml:space="preserve"> </w:t>
      </w:r>
      <w:r w:rsidR="005A24BE" w:rsidRPr="00475E81">
        <w:rPr>
          <w:rFonts w:ascii="Times New Roman" w:hAnsi="Times New Roman" w:cs="Times New Roman"/>
          <w:sz w:val="28"/>
          <w:szCs w:val="28"/>
        </w:rPr>
        <w:t>но не оплаченные до проведения конкурса, подлежат субсидированию в текущем финансовом году.</w:t>
      </w:r>
    </w:p>
    <w:p w:rsidR="00C815DE" w:rsidRDefault="004B0011" w:rsidP="00CF7D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7D0D">
        <w:rPr>
          <w:rFonts w:ascii="Times New Roman" w:hAnsi="Times New Roman" w:cs="Times New Roman"/>
          <w:sz w:val="28"/>
          <w:szCs w:val="28"/>
        </w:rPr>
        <w:t>1.3.</w:t>
      </w:r>
      <w:r w:rsidR="0024657B">
        <w:rPr>
          <w:rFonts w:ascii="Times New Roman" w:hAnsi="Times New Roman" w:cs="Times New Roman"/>
          <w:sz w:val="28"/>
          <w:szCs w:val="28"/>
        </w:rPr>
        <w:t xml:space="preserve"> Субсидия предоставляется главным распорядителем бюджетных средств – администрацией Устьянского муниципального района (дале</w:t>
      </w:r>
      <w:proofErr w:type="gramStart"/>
      <w:r w:rsidR="0024657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4657B">
        <w:rPr>
          <w:rFonts w:ascii="Times New Roman" w:hAnsi="Times New Roman" w:cs="Times New Roman"/>
          <w:sz w:val="28"/>
          <w:szCs w:val="28"/>
        </w:rPr>
        <w:t xml:space="preserve"> администрация района) – в соответствии со сводной бюджетной росписью Устьянского муниципального района в пределах лимитов бюджетных обязательств, утвержденных на соответствующий финансовый год, на цели указанные </w:t>
      </w:r>
      <w:r w:rsidR="00CF7D0D">
        <w:rPr>
          <w:rFonts w:ascii="Times New Roman" w:hAnsi="Times New Roman" w:cs="Times New Roman"/>
          <w:sz w:val="28"/>
          <w:szCs w:val="28"/>
        </w:rPr>
        <w:t>в пункте 1.2 настоящего порядка.</w:t>
      </w:r>
    </w:p>
    <w:p w:rsidR="00DD585C" w:rsidRPr="005777A8" w:rsidRDefault="004B0011" w:rsidP="00CF7D0D">
      <w:pPr>
        <w:pStyle w:val="ConsPlusNormal"/>
        <w:spacing w:line="276" w:lineRule="auto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5E41">
        <w:rPr>
          <w:rFonts w:ascii="Times New Roman" w:hAnsi="Times New Roman" w:cs="Times New Roman"/>
          <w:sz w:val="28"/>
          <w:szCs w:val="28"/>
        </w:rPr>
        <w:t>1.4. К категории получателей субсидии относятся</w:t>
      </w:r>
      <w:r w:rsidR="00C10DB6">
        <w:rPr>
          <w:rFonts w:ascii="Times New Roman" w:hAnsi="Times New Roman" w:cs="Times New Roman"/>
          <w:sz w:val="28"/>
          <w:szCs w:val="28"/>
        </w:rPr>
        <w:t xml:space="preserve"> сельскохозяйственные товаропроизводители, к которым относятся</w:t>
      </w:r>
      <w:r w:rsidR="00A85E41">
        <w:rPr>
          <w:rFonts w:ascii="Times New Roman" w:hAnsi="Times New Roman" w:cs="Times New Roman"/>
          <w:sz w:val="28"/>
          <w:szCs w:val="28"/>
        </w:rPr>
        <w:t xml:space="preserve"> организации, крестьянские (фермерские) хозяйства, индивидуальные предприниматели, занимающиеся </w:t>
      </w:r>
      <w:r w:rsidR="00C10DB6">
        <w:rPr>
          <w:rFonts w:ascii="Times New Roman" w:hAnsi="Times New Roman" w:cs="Times New Roman"/>
          <w:sz w:val="28"/>
          <w:szCs w:val="28"/>
        </w:rPr>
        <w:t xml:space="preserve">сельскохозяйственным производством (далее – получатели субсидии). </w:t>
      </w:r>
    </w:p>
    <w:p w:rsidR="00795E5E" w:rsidRDefault="004B0011" w:rsidP="005A24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0DB6">
        <w:rPr>
          <w:rFonts w:ascii="Times New Roman" w:hAnsi="Times New Roman" w:cs="Times New Roman"/>
          <w:sz w:val="28"/>
          <w:szCs w:val="28"/>
        </w:rPr>
        <w:t>1.</w:t>
      </w:r>
      <w:r w:rsidR="009A3315" w:rsidRPr="00C10DB6">
        <w:rPr>
          <w:rFonts w:ascii="Times New Roman" w:hAnsi="Times New Roman" w:cs="Times New Roman"/>
          <w:sz w:val="28"/>
          <w:szCs w:val="28"/>
        </w:rPr>
        <w:t>5</w:t>
      </w:r>
      <w:r w:rsidR="00701B67" w:rsidRPr="00C10DB6">
        <w:rPr>
          <w:rFonts w:ascii="Times New Roman" w:hAnsi="Times New Roman" w:cs="Times New Roman"/>
          <w:sz w:val="28"/>
          <w:szCs w:val="28"/>
        </w:rPr>
        <w:t>.</w:t>
      </w:r>
      <w:r w:rsidR="00795E5E" w:rsidRPr="00C10DB6">
        <w:rPr>
          <w:rFonts w:ascii="Times New Roman" w:hAnsi="Times New Roman" w:cs="Times New Roman"/>
          <w:sz w:val="28"/>
          <w:szCs w:val="28"/>
        </w:rPr>
        <w:t xml:space="preserve">  </w:t>
      </w:r>
      <w:r w:rsidR="005A24BE">
        <w:rPr>
          <w:rFonts w:ascii="Times New Roman" w:hAnsi="Times New Roman" w:cs="Times New Roman"/>
          <w:sz w:val="28"/>
          <w:szCs w:val="28"/>
        </w:rPr>
        <w:t xml:space="preserve">Способом проведения отбора является конкурс, </w:t>
      </w:r>
      <w:r w:rsidR="00055BF2">
        <w:rPr>
          <w:rFonts w:ascii="Times New Roman" w:hAnsi="Times New Roman" w:cs="Times New Roman"/>
          <w:sz w:val="28"/>
          <w:szCs w:val="28"/>
        </w:rPr>
        <w:t>при котором</w:t>
      </w:r>
      <w:r w:rsidR="008C046D">
        <w:rPr>
          <w:rFonts w:ascii="Times New Roman" w:hAnsi="Times New Roman" w:cs="Times New Roman"/>
          <w:sz w:val="28"/>
          <w:szCs w:val="28"/>
        </w:rPr>
        <w:t xml:space="preserve"> </w:t>
      </w:r>
      <w:r w:rsidR="00055BF2">
        <w:rPr>
          <w:rFonts w:ascii="Times New Roman" w:hAnsi="Times New Roman" w:cs="Times New Roman"/>
          <w:sz w:val="28"/>
          <w:szCs w:val="28"/>
        </w:rPr>
        <w:t>определение</w:t>
      </w:r>
      <w:r w:rsidR="008C046D">
        <w:rPr>
          <w:rFonts w:ascii="Times New Roman" w:hAnsi="Times New Roman" w:cs="Times New Roman"/>
          <w:sz w:val="28"/>
          <w:szCs w:val="28"/>
        </w:rPr>
        <w:t xml:space="preserve"> получателя субсидии </w:t>
      </w:r>
      <w:r w:rsidR="00055BF2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8C046D">
        <w:rPr>
          <w:rFonts w:ascii="Times New Roman" w:hAnsi="Times New Roman" w:cs="Times New Roman"/>
          <w:sz w:val="28"/>
          <w:szCs w:val="28"/>
        </w:rPr>
        <w:t>исходя из наилучших условий достижения результатов</w:t>
      </w:r>
      <w:r w:rsidR="00E83D0C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E83D0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E83D0C">
        <w:rPr>
          <w:rFonts w:ascii="Times New Roman" w:hAnsi="Times New Roman" w:cs="Times New Roman"/>
          <w:sz w:val="28"/>
          <w:szCs w:val="28"/>
        </w:rPr>
        <w:t xml:space="preserve"> достижения кот</w:t>
      </w:r>
      <w:r w:rsidR="00907895">
        <w:rPr>
          <w:rFonts w:ascii="Times New Roman" w:hAnsi="Times New Roman" w:cs="Times New Roman"/>
          <w:sz w:val="28"/>
          <w:szCs w:val="28"/>
        </w:rPr>
        <w:t>орых предоставляется субсидия (</w:t>
      </w:r>
      <w:r w:rsidR="00E83D0C">
        <w:rPr>
          <w:rFonts w:ascii="Times New Roman" w:hAnsi="Times New Roman" w:cs="Times New Roman"/>
          <w:sz w:val="28"/>
          <w:szCs w:val="28"/>
        </w:rPr>
        <w:t>далее – результат предоставления субсидий).</w:t>
      </w:r>
    </w:p>
    <w:p w:rsidR="005A24BE" w:rsidRDefault="004B0011" w:rsidP="005A24B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24BE">
        <w:rPr>
          <w:rFonts w:ascii="Times New Roman" w:hAnsi="Times New Roman" w:cs="Times New Roman"/>
          <w:sz w:val="28"/>
          <w:szCs w:val="28"/>
        </w:rPr>
        <w:t>1.6.С</w:t>
      </w:r>
      <w:r w:rsidR="00A97B33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8B6C14">
        <w:rPr>
          <w:rFonts w:ascii="Times New Roman" w:hAnsi="Times New Roman" w:cs="Times New Roman"/>
          <w:sz w:val="28"/>
          <w:szCs w:val="28"/>
        </w:rPr>
        <w:t>о субсидиях размещаются на едином портале бюджетной системы Российской Федерации в информационно - телекоммуникационной сети «Интернет» (далее – единый портал).</w:t>
      </w:r>
    </w:p>
    <w:p w:rsidR="00330AA9" w:rsidRDefault="00DD585C" w:rsidP="00330AA9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B6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0AA9" w:rsidRPr="00330AA9">
        <w:rPr>
          <w:rFonts w:ascii="Times New Roman" w:hAnsi="Times New Roman" w:cs="Times New Roman"/>
          <w:b/>
          <w:sz w:val="28"/>
          <w:szCs w:val="28"/>
        </w:rPr>
        <w:t>Порядок</w:t>
      </w:r>
      <w:r w:rsidR="008B6C14">
        <w:rPr>
          <w:rFonts w:ascii="Times New Roman" w:hAnsi="Times New Roman" w:cs="Times New Roman"/>
          <w:b/>
          <w:sz w:val="28"/>
          <w:szCs w:val="28"/>
        </w:rPr>
        <w:t xml:space="preserve"> и условия</w:t>
      </w:r>
      <w:r w:rsidR="00330AA9" w:rsidRPr="00330AA9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субсидий</w:t>
      </w:r>
    </w:p>
    <w:p w:rsidR="00523CFA" w:rsidRDefault="008B6C14" w:rsidP="00523CFA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B0011">
        <w:rPr>
          <w:rFonts w:ascii="Times New Roman" w:hAnsi="Times New Roman" w:cs="Times New Roman"/>
          <w:sz w:val="28"/>
          <w:szCs w:val="28"/>
        </w:rPr>
        <w:t>Объявление о проведении конкурса</w:t>
      </w:r>
      <w:r w:rsidR="00523CFA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портале, а также на официальном сайте администрации района в информационн</w:t>
      </w:r>
      <w:proofErr w:type="gramStart"/>
      <w:r w:rsidR="00523C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23CFA" w:rsidRPr="00523CFA">
        <w:rPr>
          <w:rFonts w:ascii="Times New Roman" w:hAnsi="Times New Roman" w:cs="Times New Roman"/>
          <w:sz w:val="28"/>
          <w:szCs w:val="28"/>
        </w:rPr>
        <w:t xml:space="preserve"> </w:t>
      </w:r>
      <w:r w:rsidR="00523CFA">
        <w:rPr>
          <w:rFonts w:ascii="Times New Roman" w:hAnsi="Times New Roman" w:cs="Times New Roman"/>
          <w:sz w:val="28"/>
          <w:szCs w:val="28"/>
        </w:rPr>
        <w:t>телекоммуникационной сети «Интернет» не менее, чем за 30 календарных дней до даты окончания приема з</w:t>
      </w:r>
      <w:r w:rsidR="00907895">
        <w:rPr>
          <w:rFonts w:ascii="Times New Roman" w:hAnsi="Times New Roman" w:cs="Times New Roman"/>
          <w:sz w:val="28"/>
          <w:szCs w:val="28"/>
        </w:rPr>
        <w:t>аявок, в объявлении указывается</w:t>
      </w:r>
      <w:r w:rsidR="00523CFA">
        <w:rPr>
          <w:rFonts w:ascii="Times New Roman" w:hAnsi="Times New Roman" w:cs="Times New Roman"/>
          <w:sz w:val="28"/>
          <w:szCs w:val="28"/>
        </w:rPr>
        <w:t>:</w:t>
      </w:r>
      <w:r w:rsidR="00523CFA" w:rsidRPr="00523CFA">
        <w:rPr>
          <w:sz w:val="28"/>
          <w:szCs w:val="28"/>
        </w:rPr>
        <w:t xml:space="preserve"> </w:t>
      </w:r>
    </w:p>
    <w:p w:rsid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lastRenderedPageBreak/>
        <w:t>- дата и время начала (окончания) подачи (приема) заявок</w:t>
      </w:r>
      <w:r w:rsidR="00833814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Pr="00833814">
        <w:rPr>
          <w:rFonts w:ascii="Times New Roman" w:hAnsi="Times New Roman" w:cs="Times New Roman"/>
          <w:sz w:val="28"/>
          <w:szCs w:val="28"/>
        </w:rPr>
        <w:t>;</w:t>
      </w:r>
    </w:p>
    <w:p w:rsid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>-наименование, место нахождения, почтовый адрес, адреса электронной почты администрации района;</w:t>
      </w:r>
    </w:p>
    <w:p w:rsidR="00523CFA" w:rsidRP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>-результат предоставления субсидии,</w:t>
      </w:r>
    </w:p>
    <w:p w:rsidR="00833814" w:rsidRP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-требования к участникам </w:t>
      </w:r>
      <w:r w:rsidR="00833814">
        <w:rPr>
          <w:rFonts w:ascii="Times New Roman" w:hAnsi="Times New Roman" w:cs="Times New Roman"/>
          <w:sz w:val="28"/>
          <w:szCs w:val="28"/>
        </w:rPr>
        <w:t>конкурса</w:t>
      </w:r>
      <w:r w:rsidR="004B0011">
        <w:rPr>
          <w:rFonts w:ascii="Times New Roman" w:hAnsi="Times New Roman" w:cs="Times New Roman"/>
          <w:sz w:val="28"/>
          <w:szCs w:val="28"/>
        </w:rPr>
        <w:t xml:space="preserve"> в соответствии с пунктами 2.3 </w:t>
      </w:r>
      <w:r w:rsidRPr="0083381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33814">
        <w:rPr>
          <w:rFonts w:ascii="Times New Roman" w:hAnsi="Times New Roman" w:cs="Times New Roman"/>
          <w:sz w:val="28"/>
          <w:szCs w:val="28"/>
        </w:rPr>
        <w:t>п</w:t>
      </w:r>
      <w:r w:rsidRPr="00833814">
        <w:rPr>
          <w:rFonts w:ascii="Times New Roman" w:hAnsi="Times New Roman" w:cs="Times New Roman"/>
          <w:sz w:val="28"/>
          <w:szCs w:val="28"/>
        </w:rPr>
        <w:t>орядка и перечень документов, п</w:t>
      </w:r>
      <w:r w:rsidR="00833814">
        <w:rPr>
          <w:rFonts w:ascii="Times New Roman" w:hAnsi="Times New Roman" w:cs="Times New Roman"/>
          <w:sz w:val="28"/>
          <w:szCs w:val="28"/>
        </w:rPr>
        <w:t>редставляемых участниками 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 для подтверждения их соответствия указанным требованиям;</w:t>
      </w:r>
    </w:p>
    <w:p w:rsidR="00523CFA" w:rsidRP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-порядок подачи заявок участниками </w:t>
      </w:r>
      <w:r w:rsidR="00833814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форме и содержанию заявок, подаваемых участниками </w:t>
      </w:r>
      <w:r w:rsidR="00833814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>;</w:t>
      </w:r>
    </w:p>
    <w:p w:rsidR="00523CFA" w:rsidRP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-порядок отзыва заявок участников </w:t>
      </w:r>
      <w:r w:rsidR="00833814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>, порядок возврата заявок участников</w:t>
      </w:r>
      <w:r w:rsidR="00833814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 с основаниями для возврата заявок участников </w:t>
      </w:r>
      <w:r w:rsidR="00833814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, порядок внесения изменений в заявки участников </w:t>
      </w:r>
      <w:r w:rsidR="00777FF7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>;</w:t>
      </w:r>
    </w:p>
    <w:p w:rsidR="00523CFA" w:rsidRP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>-правила рассмотрения и оценки заявок</w:t>
      </w:r>
      <w:r w:rsidR="00833814" w:rsidRPr="00833814">
        <w:rPr>
          <w:rFonts w:ascii="Times New Roman" w:hAnsi="Times New Roman" w:cs="Times New Roman"/>
          <w:sz w:val="28"/>
          <w:szCs w:val="28"/>
        </w:rPr>
        <w:t xml:space="preserve"> </w:t>
      </w:r>
      <w:r w:rsidRPr="00833814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777FF7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>;</w:t>
      </w:r>
    </w:p>
    <w:p w:rsidR="00777FF7" w:rsidRDefault="00523CFA" w:rsidP="00777F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-порядок предоставления участникам </w:t>
      </w:r>
      <w:r w:rsidR="00777FF7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</w:t>
      </w:r>
      <w:r w:rsidR="00777FF7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>, даты начала и окончания срока такого предоставления;</w:t>
      </w:r>
      <w:r w:rsidR="00777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CFA" w:rsidRPr="00833814" w:rsidRDefault="00523CFA" w:rsidP="00777FF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-срок, в течение которого победитель (победители) </w:t>
      </w:r>
      <w:r w:rsidR="00777FF7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 должен подписать соглашение о предоставлении субсидии (далее - соглашение);</w:t>
      </w:r>
    </w:p>
    <w:p w:rsidR="00523CFA" w:rsidRP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-условия признания победителя (победителей) </w:t>
      </w:r>
      <w:r w:rsidR="00777FF7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814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833814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523CFA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-срок размещения результатов </w:t>
      </w:r>
      <w:r w:rsidR="00777FF7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 на едином портале, а также на официальном сайте администрации района в информационно-телекоммуникационной сети "Интернет".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Администрация </w:t>
      </w:r>
      <w:r w:rsidRPr="00DD585C">
        <w:rPr>
          <w:rFonts w:ascii="Times New Roman" w:hAnsi="Times New Roman" w:cs="Times New Roman"/>
          <w:sz w:val="28"/>
          <w:szCs w:val="28"/>
        </w:rPr>
        <w:t xml:space="preserve">формирует конкурсную комиссию в количестве не менее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DD585C">
        <w:rPr>
          <w:rFonts w:ascii="Times New Roman" w:hAnsi="Times New Roman" w:cs="Times New Roman"/>
          <w:sz w:val="28"/>
          <w:szCs w:val="28"/>
        </w:rPr>
        <w:t xml:space="preserve"> человек и утверждает ее состав</w:t>
      </w:r>
      <w:r w:rsidR="000F6007">
        <w:rPr>
          <w:rFonts w:ascii="Times New Roman" w:hAnsi="Times New Roman" w:cs="Times New Roman"/>
          <w:sz w:val="28"/>
          <w:szCs w:val="28"/>
        </w:rPr>
        <w:t xml:space="preserve"> </w:t>
      </w:r>
      <w:r w:rsidR="004B0011">
        <w:rPr>
          <w:rFonts w:ascii="Times New Roman" w:hAnsi="Times New Roman" w:cs="Times New Roman"/>
          <w:sz w:val="28"/>
          <w:szCs w:val="28"/>
        </w:rPr>
        <w:t>(приложение №1)</w:t>
      </w:r>
      <w:r w:rsidR="000F6007">
        <w:rPr>
          <w:rFonts w:ascii="Times New Roman" w:hAnsi="Times New Roman" w:cs="Times New Roman"/>
          <w:sz w:val="28"/>
          <w:szCs w:val="28"/>
        </w:rPr>
        <w:t>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t xml:space="preserve">Состав конкурсной комиссии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Устьянского муниципального района</w:t>
      </w:r>
      <w:r w:rsidRPr="00DD58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85C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t>Для целей настоящего Положения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585C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</w:t>
      </w:r>
      <w:r w:rsidRPr="00DD585C">
        <w:rPr>
          <w:rFonts w:ascii="Times New Roman" w:hAnsi="Times New Roman" w:cs="Times New Roman"/>
          <w:sz w:val="28"/>
          <w:szCs w:val="28"/>
        </w:rPr>
        <w:lastRenderedPageBreak/>
        <w:t>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DD585C">
        <w:rPr>
          <w:rFonts w:ascii="Times New Roman" w:hAnsi="Times New Roman" w:cs="Times New Roman"/>
          <w:sz w:val="28"/>
          <w:szCs w:val="28"/>
        </w:rPr>
        <w:t>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t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t>Председатель конкурсной комиссии, которому стало известно 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до исключения члена конкурсной комиссии, являющегося стороной конфликта интересов, из состава конкурсной комиссии.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t>Заседание конкурсной комиссии проводит председатель конкурсной комиссии, а в его отсутствие - заместитель председателя конкурсной комиссии.</w:t>
      </w:r>
    </w:p>
    <w:p w:rsidR="006462AA" w:rsidRDefault="006462AA" w:rsidP="006462A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585C">
        <w:rPr>
          <w:rFonts w:ascii="Times New Roman" w:hAnsi="Times New Roman" w:cs="Times New Roman"/>
          <w:sz w:val="28"/>
          <w:szCs w:val="28"/>
        </w:rPr>
        <w:t xml:space="preserve"> Заседание конкурсной комиссии считается правомочным, если в нем участвует не менее половины членов конкурсной комиссии.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B94">
        <w:rPr>
          <w:rFonts w:ascii="Times New Roman" w:hAnsi="Times New Roman" w:cs="Times New Roman"/>
          <w:sz w:val="28"/>
          <w:szCs w:val="28"/>
        </w:rPr>
        <w:t>Конкурсная</w:t>
      </w:r>
      <w:r w:rsidRPr="00DD585C">
        <w:rPr>
          <w:rFonts w:ascii="Times New Roman" w:hAnsi="Times New Roman" w:cs="Times New Roman"/>
          <w:sz w:val="28"/>
          <w:szCs w:val="28"/>
        </w:rPr>
        <w:t xml:space="preserve"> комиссия рассматривает, оценивает и сопоставляет конкурсную документацию, представленную участниками конкурса,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критериями </w:t>
      </w:r>
      <w:r w:rsidRPr="00DD585C">
        <w:rPr>
          <w:rFonts w:ascii="Times New Roman" w:hAnsi="Times New Roman" w:cs="Times New Roman"/>
          <w:sz w:val="28"/>
          <w:szCs w:val="28"/>
        </w:rPr>
        <w:t>оценки конкурсной доку</w:t>
      </w:r>
      <w:r w:rsidR="00EF6B52">
        <w:rPr>
          <w:rFonts w:ascii="Times New Roman" w:hAnsi="Times New Roman" w:cs="Times New Roman"/>
          <w:sz w:val="28"/>
          <w:szCs w:val="28"/>
        </w:rPr>
        <w:t>ментации согласно приложению N 2</w:t>
      </w:r>
      <w:r w:rsidRPr="00DD585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E5D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орядку</w:t>
      </w:r>
      <w:r w:rsidRPr="00DD585C">
        <w:rPr>
          <w:rFonts w:ascii="Times New Roman" w:hAnsi="Times New Roman" w:cs="Times New Roman"/>
          <w:sz w:val="28"/>
          <w:szCs w:val="28"/>
        </w:rPr>
        <w:t>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t xml:space="preserve">В ходе заседания конкурсной комиссии каждая конкурсная документация обсуждается членами конкурсной комиссии отдельно. Рейтинг конкурсной документации равняется сумме баллов по каждому критерию оценки. После обсуждения в </w:t>
      </w:r>
      <w:r>
        <w:rPr>
          <w:rFonts w:ascii="Times New Roman" w:hAnsi="Times New Roman" w:cs="Times New Roman"/>
          <w:sz w:val="28"/>
          <w:szCs w:val="28"/>
        </w:rPr>
        <w:t xml:space="preserve">лист </w:t>
      </w:r>
      <w:r w:rsidRPr="00DD585C">
        <w:rPr>
          <w:rFonts w:ascii="Times New Roman" w:hAnsi="Times New Roman" w:cs="Times New Roman"/>
          <w:sz w:val="28"/>
          <w:szCs w:val="28"/>
        </w:rPr>
        <w:t xml:space="preserve">оценки конкурсной документации, оформленный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</w:t>
      </w:r>
      <w:r w:rsidR="00EF6B52">
        <w:rPr>
          <w:rFonts w:ascii="Times New Roman" w:hAnsi="Times New Roman" w:cs="Times New Roman"/>
          <w:sz w:val="28"/>
          <w:szCs w:val="28"/>
        </w:rPr>
        <w:t>ию N 3</w:t>
      </w:r>
      <w:r w:rsidRPr="00DD585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DD585C">
        <w:rPr>
          <w:rFonts w:ascii="Times New Roman" w:hAnsi="Times New Roman" w:cs="Times New Roman"/>
          <w:sz w:val="28"/>
          <w:szCs w:val="28"/>
        </w:rPr>
        <w:t>, каждый член конкурсной комиссии вносит значения рейтинга по каждой конкурсной документации.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t xml:space="preserve">Листы оценки конкурсной документации после их заполнения членами конкурсной комиссии передаются секретарю для составления итогового </w:t>
      </w:r>
      <w:r>
        <w:rPr>
          <w:rFonts w:ascii="Times New Roman" w:hAnsi="Times New Roman" w:cs="Times New Roman"/>
          <w:sz w:val="28"/>
          <w:szCs w:val="28"/>
        </w:rPr>
        <w:t xml:space="preserve">рейтинга </w:t>
      </w:r>
      <w:r w:rsidRPr="00DD585C">
        <w:rPr>
          <w:rFonts w:ascii="Times New Roman" w:hAnsi="Times New Roman" w:cs="Times New Roman"/>
          <w:sz w:val="28"/>
          <w:szCs w:val="28"/>
        </w:rPr>
        <w:t xml:space="preserve">всех конкурсных документаций </w:t>
      </w:r>
      <w:r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EF6B52">
        <w:rPr>
          <w:rFonts w:ascii="Times New Roman" w:hAnsi="Times New Roman" w:cs="Times New Roman"/>
          <w:sz w:val="28"/>
          <w:szCs w:val="28"/>
        </w:rPr>
        <w:t>№4.</w:t>
      </w:r>
      <w:r w:rsidR="00DA34CF">
        <w:rPr>
          <w:rFonts w:ascii="Times New Roman" w:hAnsi="Times New Roman" w:cs="Times New Roman"/>
          <w:sz w:val="28"/>
          <w:szCs w:val="28"/>
        </w:rPr>
        <w:t xml:space="preserve"> </w:t>
      </w:r>
      <w:r w:rsidRPr="00DD585C">
        <w:rPr>
          <w:rFonts w:ascii="Times New Roman" w:hAnsi="Times New Roman" w:cs="Times New Roman"/>
          <w:sz w:val="28"/>
          <w:szCs w:val="28"/>
        </w:rPr>
        <w:t xml:space="preserve">Победителями конкурса признаются заявители в соответствии с полученными рейтингами конкурсных документаций на основании итогового рейтинга всех конкурсных документаций начиная от большего показателя к </w:t>
      </w:r>
      <w:proofErr w:type="gramStart"/>
      <w:r w:rsidRPr="00DD585C">
        <w:rPr>
          <w:rFonts w:ascii="Times New Roman" w:hAnsi="Times New Roman" w:cs="Times New Roman"/>
          <w:sz w:val="28"/>
          <w:szCs w:val="28"/>
        </w:rPr>
        <w:t>меньшему</w:t>
      </w:r>
      <w:proofErr w:type="gramEnd"/>
      <w:r w:rsidRPr="00DD585C">
        <w:rPr>
          <w:rFonts w:ascii="Times New Roman" w:hAnsi="Times New Roman" w:cs="Times New Roman"/>
          <w:sz w:val="28"/>
          <w:szCs w:val="28"/>
        </w:rPr>
        <w:t xml:space="preserve"> согласно очередности, указанной в итоговом рейтинге (далее - победитель конкурса).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lastRenderedPageBreak/>
        <w:t>В случае равенства итогового рейтинга оценок конкурсной документации преимущество имеет конкурсная документация, дата регистрации которой имеет более ранний срок.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t xml:space="preserve"> Итоги заседания конкурсной комиссии оформляются протоколом, который подписывается всеми членами конкурсной комиссии, принявшими участие в заседании. Члены конкурсной комиссии, не согласные с итогами заседания конкурсной комиссии, вправе приложить к протоколу в письменном виде особое мнение, о чем в протоколе делается соответствующая запись.</w:t>
      </w:r>
    </w:p>
    <w:p w:rsidR="006462AA" w:rsidRDefault="006462AA" w:rsidP="006462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85C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конкурсной комиссии в срок не позднее 10 рабочих дней со дня проведения заседания конкурсной комиссии размещается в сети "Интернет".</w:t>
      </w:r>
    </w:p>
    <w:p w:rsidR="006462AA" w:rsidRDefault="006462AA" w:rsidP="006462AA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27C4">
        <w:rPr>
          <w:rFonts w:ascii="Times New Roman" w:hAnsi="Times New Roman" w:cs="Times New Roman"/>
          <w:sz w:val="28"/>
          <w:szCs w:val="28"/>
        </w:rPr>
        <w:t xml:space="preserve"> На</w:t>
      </w:r>
      <w:r w:rsidRPr="00DD585C">
        <w:rPr>
          <w:rFonts w:ascii="Times New Roman" w:hAnsi="Times New Roman" w:cs="Times New Roman"/>
          <w:sz w:val="28"/>
          <w:szCs w:val="28"/>
        </w:rPr>
        <w:t xml:space="preserve"> основании протокола заседания конкурсной комиссии </w:t>
      </w:r>
      <w:r>
        <w:rPr>
          <w:rFonts w:ascii="Times New Roman" w:hAnsi="Times New Roman" w:cs="Times New Roman"/>
          <w:sz w:val="28"/>
          <w:szCs w:val="28"/>
        </w:rPr>
        <w:t>администрация Устьянского муниципального района</w:t>
      </w:r>
      <w:r w:rsidRPr="00DD585C">
        <w:rPr>
          <w:rFonts w:ascii="Times New Roman" w:hAnsi="Times New Roman" w:cs="Times New Roman"/>
          <w:sz w:val="28"/>
          <w:szCs w:val="28"/>
        </w:rPr>
        <w:t xml:space="preserve"> готовит</w:t>
      </w:r>
      <w:r>
        <w:rPr>
          <w:rFonts w:ascii="Times New Roman" w:hAnsi="Times New Roman" w:cs="Times New Roman"/>
          <w:sz w:val="28"/>
          <w:szCs w:val="28"/>
        </w:rPr>
        <w:t xml:space="preserve"> проект постановления.</w:t>
      </w:r>
    </w:p>
    <w:p w:rsidR="00523CFA" w:rsidRPr="00833814" w:rsidRDefault="004B0011" w:rsidP="004B0011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6B52">
        <w:rPr>
          <w:rFonts w:ascii="Times New Roman" w:hAnsi="Times New Roman" w:cs="Times New Roman"/>
          <w:sz w:val="28"/>
          <w:szCs w:val="28"/>
        </w:rPr>
        <w:t>2.3</w:t>
      </w:r>
      <w:r w:rsidR="00523CFA" w:rsidRPr="00EF6B52">
        <w:rPr>
          <w:rFonts w:ascii="Times New Roman" w:hAnsi="Times New Roman" w:cs="Times New Roman"/>
          <w:sz w:val="28"/>
          <w:szCs w:val="28"/>
        </w:rPr>
        <w:t>.</w:t>
      </w:r>
      <w:r w:rsidR="00523CFA" w:rsidRPr="00833814">
        <w:rPr>
          <w:rFonts w:ascii="Times New Roman" w:hAnsi="Times New Roman" w:cs="Times New Roman"/>
          <w:sz w:val="28"/>
          <w:szCs w:val="28"/>
        </w:rPr>
        <w:t>Субсидия предоставляется при одновременном соблюдении следующих условий:</w:t>
      </w:r>
    </w:p>
    <w:p w:rsidR="00523CFA" w:rsidRP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>а) соответствие получателя субсидии категории, предусмотренным пунктом 1.4 настоящего Порядка;</w:t>
      </w:r>
    </w:p>
    <w:p w:rsidR="00523CFA" w:rsidRP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б) </w:t>
      </w:r>
      <w:r w:rsidR="00777FF7"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 на дату подачи заявки, предусмотренной пунктом</w:t>
      </w:r>
      <w:r w:rsidR="00777FF7">
        <w:rPr>
          <w:rFonts w:ascii="Times New Roman" w:hAnsi="Times New Roman" w:cs="Times New Roman"/>
          <w:sz w:val="28"/>
          <w:szCs w:val="28"/>
        </w:rPr>
        <w:t xml:space="preserve"> </w:t>
      </w:r>
      <w:r w:rsidR="00EF6B52">
        <w:rPr>
          <w:rFonts w:ascii="Times New Roman" w:hAnsi="Times New Roman" w:cs="Times New Roman"/>
          <w:sz w:val="28"/>
          <w:szCs w:val="28"/>
        </w:rPr>
        <w:t>2.4</w:t>
      </w:r>
      <w:r w:rsidRPr="00833814">
        <w:rPr>
          <w:rFonts w:ascii="Times New Roman" w:hAnsi="Times New Roman" w:cs="Times New Roman"/>
          <w:sz w:val="28"/>
          <w:szCs w:val="28"/>
        </w:rPr>
        <w:t xml:space="preserve"> настоящего Порядка, должен соответствовать следующим требованиям:</w:t>
      </w:r>
    </w:p>
    <w:p w:rsidR="00472F2E" w:rsidRDefault="00523CFA" w:rsidP="00472F2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>-  участник</w:t>
      </w:r>
      <w:r w:rsidR="00777FF7">
        <w:rPr>
          <w:rFonts w:ascii="Times New Roman" w:hAnsi="Times New Roman" w:cs="Times New Roman"/>
          <w:sz w:val="28"/>
          <w:szCs w:val="28"/>
        </w:rPr>
        <w:t>и</w:t>
      </w:r>
      <w:r w:rsidRPr="00833814">
        <w:rPr>
          <w:rFonts w:ascii="Times New Roman" w:hAnsi="Times New Roman" w:cs="Times New Roman"/>
          <w:sz w:val="28"/>
          <w:szCs w:val="28"/>
        </w:rPr>
        <w:t xml:space="preserve"> </w:t>
      </w:r>
      <w:r w:rsidR="00777FF7">
        <w:rPr>
          <w:rFonts w:ascii="Times New Roman" w:hAnsi="Times New Roman" w:cs="Times New Roman"/>
          <w:sz w:val="28"/>
          <w:szCs w:val="28"/>
        </w:rPr>
        <w:t>конкурса</w:t>
      </w:r>
      <w:r w:rsidR="00777FF7" w:rsidRPr="00833814">
        <w:rPr>
          <w:rFonts w:ascii="Times New Roman" w:hAnsi="Times New Roman" w:cs="Times New Roman"/>
          <w:sz w:val="28"/>
          <w:szCs w:val="28"/>
        </w:rPr>
        <w:t xml:space="preserve"> </w:t>
      </w:r>
      <w:r w:rsidRPr="00833814">
        <w:rPr>
          <w:rFonts w:ascii="Times New Roman" w:hAnsi="Times New Roman" w:cs="Times New Roman"/>
          <w:sz w:val="28"/>
          <w:szCs w:val="28"/>
        </w:rPr>
        <w:t xml:space="preserve">- </w:t>
      </w:r>
      <w:r w:rsidR="00777FF7">
        <w:rPr>
          <w:rFonts w:ascii="Times New Roman" w:eastAsia="Arial" w:hAnsi="Times New Roman"/>
          <w:sz w:val="28"/>
          <w:szCs w:val="28"/>
          <w:lang w:eastAsia="ar-SA"/>
        </w:rPr>
        <w:t>сельскохозяйственные товаропроизводители</w:t>
      </w:r>
      <w:r w:rsidR="00777FF7" w:rsidRPr="00833814">
        <w:rPr>
          <w:rFonts w:ascii="Times New Roman" w:hAnsi="Times New Roman" w:cs="Times New Roman"/>
          <w:sz w:val="28"/>
          <w:szCs w:val="28"/>
        </w:rPr>
        <w:t xml:space="preserve"> </w:t>
      </w:r>
      <w:r w:rsidRPr="00833814">
        <w:rPr>
          <w:rFonts w:ascii="Times New Roman" w:hAnsi="Times New Roman" w:cs="Times New Roman"/>
          <w:sz w:val="28"/>
          <w:szCs w:val="28"/>
        </w:rPr>
        <w:t>не долж</w:t>
      </w:r>
      <w:r w:rsidR="00777FF7">
        <w:rPr>
          <w:rFonts w:ascii="Times New Roman" w:hAnsi="Times New Roman" w:cs="Times New Roman"/>
          <w:sz w:val="28"/>
          <w:szCs w:val="28"/>
        </w:rPr>
        <w:t>ны</w:t>
      </w:r>
      <w:r w:rsidRPr="00833814">
        <w:rPr>
          <w:rFonts w:ascii="Times New Roman" w:hAnsi="Times New Roman" w:cs="Times New Roman"/>
          <w:sz w:val="28"/>
          <w:szCs w:val="28"/>
        </w:rPr>
        <w:t xml:space="preserve"> находиться в процессе реорганизации, ликвидации, в отношении </w:t>
      </w:r>
      <w:r w:rsidR="00777FF7">
        <w:rPr>
          <w:rFonts w:ascii="Times New Roman" w:hAnsi="Times New Roman" w:cs="Times New Roman"/>
          <w:sz w:val="28"/>
          <w:szCs w:val="28"/>
        </w:rPr>
        <w:t>их</w:t>
      </w:r>
      <w:r w:rsidRPr="00833814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получатель субсидии - </w:t>
      </w:r>
      <w:r w:rsidR="00777FF7">
        <w:rPr>
          <w:rFonts w:ascii="Times New Roman" w:eastAsia="Arial" w:hAnsi="Times New Roman"/>
          <w:sz w:val="28"/>
          <w:szCs w:val="28"/>
          <w:lang w:eastAsia="ar-SA"/>
        </w:rPr>
        <w:t>сельскохозяйственные товаропроизводители</w:t>
      </w:r>
      <w:r w:rsidR="00777FF7" w:rsidRPr="00833814">
        <w:rPr>
          <w:rFonts w:ascii="Times New Roman" w:hAnsi="Times New Roman" w:cs="Times New Roman"/>
          <w:sz w:val="28"/>
          <w:szCs w:val="28"/>
        </w:rPr>
        <w:t xml:space="preserve"> </w:t>
      </w:r>
      <w:r w:rsidR="00472F2E">
        <w:rPr>
          <w:rFonts w:ascii="Times New Roman" w:hAnsi="Times New Roman" w:cs="Times New Roman"/>
          <w:sz w:val="28"/>
          <w:szCs w:val="28"/>
        </w:rPr>
        <w:t>не должны</w:t>
      </w:r>
      <w:r w:rsidRPr="00833814">
        <w:rPr>
          <w:rFonts w:ascii="Times New Roman" w:hAnsi="Times New Roman" w:cs="Times New Roman"/>
          <w:sz w:val="28"/>
          <w:szCs w:val="28"/>
        </w:rPr>
        <w:t xml:space="preserve"> прекратить деятельность</w:t>
      </w:r>
      <w:r w:rsidR="00472F2E">
        <w:rPr>
          <w:rFonts w:ascii="Times New Roman" w:hAnsi="Times New Roman" w:cs="Times New Roman"/>
          <w:sz w:val="28"/>
          <w:szCs w:val="28"/>
        </w:rPr>
        <w:t>;</w:t>
      </w:r>
    </w:p>
    <w:p w:rsidR="00523CFA" w:rsidRPr="00833814" w:rsidRDefault="00523CFA" w:rsidP="00472F2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814">
        <w:rPr>
          <w:rFonts w:ascii="Times New Roman" w:hAnsi="Times New Roman" w:cs="Times New Roman"/>
          <w:sz w:val="28"/>
          <w:szCs w:val="28"/>
        </w:rPr>
        <w:t xml:space="preserve">- участник </w:t>
      </w:r>
      <w:r w:rsidR="00472F2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833814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33814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833814">
        <w:rPr>
          <w:rFonts w:ascii="Times New Roman" w:hAnsi="Times New Roman" w:cs="Times New Roman"/>
          <w:sz w:val="28"/>
          <w:szCs w:val="28"/>
        </w:rPr>
        <w:t xml:space="preserve"> зоны) в</w:t>
      </w:r>
      <w:proofErr w:type="gramEnd"/>
      <w:r w:rsidR="00472F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814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833814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 (за исключением некоммерческих организаций);</w:t>
      </w:r>
    </w:p>
    <w:p w:rsidR="00523CFA" w:rsidRPr="00833814" w:rsidRDefault="00523CFA" w:rsidP="0083381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- участник </w:t>
      </w:r>
      <w:r w:rsidR="00472F2E">
        <w:rPr>
          <w:rFonts w:ascii="Times New Roman" w:hAnsi="Times New Roman" w:cs="Times New Roman"/>
          <w:sz w:val="28"/>
          <w:szCs w:val="28"/>
        </w:rPr>
        <w:t>конкурса</w:t>
      </w:r>
      <w:r w:rsidRPr="00833814">
        <w:rPr>
          <w:rFonts w:ascii="Times New Roman" w:hAnsi="Times New Roman" w:cs="Times New Roman"/>
          <w:sz w:val="28"/>
          <w:szCs w:val="28"/>
        </w:rPr>
        <w:t xml:space="preserve"> в текущем финансовом году не получал и</w:t>
      </w:r>
      <w:r w:rsidRPr="00833814">
        <w:rPr>
          <w:rFonts w:ascii="Times New Roman" w:eastAsia="Calibri" w:hAnsi="Times New Roman" w:cs="Times New Roman"/>
          <w:sz w:val="28"/>
          <w:szCs w:val="28"/>
        </w:rPr>
        <w:t xml:space="preserve">з федерального бюджета, бюджета Архангельской области, местного бюджета на основании иных нормативных правовых актов Российской Федерации, нормативных правовых актов Архангельской области, муниципальных правовых актов на цели, </w:t>
      </w:r>
      <w:r w:rsidRPr="00833814">
        <w:rPr>
          <w:rFonts w:ascii="Times New Roman" w:hAnsi="Times New Roman" w:cs="Times New Roman"/>
          <w:sz w:val="28"/>
          <w:szCs w:val="28"/>
        </w:rPr>
        <w:t xml:space="preserve"> указанные в пункте 1.2 Порядка.</w:t>
      </w:r>
    </w:p>
    <w:p w:rsidR="00523CFA" w:rsidRPr="00833814" w:rsidRDefault="00523CFA" w:rsidP="008338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814">
        <w:rPr>
          <w:rFonts w:ascii="Times New Roman" w:hAnsi="Times New Roman" w:cs="Times New Roman"/>
          <w:sz w:val="28"/>
          <w:szCs w:val="28"/>
        </w:rPr>
        <w:t xml:space="preserve">в) согласие участника </w:t>
      </w:r>
      <w:r w:rsidR="00472F2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833814">
        <w:rPr>
          <w:rFonts w:ascii="Times New Roman" w:hAnsi="Times New Roman" w:cs="Times New Roman"/>
          <w:sz w:val="28"/>
          <w:szCs w:val="28"/>
        </w:rPr>
        <w:t>на осуществление администрацией Устьянского муниципального района</w:t>
      </w:r>
      <w:r w:rsidR="00E83D0C">
        <w:rPr>
          <w:rFonts w:ascii="Times New Roman" w:hAnsi="Times New Roman" w:cs="Times New Roman"/>
          <w:sz w:val="28"/>
          <w:szCs w:val="28"/>
        </w:rPr>
        <w:t xml:space="preserve"> </w:t>
      </w:r>
      <w:r w:rsidRPr="00833814">
        <w:rPr>
          <w:rFonts w:ascii="Times New Roman" w:hAnsi="Times New Roman" w:cs="Times New Roman"/>
          <w:sz w:val="28"/>
          <w:szCs w:val="28"/>
        </w:rPr>
        <w:t xml:space="preserve">и органами государственного </w:t>
      </w:r>
      <w:r w:rsidRPr="00833814">
        <w:rPr>
          <w:rFonts w:ascii="Times New Roman" w:hAnsi="Times New Roman" w:cs="Times New Roman"/>
          <w:sz w:val="28"/>
          <w:szCs w:val="28"/>
        </w:rPr>
        <w:lastRenderedPageBreak/>
        <w:t>(муниципального) контроля проверок соблюдения получателем субсидии условий, целей и порядка предоставления субсидии.</w:t>
      </w:r>
    </w:p>
    <w:p w:rsidR="00C41413" w:rsidRDefault="00523CFA" w:rsidP="002246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</w:t>
      </w:r>
      <w:r w:rsidRPr="00472F2E">
        <w:rPr>
          <w:rFonts w:ascii="Times New Roman" w:hAnsi="Times New Roman" w:cs="Times New Roman"/>
          <w:sz w:val="28"/>
          <w:szCs w:val="28"/>
        </w:rPr>
        <w:t xml:space="preserve">) у участника </w:t>
      </w:r>
      <w:r w:rsidR="00472F2E" w:rsidRPr="00472F2E">
        <w:rPr>
          <w:rFonts w:ascii="Times New Roman" w:hAnsi="Times New Roman" w:cs="Times New Roman"/>
          <w:sz w:val="28"/>
          <w:szCs w:val="28"/>
        </w:rPr>
        <w:t>конкурса</w:t>
      </w:r>
      <w:r w:rsidRPr="00472F2E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бюджет Устьянского муниципального района, из которого планируется предоставление субсидии в соответствии с правовым актом, субсидий,  бюджетных инвестиций, предоставляемых в том числе</w:t>
      </w:r>
      <w:r w:rsidR="008C5A96">
        <w:rPr>
          <w:rFonts w:ascii="Times New Roman" w:hAnsi="Times New Roman" w:cs="Times New Roman"/>
          <w:sz w:val="28"/>
          <w:szCs w:val="28"/>
        </w:rPr>
        <w:t>,</w:t>
      </w:r>
      <w:r w:rsidRPr="00472F2E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актами. </w:t>
      </w:r>
    </w:p>
    <w:p w:rsidR="00C41413" w:rsidRPr="00C41413" w:rsidRDefault="00C41413" w:rsidP="00C41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t>2.</w:t>
      </w:r>
      <w:r w:rsidR="00EF6B52">
        <w:rPr>
          <w:rFonts w:ascii="Times New Roman" w:hAnsi="Times New Roman" w:cs="Times New Roman"/>
          <w:sz w:val="28"/>
          <w:szCs w:val="28"/>
        </w:rPr>
        <w:t>4</w:t>
      </w:r>
      <w:r w:rsidRPr="00C41413">
        <w:rPr>
          <w:rFonts w:ascii="Times New Roman" w:hAnsi="Times New Roman" w:cs="Times New Roman"/>
          <w:sz w:val="28"/>
          <w:szCs w:val="28"/>
        </w:rPr>
        <w:t xml:space="preserve">. Заявки на участие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C41413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в текущем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413">
        <w:rPr>
          <w:rFonts w:ascii="Times New Roman" w:hAnsi="Times New Roman" w:cs="Times New Roman"/>
          <w:sz w:val="28"/>
          <w:szCs w:val="28"/>
        </w:rPr>
        <w:t>финансовом году представляются в администрацию Устьянского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413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EF6B52">
        <w:rPr>
          <w:rFonts w:ascii="Times New Roman" w:hAnsi="Times New Roman" w:cs="Times New Roman"/>
          <w:sz w:val="28"/>
          <w:szCs w:val="28"/>
        </w:rPr>
        <w:t>согласно приложению №5</w:t>
      </w:r>
      <w:r w:rsidRPr="00C41413">
        <w:rPr>
          <w:rFonts w:ascii="Times New Roman" w:hAnsi="Times New Roman" w:cs="Times New Roman"/>
          <w:sz w:val="28"/>
          <w:szCs w:val="28"/>
        </w:rPr>
        <w:t xml:space="preserve"> к Порядку (далее заявка) с приложением следующих документов:</w:t>
      </w:r>
    </w:p>
    <w:p w:rsidR="00C41413" w:rsidRPr="0020009F" w:rsidRDefault="00EF6B52" w:rsidP="00C414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1413" w:rsidRPr="0020009F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право собственности и (или) иного законного основания в соответствии с законодательством Российской Федерации на земельный участок сельскохозяйственного назначения (по мероприятиям, указанным в подпункте </w:t>
      </w:r>
      <w:r w:rsidR="00C41413" w:rsidRPr="00C41413">
        <w:rPr>
          <w:rFonts w:ascii="Times New Roman" w:hAnsi="Times New Roman" w:cs="Times New Roman"/>
          <w:sz w:val="28"/>
          <w:szCs w:val="28"/>
        </w:rPr>
        <w:t xml:space="preserve">1.2 пункта </w:t>
      </w:r>
      <w:r w:rsidR="00C41413">
        <w:rPr>
          <w:rFonts w:ascii="Times New Roman" w:hAnsi="Times New Roman" w:cs="Times New Roman"/>
          <w:sz w:val="28"/>
          <w:szCs w:val="28"/>
        </w:rPr>
        <w:t>1</w:t>
      </w:r>
      <w:r w:rsidR="00C41413" w:rsidRPr="0020009F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C41413" w:rsidRPr="00392619" w:rsidRDefault="00EF6B52" w:rsidP="00C414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1413" w:rsidRPr="00392619">
        <w:rPr>
          <w:rFonts w:ascii="Times New Roman" w:hAnsi="Times New Roman" w:cs="Times New Roman"/>
          <w:sz w:val="28"/>
          <w:szCs w:val="28"/>
        </w:rPr>
        <w:t>) копии документов, подтверждающих площадь проведения кадастровых работ;</w:t>
      </w:r>
    </w:p>
    <w:p w:rsidR="00C41413" w:rsidRPr="00392619" w:rsidRDefault="00EF6B52" w:rsidP="00C414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1413" w:rsidRPr="00392619">
        <w:rPr>
          <w:rFonts w:ascii="Times New Roman" w:hAnsi="Times New Roman" w:cs="Times New Roman"/>
          <w:sz w:val="28"/>
          <w:szCs w:val="28"/>
        </w:rPr>
        <w:t>) копии документов, подтверждающих отнесение земельного участка сельскохозяйственного назначения к сельскохозяйственным угодьям;</w:t>
      </w:r>
    </w:p>
    <w:p w:rsidR="00C41413" w:rsidRPr="00920C79" w:rsidRDefault="00EF6B52" w:rsidP="00C4141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1413" w:rsidRPr="00392619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признание земельных долей </w:t>
      </w:r>
      <w:proofErr w:type="gramStart"/>
      <w:r w:rsidR="00C41413" w:rsidRPr="00920C79">
        <w:rPr>
          <w:rFonts w:ascii="Times New Roman" w:hAnsi="Times New Roman" w:cs="Times New Roman"/>
          <w:sz w:val="28"/>
          <w:szCs w:val="28"/>
        </w:rPr>
        <w:t>невостребованными</w:t>
      </w:r>
      <w:proofErr w:type="gramEnd"/>
      <w:r w:rsidR="00C41413" w:rsidRPr="00920C79">
        <w:rPr>
          <w:rFonts w:ascii="Times New Roman" w:hAnsi="Times New Roman" w:cs="Times New Roman"/>
          <w:sz w:val="28"/>
          <w:szCs w:val="28"/>
        </w:rPr>
        <w:t xml:space="preserve"> (копия судебного решения, копия </w:t>
      </w:r>
      <w:r w:rsidR="00C41413">
        <w:rPr>
          <w:rFonts w:ascii="Times New Roman" w:hAnsi="Times New Roman" w:cs="Times New Roman"/>
          <w:sz w:val="28"/>
          <w:szCs w:val="28"/>
        </w:rPr>
        <w:t>муниципального правого акта (поселения)</w:t>
      </w:r>
      <w:r w:rsidR="00C41413" w:rsidRPr="00920C79">
        <w:rPr>
          <w:rFonts w:ascii="Times New Roman" w:hAnsi="Times New Roman" w:cs="Times New Roman"/>
          <w:sz w:val="28"/>
          <w:szCs w:val="28"/>
        </w:rPr>
        <w:t>;</w:t>
      </w:r>
    </w:p>
    <w:p w:rsidR="00C41413" w:rsidRPr="00C41413" w:rsidRDefault="00C41413" w:rsidP="00C41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достоверность представляемых в администрацию Устьянского муниципального района сведений и документов.</w:t>
      </w:r>
    </w:p>
    <w:p w:rsidR="00C41413" w:rsidRPr="00C41413" w:rsidRDefault="00C41413" w:rsidP="00C41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t>Заявки и прилагаемые к ним документы заверяются подписью руководителя и печатью (при наличии печати) и представляются на бумажном носителе.</w:t>
      </w:r>
    </w:p>
    <w:p w:rsidR="00C41413" w:rsidRDefault="00C41413" w:rsidP="00C414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13">
        <w:rPr>
          <w:rFonts w:ascii="Times New Roman" w:hAnsi="Times New Roman" w:cs="Times New Roman"/>
          <w:sz w:val="28"/>
          <w:szCs w:val="28"/>
        </w:rPr>
        <w:t>Поступившие документы регистрируются в администрации Устьянского муниципального района в день их поступления в журнале документов организации администрации Устьянского муниципального района.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>2.</w:t>
      </w:r>
      <w:r w:rsidR="00EF6B52">
        <w:rPr>
          <w:rFonts w:ascii="Times New Roman" w:hAnsi="Times New Roman" w:cs="Times New Roman"/>
          <w:sz w:val="28"/>
          <w:szCs w:val="28"/>
        </w:rPr>
        <w:t>5</w:t>
      </w:r>
      <w:r w:rsidRPr="00202734">
        <w:rPr>
          <w:rFonts w:ascii="Times New Roman" w:hAnsi="Times New Roman" w:cs="Times New Roman"/>
          <w:sz w:val="28"/>
          <w:szCs w:val="28"/>
        </w:rPr>
        <w:t xml:space="preserve">. Администрация Устьянского муниципального района в срок, не превышающий 10 рабочих дней </w:t>
      </w:r>
      <w:proofErr w:type="gramStart"/>
      <w:r w:rsidRPr="00202734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202734">
        <w:rPr>
          <w:rFonts w:ascii="Times New Roman" w:hAnsi="Times New Roman" w:cs="Times New Roman"/>
          <w:sz w:val="28"/>
          <w:szCs w:val="28"/>
        </w:rPr>
        <w:t xml:space="preserve"> приема заявок, указа</w:t>
      </w:r>
      <w:r w:rsidR="006462AA">
        <w:rPr>
          <w:rFonts w:ascii="Times New Roman" w:hAnsi="Times New Roman" w:cs="Times New Roman"/>
          <w:sz w:val="28"/>
          <w:szCs w:val="28"/>
        </w:rPr>
        <w:t>нной в объявлении о проведении конкурса</w:t>
      </w:r>
      <w:r w:rsidRPr="00202734">
        <w:rPr>
          <w:rFonts w:ascii="Times New Roman" w:hAnsi="Times New Roman" w:cs="Times New Roman"/>
          <w:sz w:val="28"/>
          <w:szCs w:val="28"/>
        </w:rPr>
        <w:t>, проводит их проверку на предмет наличия оснований для отказа в предоставлении субси</w:t>
      </w:r>
      <w:r w:rsidR="00E83D0C">
        <w:rPr>
          <w:rFonts w:ascii="Times New Roman" w:hAnsi="Times New Roman" w:cs="Times New Roman"/>
          <w:sz w:val="28"/>
          <w:szCs w:val="28"/>
        </w:rPr>
        <w:t>дии, предусмотренных пунктом 2.6</w:t>
      </w:r>
      <w:r w:rsidRPr="0020273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>2.</w:t>
      </w:r>
      <w:r w:rsidR="00EF6B52">
        <w:rPr>
          <w:rFonts w:ascii="Times New Roman" w:hAnsi="Times New Roman" w:cs="Times New Roman"/>
          <w:sz w:val="28"/>
          <w:szCs w:val="28"/>
        </w:rPr>
        <w:t>6</w:t>
      </w:r>
      <w:r w:rsidRPr="00202734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документов, указанных в пункте 2.</w:t>
      </w:r>
      <w:r w:rsidR="00EF6B52">
        <w:rPr>
          <w:rFonts w:ascii="Times New Roman" w:hAnsi="Times New Roman" w:cs="Times New Roman"/>
          <w:sz w:val="28"/>
          <w:szCs w:val="28"/>
        </w:rPr>
        <w:t>4</w:t>
      </w:r>
      <w:r w:rsidRPr="00202734">
        <w:rPr>
          <w:rFonts w:ascii="Times New Roman" w:hAnsi="Times New Roman" w:cs="Times New Roman"/>
          <w:sz w:val="28"/>
          <w:szCs w:val="28"/>
        </w:rPr>
        <w:t>, требованиям настоящего Порядка, в том числе непредставление или представление не в полном объеме указанных документов;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lastRenderedPageBreak/>
        <w:t>- несоответствие требованиям, установленным пунктом 2</w:t>
      </w:r>
      <w:r w:rsidRPr="00EF6B52">
        <w:rPr>
          <w:rFonts w:ascii="Times New Roman" w:hAnsi="Times New Roman" w:cs="Times New Roman"/>
          <w:sz w:val="28"/>
          <w:szCs w:val="28"/>
        </w:rPr>
        <w:t>.</w:t>
      </w:r>
      <w:r w:rsidR="00EF6B52" w:rsidRPr="00EF6B52">
        <w:rPr>
          <w:rFonts w:ascii="Times New Roman" w:hAnsi="Times New Roman" w:cs="Times New Roman"/>
          <w:sz w:val="28"/>
          <w:szCs w:val="28"/>
        </w:rPr>
        <w:t>3</w:t>
      </w:r>
      <w:r w:rsidRPr="00EF6B5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20273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>- представление документов по истечении даты и времени окончания подачи заявок, указанных в объявлении о проведении отбора;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информации.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>2.</w:t>
      </w:r>
      <w:r w:rsidR="00EF6B52">
        <w:rPr>
          <w:rFonts w:ascii="Times New Roman" w:hAnsi="Times New Roman" w:cs="Times New Roman"/>
          <w:sz w:val="28"/>
          <w:szCs w:val="28"/>
        </w:rPr>
        <w:t>7</w:t>
      </w:r>
      <w:r w:rsidRPr="00202734">
        <w:rPr>
          <w:rFonts w:ascii="Times New Roman" w:hAnsi="Times New Roman" w:cs="Times New Roman"/>
          <w:sz w:val="28"/>
          <w:szCs w:val="28"/>
        </w:rPr>
        <w:t>. По результатам рассмотрения заявок</w:t>
      </w:r>
      <w:r w:rsidR="006462AA">
        <w:rPr>
          <w:rFonts w:ascii="Times New Roman" w:hAnsi="Times New Roman" w:cs="Times New Roman"/>
          <w:sz w:val="28"/>
          <w:szCs w:val="28"/>
        </w:rPr>
        <w:t xml:space="preserve"> </w:t>
      </w:r>
      <w:r w:rsidRPr="00202734">
        <w:rPr>
          <w:rFonts w:ascii="Times New Roman" w:hAnsi="Times New Roman" w:cs="Times New Roman"/>
          <w:sz w:val="28"/>
          <w:szCs w:val="28"/>
        </w:rPr>
        <w:t xml:space="preserve">администрация Устьянского муниципального района в срок, указанный в пункте </w:t>
      </w:r>
      <w:r w:rsidRPr="00973104">
        <w:rPr>
          <w:rFonts w:ascii="Times New Roman" w:hAnsi="Times New Roman" w:cs="Times New Roman"/>
          <w:sz w:val="28"/>
          <w:szCs w:val="28"/>
        </w:rPr>
        <w:t>2.</w:t>
      </w:r>
      <w:r w:rsidR="00973104">
        <w:rPr>
          <w:rFonts w:ascii="Times New Roman" w:hAnsi="Times New Roman" w:cs="Times New Roman"/>
          <w:sz w:val="28"/>
          <w:szCs w:val="28"/>
        </w:rPr>
        <w:t>5</w:t>
      </w:r>
      <w:r w:rsidRPr="00202734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 получателей субсидии и принимает решение о предоставлении субсидии либо об отказе в предоставлении субсидии.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>Информация о результатах отбора размещается на едином портале и на официальном сайте администрации района не позднее 10 рабочих дней после проведения отбора.</w:t>
      </w:r>
    </w:p>
    <w:p w:rsidR="00202734" w:rsidRPr="00202734" w:rsidRDefault="00C815DE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02734" w:rsidRPr="00202734">
        <w:rPr>
          <w:rFonts w:ascii="Times New Roman" w:hAnsi="Times New Roman" w:cs="Times New Roman"/>
          <w:sz w:val="28"/>
          <w:szCs w:val="28"/>
        </w:rPr>
        <w:t xml:space="preserve">. Решение об определении победителя (победителей) </w:t>
      </w:r>
      <w:r w:rsidR="006462AA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202734" w:rsidRPr="00202734">
        <w:rPr>
          <w:rFonts w:ascii="Times New Roman" w:hAnsi="Times New Roman" w:cs="Times New Roman"/>
          <w:sz w:val="28"/>
          <w:szCs w:val="28"/>
        </w:rPr>
        <w:t>и о предоставлении субсидии оформляется постановлением  администрации Устьянского муниципального района.</w:t>
      </w:r>
    </w:p>
    <w:p w:rsidR="00202734" w:rsidRPr="00202734" w:rsidRDefault="00C815DE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02734" w:rsidRPr="00202734">
        <w:rPr>
          <w:rFonts w:ascii="Times New Roman" w:hAnsi="Times New Roman" w:cs="Times New Roman"/>
          <w:sz w:val="28"/>
          <w:szCs w:val="28"/>
        </w:rPr>
        <w:t xml:space="preserve">. В случае отказа в предоставлении субсидии администрация Устьянского муниципального района в срок, не превышающий пяти рабочих дней </w:t>
      </w:r>
      <w:proofErr w:type="gramStart"/>
      <w:r w:rsidR="00202734" w:rsidRPr="0020273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202734" w:rsidRPr="00202734">
        <w:rPr>
          <w:rFonts w:ascii="Times New Roman" w:hAnsi="Times New Roman" w:cs="Times New Roman"/>
          <w:sz w:val="28"/>
          <w:szCs w:val="28"/>
        </w:rPr>
        <w:t xml:space="preserve"> такого решения, направляет получателю субсидии уведомление в письменной форме с указанием причин отказа.</w:t>
      </w:r>
    </w:p>
    <w:p w:rsid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 xml:space="preserve">Представленные получателем субсидии в соответствии с пунктом </w:t>
      </w:r>
      <w:r w:rsidRPr="00973104">
        <w:rPr>
          <w:rFonts w:ascii="Times New Roman" w:hAnsi="Times New Roman" w:cs="Times New Roman"/>
          <w:sz w:val="28"/>
          <w:szCs w:val="28"/>
        </w:rPr>
        <w:t>2.</w:t>
      </w:r>
      <w:r w:rsidR="00973104">
        <w:rPr>
          <w:rFonts w:ascii="Times New Roman" w:hAnsi="Times New Roman" w:cs="Times New Roman"/>
          <w:sz w:val="28"/>
          <w:szCs w:val="28"/>
        </w:rPr>
        <w:t>4</w:t>
      </w:r>
      <w:r w:rsidRPr="00202734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документы возвращаются по письменному требованию получателя субсидии в течение двух рабочих дней </w:t>
      </w:r>
      <w:proofErr w:type="gramStart"/>
      <w:r w:rsidRPr="00202734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202734">
        <w:rPr>
          <w:rFonts w:ascii="Times New Roman" w:hAnsi="Times New Roman" w:cs="Times New Roman"/>
          <w:sz w:val="28"/>
          <w:szCs w:val="28"/>
        </w:rPr>
        <w:t xml:space="preserve"> администрацией района такого требования.</w:t>
      </w:r>
    </w:p>
    <w:p w:rsidR="00202734" w:rsidRPr="00202734" w:rsidRDefault="00C815DE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202734" w:rsidRPr="002027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2734" w:rsidRPr="00202734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Устьянского муниципального района о предоставлении субсидии между администрацией Устьянского муниципального района и получателем субсидии в течение трех рабочих дней с даты принятия постановления заключается соглашение о предоставлении субсидии в соответствии с типовой формой, утвержденной </w:t>
      </w:r>
      <w:r>
        <w:rPr>
          <w:rFonts w:ascii="Times New Roman" w:hAnsi="Times New Roman" w:cs="Times New Roman"/>
          <w:sz w:val="28"/>
          <w:szCs w:val="28"/>
        </w:rPr>
        <w:t>приказом Финансового управления</w:t>
      </w:r>
      <w:r w:rsidR="00202734" w:rsidRPr="00202734">
        <w:rPr>
          <w:rFonts w:ascii="Times New Roman" w:hAnsi="Times New Roman" w:cs="Times New Roman"/>
          <w:sz w:val="28"/>
          <w:szCs w:val="28"/>
        </w:rPr>
        <w:t xml:space="preserve"> администрации Устьянского муниципального района (далее - соглашение), которое предусматривает в том числе:</w:t>
      </w:r>
      <w:proofErr w:type="gramEnd"/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>- обязательство получателя субсидии представлять документы и материалы, оказывать содействие администрации Устьянского муниципального района по их обращениям при проверке соблюдения получателем субсидии условий, целей и порядка предоставления субсидии в соответствии с настоящим Порядком в срок не позднее пяти рабочих дней со дня поступления соответствующего обращения;</w:t>
      </w:r>
    </w:p>
    <w:p w:rsidR="00202734" w:rsidRP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 xml:space="preserve">- обязательство получателя субсидии обеспечить исполнение требований администрации Устьянского муниципального района о возврате средств субсидии в муниципальный бюджет согласно пунктам </w:t>
      </w:r>
      <w:r w:rsidRPr="00E27E2D">
        <w:rPr>
          <w:rFonts w:ascii="Times New Roman" w:hAnsi="Times New Roman" w:cs="Times New Roman"/>
          <w:sz w:val="28"/>
          <w:szCs w:val="28"/>
        </w:rPr>
        <w:t>3.2-3.5</w:t>
      </w:r>
      <w:r w:rsidRPr="0020273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02734" w:rsidRDefault="00202734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lastRenderedPageBreak/>
        <w:t xml:space="preserve">- согласие получателя субсидии на осуществление администрацией Устьянского муниципального района и органами </w:t>
      </w:r>
      <w:r w:rsidR="00C815DE">
        <w:rPr>
          <w:rFonts w:ascii="Times New Roman" w:hAnsi="Times New Roman" w:cs="Times New Roman"/>
          <w:sz w:val="28"/>
          <w:szCs w:val="28"/>
        </w:rPr>
        <w:t>муниципального финансового</w:t>
      </w:r>
      <w:r w:rsidRPr="00202734">
        <w:rPr>
          <w:rFonts w:ascii="Times New Roman" w:hAnsi="Times New Roman" w:cs="Times New Roman"/>
          <w:sz w:val="28"/>
          <w:szCs w:val="28"/>
        </w:rPr>
        <w:t xml:space="preserve"> контроля проверок соблюдения получателем субсидии условий, целей и порядка предоставления субсидии.</w:t>
      </w:r>
    </w:p>
    <w:p w:rsidR="002E6EB1" w:rsidRPr="00853156" w:rsidRDefault="002E6EB1" w:rsidP="002E6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3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202734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202734">
        <w:rPr>
          <w:rFonts w:ascii="Times New Roman" w:hAnsi="Times New Roman" w:cs="Times New Roman"/>
          <w:sz w:val="28"/>
          <w:szCs w:val="28"/>
        </w:rPr>
        <w:t xml:space="preserve"> победителем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734">
        <w:rPr>
          <w:rFonts w:ascii="Times New Roman" w:hAnsi="Times New Roman" w:cs="Times New Roman"/>
          <w:sz w:val="28"/>
          <w:szCs w:val="28"/>
        </w:rPr>
        <w:t>без уважительных причин в указанный в абзаце первом настоящего пункта срок он признается уклони</w:t>
      </w:r>
      <w:r w:rsidR="00853156">
        <w:rPr>
          <w:rFonts w:ascii="Times New Roman" w:hAnsi="Times New Roman" w:cs="Times New Roman"/>
          <w:sz w:val="28"/>
          <w:szCs w:val="28"/>
        </w:rPr>
        <w:t>вшимся от заключения соглашения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156">
        <w:rPr>
          <w:rFonts w:ascii="Times New Roman" w:hAnsi="Times New Roman" w:cs="Times New Roman"/>
          <w:sz w:val="28"/>
          <w:szCs w:val="28"/>
        </w:rPr>
        <w:t>п</w:t>
      </w:r>
      <w:r w:rsidR="00853156" w:rsidRPr="00853156">
        <w:rPr>
          <w:rFonts w:ascii="Times New Roman" w:hAnsi="Times New Roman" w:cs="Times New Roman"/>
          <w:sz w:val="28"/>
          <w:szCs w:val="28"/>
        </w:rPr>
        <w:t>раво получения субсидии предоставляется следующему в итоговом рейтинге заявителю.</w:t>
      </w:r>
    </w:p>
    <w:p w:rsidR="006462AA" w:rsidRDefault="009E600F" w:rsidP="006462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202734" w:rsidRPr="00202734">
        <w:rPr>
          <w:rFonts w:ascii="Times New Roman" w:hAnsi="Times New Roman" w:cs="Times New Roman"/>
          <w:sz w:val="28"/>
          <w:szCs w:val="28"/>
        </w:rPr>
        <w:t xml:space="preserve">. Перечисление субсидии производится в течение 10 рабочих дней </w:t>
      </w:r>
      <w:proofErr w:type="gramStart"/>
      <w:r w:rsidR="00202734" w:rsidRPr="00202734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202734" w:rsidRPr="00202734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</w:t>
      </w:r>
      <w:r w:rsidR="00B30580">
        <w:rPr>
          <w:rFonts w:ascii="Times New Roman" w:hAnsi="Times New Roman" w:cs="Times New Roman"/>
          <w:sz w:val="28"/>
          <w:szCs w:val="28"/>
        </w:rPr>
        <w:t xml:space="preserve"> </w:t>
      </w:r>
      <w:r w:rsidR="00202734" w:rsidRPr="00202734">
        <w:rPr>
          <w:rFonts w:ascii="Times New Roman" w:hAnsi="Times New Roman" w:cs="Times New Roman"/>
          <w:sz w:val="28"/>
          <w:szCs w:val="28"/>
        </w:rPr>
        <w:t>на расчетный счет получателя субсидии, открытый им в порядке, установленном действующим законодательством, и указанный в соглашени</w:t>
      </w:r>
      <w:r w:rsidR="006462AA">
        <w:rPr>
          <w:rFonts w:ascii="Times New Roman" w:hAnsi="Times New Roman" w:cs="Times New Roman"/>
          <w:sz w:val="28"/>
          <w:szCs w:val="28"/>
        </w:rPr>
        <w:t>и.</w:t>
      </w:r>
    </w:p>
    <w:p w:rsidR="00973104" w:rsidRDefault="00973104" w:rsidP="00973104">
      <w:pPr>
        <w:spacing w:before="100" w:beforeAutospacing="1" w:after="100" w:afterAutospacing="1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73104">
        <w:rPr>
          <w:rFonts w:ascii="Times New Roman" w:hAnsi="Times New Roman" w:cs="Times New Roman"/>
          <w:b/>
          <w:bCs/>
          <w:sz w:val="28"/>
          <w:szCs w:val="28"/>
        </w:rPr>
        <w:t xml:space="preserve">3. Требования к осуществлению </w:t>
      </w:r>
      <w:proofErr w:type="gramStart"/>
      <w:r w:rsidRPr="00973104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973104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условий, целей и порядка предоставления субсидии, ответственность за их нарушение</w:t>
      </w:r>
    </w:p>
    <w:p w:rsidR="00973104" w:rsidRPr="00973104" w:rsidRDefault="00973104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04">
        <w:rPr>
          <w:rFonts w:ascii="Times New Roman" w:hAnsi="Times New Roman" w:cs="Times New Roman"/>
          <w:sz w:val="28"/>
          <w:szCs w:val="28"/>
        </w:rPr>
        <w:t>3.1. Администрация Устьянского муниципального района</w:t>
      </w:r>
      <w:r w:rsidR="00C815DE">
        <w:rPr>
          <w:rFonts w:ascii="Times New Roman" w:hAnsi="Times New Roman" w:cs="Times New Roman"/>
          <w:sz w:val="28"/>
          <w:szCs w:val="28"/>
        </w:rPr>
        <w:t xml:space="preserve"> </w:t>
      </w:r>
      <w:r w:rsidRPr="00973104">
        <w:rPr>
          <w:rFonts w:ascii="Times New Roman" w:hAnsi="Times New Roman" w:cs="Times New Roman"/>
          <w:sz w:val="28"/>
          <w:szCs w:val="28"/>
        </w:rPr>
        <w:t xml:space="preserve">и органы </w:t>
      </w:r>
      <w:r w:rsidR="00C815DE">
        <w:rPr>
          <w:rFonts w:ascii="Times New Roman" w:hAnsi="Times New Roman" w:cs="Times New Roman"/>
          <w:sz w:val="28"/>
          <w:szCs w:val="28"/>
        </w:rPr>
        <w:t>муниципального финансового</w:t>
      </w:r>
      <w:r w:rsidRPr="00973104">
        <w:rPr>
          <w:rFonts w:ascii="Times New Roman" w:hAnsi="Times New Roman" w:cs="Times New Roman"/>
          <w:sz w:val="28"/>
          <w:szCs w:val="28"/>
        </w:rPr>
        <w:t xml:space="preserve"> контроля осуществляют </w:t>
      </w:r>
      <w:proofErr w:type="gramStart"/>
      <w:r w:rsidRPr="009731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3104">
        <w:rPr>
          <w:rFonts w:ascii="Times New Roman" w:hAnsi="Times New Roman" w:cs="Times New Roman"/>
          <w:sz w:val="28"/>
          <w:szCs w:val="28"/>
        </w:rPr>
        <w:t xml:space="preserve"> соблюдением получателями субсидии условий, целей и порядка предоставления субсидии, установленных настоящим Порядком и соглашениями, путем проведения плановых и (или) внеплановых проверок, в том числе выездных.</w:t>
      </w:r>
    </w:p>
    <w:p w:rsidR="00973104" w:rsidRPr="00973104" w:rsidRDefault="00973104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04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973104">
        <w:rPr>
          <w:rFonts w:ascii="Times New Roman" w:hAnsi="Times New Roman" w:cs="Times New Roman"/>
          <w:sz w:val="28"/>
          <w:szCs w:val="28"/>
        </w:rPr>
        <w:t>В случае установления по итогам проверок, проведенных администрацией Устьянского муниципального района</w:t>
      </w:r>
      <w:r w:rsidR="00C815DE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Pr="00973104">
        <w:rPr>
          <w:rFonts w:ascii="Times New Roman" w:hAnsi="Times New Roman" w:cs="Times New Roman"/>
          <w:sz w:val="28"/>
          <w:szCs w:val="28"/>
        </w:rPr>
        <w:t>, нарушения получателем субсидии целей, порядка и условий предоставления субсидии соответствующие средства подлежат возврату в доход муниципального бюджета Устьянского муниципального района на основании письменного требования администрации  Устьянского муниципального района - в течение 10 календарных дней с даты получения указанного требования.</w:t>
      </w:r>
      <w:proofErr w:type="gramEnd"/>
    </w:p>
    <w:p w:rsidR="00973104" w:rsidRPr="00973104" w:rsidRDefault="00973104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04">
        <w:rPr>
          <w:rFonts w:ascii="Times New Roman" w:hAnsi="Times New Roman" w:cs="Times New Roman"/>
          <w:sz w:val="28"/>
          <w:szCs w:val="28"/>
        </w:rPr>
        <w:t>3.3. Если по истечении срока, указанного в пункте 3.2 настоящего Порядка, получатель субсидии отказывается возвращать субсидию, взыскание денежных средств осуществляется в судебном порядке.</w:t>
      </w:r>
    </w:p>
    <w:p w:rsidR="00973104" w:rsidRPr="00973104" w:rsidRDefault="00973104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04">
        <w:rPr>
          <w:rFonts w:ascii="Times New Roman" w:hAnsi="Times New Roman" w:cs="Times New Roman"/>
          <w:sz w:val="28"/>
          <w:szCs w:val="28"/>
        </w:rPr>
        <w:t>3.4. В случае неисполнения обязательств по возврату субсидии в муниципальный бюджет Устьянского муниципального района в сроки, установленные в пункте 3.2 настоящего Порядка, получатель субсидии уплачивает штраф в размере 10 процентов от суммы субсидии, подлежащей возврату, а также неустойку за каждый день просрочки исполнения соответствующего обязательства.</w:t>
      </w:r>
    </w:p>
    <w:p w:rsidR="00973104" w:rsidRPr="00973104" w:rsidRDefault="00973104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04">
        <w:rPr>
          <w:rFonts w:ascii="Times New Roman" w:hAnsi="Times New Roman" w:cs="Times New Roman"/>
          <w:sz w:val="28"/>
          <w:szCs w:val="28"/>
        </w:rPr>
        <w:t xml:space="preserve">Размер неустойки устанавливается в размере одной трехсотой ключевой ставки Центрального банка Российской Федерации, действующей на день </w:t>
      </w:r>
      <w:r w:rsidRPr="00973104">
        <w:rPr>
          <w:rFonts w:ascii="Times New Roman" w:hAnsi="Times New Roman" w:cs="Times New Roman"/>
          <w:sz w:val="28"/>
          <w:szCs w:val="28"/>
        </w:rPr>
        <w:lastRenderedPageBreak/>
        <w:t>уплаты неустойки, от суммы субсидии, подлежащей возврату, за каждый день просрочки.</w:t>
      </w:r>
    </w:p>
    <w:p w:rsidR="00973104" w:rsidRDefault="00973104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104">
        <w:rPr>
          <w:rFonts w:ascii="Times New Roman" w:hAnsi="Times New Roman" w:cs="Times New Roman"/>
          <w:sz w:val="28"/>
          <w:szCs w:val="28"/>
        </w:rPr>
        <w:t>3.5. Получатель субсидии несет ответственность за своевременность и достоверность сведений и документов, представление которых предусмотрено настоящим Порядком и соглашением.</w:t>
      </w:r>
    </w:p>
    <w:p w:rsidR="00E83D0C" w:rsidRDefault="00E83D0C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DAD" w:rsidRPr="00973104" w:rsidRDefault="00A10DAD" w:rsidP="0097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1B6" w:rsidRDefault="00E83D0C" w:rsidP="00B62FDA">
      <w:pPr>
        <w:pStyle w:val="ConsPlusNormal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</w:t>
      </w:r>
      <w:r w:rsidR="0073155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</w:t>
      </w:r>
    </w:p>
    <w:p w:rsidR="003451B6" w:rsidRDefault="003451B6" w:rsidP="00B62FDA">
      <w:pPr>
        <w:pStyle w:val="ConsPlusNormal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3451B6" w:rsidRDefault="003451B6" w:rsidP="00B62FDA">
      <w:pPr>
        <w:pStyle w:val="ConsPlusNormal"/>
        <w:jc w:val="righ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A90530" w:rsidRDefault="00731550" w:rsidP="00B62FD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  </w:t>
      </w:r>
      <w:r w:rsidR="00E83D0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A90530" w:rsidRPr="006A06C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2C4163" w:rsidRDefault="00E83D0C" w:rsidP="00B62FDA">
      <w:pPr>
        <w:autoSpaceDE w:val="0"/>
        <w:autoSpaceDN w:val="0"/>
        <w:adjustRightInd w:val="0"/>
        <w:spacing w:after="0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2C4163">
        <w:rPr>
          <w:rFonts w:ascii="Times New Roman" w:hAnsi="Times New Roman" w:cs="Times New Roman"/>
          <w:sz w:val="28"/>
          <w:szCs w:val="28"/>
        </w:rPr>
        <w:t>к порядку</w:t>
      </w:r>
      <w:r w:rsidRPr="002C4163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</w:t>
      </w:r>
      <w:r w:rsidRPr="002C4163">
        <w:rPr>
          <w:rFonts w:ascii="Times New Roman" w:eastAsia="Arial" w:hAnsi="Times New Roman"/>
          <w:sz w:val="28"/>
          <w:szCs w:val="28"/>
          <w:lang w:eastAsia="ar-SA"/>
        </w:rPr>
        <w:t xml:space="preserve">предоставления субсидии </w:t>
      </w:r>
    </w:p>
    <w:p w:rsidR="002C4163" w:rsidRDefault="00E83D0C" w:rsidP="00B62FDA">
      <w:pPr>
        <w:autoSpaceDE w:val="0"/>
        <w:autoSpaceDN w:val="0"/>
        <w:adjustRightInd w:val="0"/>
        <w:spacing w:after="0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2C4163">
        <w:rPr>
          <w:rFonts w:ascii="Times New Roman" w:eastAsia="Arial" w:hAnsi="Times New Roman"/>
          <w:sz w:val="28"/>
          <w:szCs w:val="28"/>
          <w:lang w:eastAsia="ar-SA"/>
        </w:rPr>
        <w:t xml:space="preserve">сельскохозяйственным товаропроизводителям </w:t>
      </w:r>
    </w:p>
    <w:p w:rsidR="00E83D0C" w:rsidRPr="002C4163" w:rsidRDefault="00E83D0C" w:rsidP="00B62FDA">
      <w:pPr>
        <w:autoSpaceDE w:val="0"/>
        <w:autoSpaceDN w:val="0"/>
        <w:adjustRightInd w:val="0"/>
        <w:spacing w:after="0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2C4163">
        <w:rPr>
          <w:rFonts w:ascii="Times New Roman" w:hAnsi="Times New Roman" w:cs="Times New Roman"/>
          <w:sz w:val="28"/>
          <w:szCs w:val="28"/>
        </w:rPr>
        <w:t xml:space="preserve">на проведение кадастровых работ </w:t>
      </w:r>
    </w:p>
    <w:p w:rsidR="00E83D0C" w:rsidRPr="006A06CD" w:rsidRDefault="00E83D0C" w:rsidP="009731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530" w:rsidRPr="006A06CD" w:rsidRDefault="00D06B94" w:rsidP="00A905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C4E19" w:rsidRPr="00731550" w:rsidRDefault="00731550" w:rsidP="003C4E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550">
        <w:rPr>
          <w:rFonts w:ascii="Times New Roman" w:hAnsi="Times New Roman" w:cs="Times New Roman"/>
          <w:b/>
          <w:sz w:val="28"/>
          <w:szCs w:val="28"/>
        </w:rPr>
        <w:t>Состав комиссии на</w:t>
      </w:r>
      <w:r w:rsidR="003C4E19" w:rsidRPr="00731550">
        <w:rPr>
          <w:rFonts w:ascii="Times New Roman" w:hAnsi="Times New Roman" w:cs="Times New Roman"/>
          <w:b/>
          <w:sz w:val="28"/>
          <w:szCs w:val="28"/>
        </w:rPr>
        <w:t xml:space="preserve"> предоставление субсидии</w:t>
      </w:r>
    </w:p>
    <w:p w:rsidR="00E83D0C" w:rsidRPr="00731550" w:rsidRDefault="00E83D0C" w:rsidP="00E83D0C">
      <w:pPr>
        <w:autoSpaceDE w:val="0"/>
        <w:autoSpaceDN w:val="0"/>
        <w:adjustRightInd w:val="0"/>
        <w:spacing w:after="0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731550">
        <w:rPr>
          <w:rFonts w:ascii="Times New Roman" w:eastAsia="Arial" w:hAnsi="Times New Roman"/>
          <w:b/>
          <w:sz w:val="28"/>
          <w:szCs w:val="28"/>
          <w:lang w:eastAsia="ar-SA"/>
        </w:rPr>
        <w:t xml:space="preserve">сельскохозяйственным товаропроизводителям </w:t>
      </w:r>
    </w:p>
    <w:p w:rsidR="00731550" w:rsidRPr="00731550" w:rsidRDefault="00731550" w:rsidP="00E83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550"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="00E83D0C" w:rsidRPr="00731550">
        <w:rPr>
          <w:rFonts w:ascii="Times New Roman" w:hAnsi="Times New Roman" w:cs="Times New Roman"/>
          <w:b/>
          <w:sz w:val="28"/>
          <w:szCs w:val="28"/>
        </w:rPr>
        <w:t xml:space="preserve"> кадастровых работ</w:t>
      </w:r>
    </w:p>
    <w:p w:rsidR="00E83D0C" w:rsidRPr="00E83D0C" w:rsidRDefault="00E83D0C" w:rsidP="00E83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3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B0B" w:rsidRDefault="00060B0B" w:rsidP="00060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Председатель комиссии </w:t>
      </w:r>
      <w:r w:rsidR="003C4E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C4E19">
        <w:rPr>
          <w:rFonts w:ascii="Times New Roman" w:hAnsi="Times New Roman" w:cs="Times New Roman"/>
          <w:sz w:val="28"/>
          <w:szCs w:val="28"/>
        </w:rPr>
        <w:t xml:space="preserve">ервый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по экономике, </w:t>
      </w:r>
      <w:r w:rsidR="003C4E19">
        <w:rPr>
          <w:rFonts w:ascii="Times New Roman" w:hAnsi="Times New Roman" w:cs="Times New Roman"/>
          <w:sz w:val="28"/>
          <w:szCs w:val="28"/>
        </w:rPr>
        <w:t xml:space="preserve">промышленности и АПК – </w:t>
      </w:r>
      <w:proofErr w:type="spellStart"/>
      <w:r w:rsidR="003C4E19">
        <w:rPr>
          <w:rFonts w:ascii="Times New Roman" w:hAnsi="Times New Roman" w:cs="Times New Roman"/>
          <w:sz w:val="28"/>
          <w:szCs w:val="28"/>
        </w:rPr>
        <w:t>Молчановский</w:t>
      </w:r>
      <w:proofErr w:type="spellEnd"/>
      <w:r w:rsidR="003C4E19"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</w:p>
    <w:p w:rsidR="00060B0B" w:rsidRDefault="00060B0B" w:rsidP="00060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Заместитель председателя комиссии - заведующий отделом экономики  Молчанова Людмила Ивановна</w:t>
      </w:r>
    </w:p>
    <w:p w:rsidR="00060B0B" w:rsidRDefault="00060B0B" w:rsidP="00060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Секретарь комиссии – главный специалист управления АПК, торговли и общественного питания – Маковецкая Татьяна Сергеевна</w:t>
      </w:r>
    </w:p>
    <w:p w:rsidR="00060B0B" w:rsidRDefault="00060B0B" w:rsidP="00060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Члены комиссии: - </w:t>
      </w:r>
      <w:r w:rsidR="001E1C8A">
        <w:rPr>
          <w:rFonts w:ascii="Times New Roman" w:hAnsi="Times New Roman" w:cs="Times New Roman"/>
          <w:sz w:val="28"/>
          <w:szCs w:val="28"/>
        </w:rPr>
        <w:t>заместитель председателя комитета управления муниципальным имуществом -</w:t>
      </w:r>
      <w:r>
        <w:rPr>
          <w:rFonts w:ascii="Times New Roman" w:hAnsi="Times New Roman" w:cs="Times New Roman"/>
          <w:sz w:val="28"/>
          <w:szCs w:val="28"/>
        </w:rPr>
        <w:t xml:space="preserve"> Казаков </w:t>
      </w:r>
      <w:r w:rsidR="001E1C8A">
        <w:rPr>
          <w:rFonts w:ascii="Times New Roman" w:hAnsi="Times New Roman" w:cs="Times New Roman"/>
          <w:sz w:val="28"/>
          <w:szCs w:val="28"/>
        </w:rPr>
        <w:t>Андрей Владимирович</w:t>
      </w:r>
    </w:p>
    <w:p w:rsidR="001E1C8A" w:rsidRDefault="00060B0B" w:rsidP="00060B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1E1C8A">
        <w:rPr>
          <w:rFonts w:ascii="Times New Roman" w:hAnsi="Times New Roman" w:cs="Times New Roman"/>
          <w:sz w:val="28"/>
          <w:szCs w:val="28"/>
        </w:rPr>
        <w:t>заведующий юридическим отделом – Кузнецова Елена Вениаминовна.</w:t>
      </w:r>
    </w:p>
    <w:p w:rsidR="00060B0B" w:rsidRDefault="00060B0B" w:rsidP="00060B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0B0B" w:rsidRDefault="00060B0B" w:rsidP="00060B0B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60B0B" w:rsidRDefault="00060B0B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10DAD" w:rsidRDefault="00A10DAD" w:rsidP="00060B0B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060B0B" w:rsidRPr="006A06CD" w:rsidRDefault="00E83D0C" w:rsidP="00B62FDA">
      <w:pPr>
        <w:pStyle w:val="ConsPlusNonformat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60B0B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83D0C" w:rsidRPr="006A06CD" w:rsidRDefault="00060B0B" w:rsidP="00B62F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83D0C">
        <w:rPr>
          <w:rFonts w:ascii="Times New Roman" w:hAnsi="Times New Roman" w:cs="Times New Roman"/>
          <w:sz w:val="28"/>
          <w:szCs w:val="28"/>
        </w:rPr>
        <w:t>к порядку</w:t>
      </w:r>
      <w:r w:rsidR="002C4163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E83D0C" w:rsidRPr="006A06CD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E83D0C" w:rsidRDefault="00E83D0C" w:rsidP="00B62FDA">
      <w:pPr>
        <w:autoSpaceDE w:val="0"/>
        <w:autoSpaceDN w:val="0"/>
        <w:adjustRightInd w:val="0"/>
        <w:spacing w:after="0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E83D0C">
        <w:rPr>
          <w:rFonts w:ascii="Times New Roman" w:eastAsia="Arial" w:hAnsi="Times New Roman"/>
          <w:sz w:val="28"/>
          <w:szCs w:val="28"/>
          <w:lang w:eastAsia="ar-SA"/>
        </w:rPr>
        <w:t xml:space="preserve">сельскохозяйственным товаропроизводителям </w:t>
      </w:r>
    </w:p>
    <w:p w:rsidR="00E83D0C" w:rsidRPr="00E83D0C" w:rsidRDefault="00E83D0C" w:rsidP="00B62FD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3D0C">
        <w:rPr>
          <w:rFonts w:ascii="Times New Roman" w:hAnsi="Times New Roman" w:cs="Times New Roman"/>
          <w:sz w:val="28"/>
          <w:szCs w:val="28"/>
        </w:rPr>
        <w:t xml:space="preserve">на проведение кадастровых работ </w:t>
      </w:r>
    </w:p>
    <w:p w:rsidR="00A90530" w:rsidRPr="006A06CD" w:rsidRDefault="001E1C8A" w:rsidP="003C4E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60B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КРИТЕРИИ</w:t>
      </w:r>
    </w:p>
    <w:p w:rsidR="00973104" w:rsidRPr="006A06CD" w:rsidRDefault="00973104" w:rsidP="009731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о</w:t>
      </w:r>
      <w:r w:rsidR="00731550">
        <w:rPr>
          <w:rFonts w:ascii="Times New Roman" w:hAnsi="Times New Roman" w:cs="Times New Roman"/>
          <w:sz w:val="28"/>
          <w:szCs w:val="28"/>
        </w:rPr>
        <w:t>ценки конкурсной документации на участие</w:t>
      </w:r>
    </w:p>
    <w:p w:rsidR="00E83D0C" w:rsidRPr="002C4163" w:rsidRDefault="00973104" w:rsidP="00E83D0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63">
        <w:rPr>
          <w:rFonts w:ascii="Times New Roman" w:hAnsi="Times New Roman" w:cs="Times New Roman"/>
          <w:b/>
          <w:sz w:val="28"/>
          <w:szCs w:val="28"/>
        </w:rPr>
        <w:t xml:space="preserve">в конкурсе на предоставление субсидии </w:t>
      </w:r>
    </w:p>
    <w:p w:rsidR="00E83D0C" w:rsidRPr="002C4163" w:rsidRDefault="00E83D0C" w:rsidP="00E83D0C">
      <w:pPr>
        <w:autoSpaceDE w:val="0"/>
        <w:autoSpaceDN w:val="0"/>
        <w:adjustRightInd w:val="0"/>
        <w:spacing w:after="0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2C4163">
        <w:rPr>
          <w:rFonts w:ascii="Times New Roman" w:eastAsia="Arial" w:hAnsi="Times New Roman"/>
          <w:b/>
          <w:sz w:val="28"/>
          <w:szCs w:val="28"/>
          <w:lang w:eastAsia="ar-SA"/>
        </w:rPr>
        <w:t xml:space="preserve">сельскохозяйственным товаропроизводителям </w:t>
      </w:r>
    </w:p>
    <w:p w:rsidR="00E83D0C" w:rsidRPr="002C4163" w:rsidRDefault="00731550" w:rsidP="00E83D0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="00E83D0C" w:rsidRPr="002C4163">
        <w:rPr>
          <w:rFonts w:ascii="Times New Roman" w:hAnsi="Times New Roman" w:cs="Times New Roman"/>
          <w:b/>
          <w:sz w:val="28"/>
          <w:szCs w:val="28"/>
        </w:rPr>
        <w:t xml:space="preserve"> кадастровых работ </w:t>
      </w:r>
    </w:p>
    <w:p w:rsidR="00973104" w:rsidRPr="006A06CD" w:rsidRDefault="00973104" w:rsidP="00E83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1. По направлению кадастровых работ:</w:t>
      </w: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57"/>
        <w:gridCol w:w="1761"/>
      </w:tblGrid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Значение оценки (балл)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1. Проведение кадастровых работ на площади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до 50 га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более 50 га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2. Образование земельных участков сельскохозяйственного назначения в отношении сельскохозяйственных угодий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3. Наличие на земельном участке мелиоративных систем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4. Проведение кадастровых работ, в отношении земельных долей, признанных невостребованными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 xml:space="preserve">5. Проведение кадастровых работ в целях реализации </w:t>
            </w:r>
            <w:r w:rsidRPr="006A0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инвестиционного проекта в сфере агропромышленного комплекса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6. Наличие обращений от сельскохозяйственных товаропроизводителей, подтверждающих заинтересованность по использованию земельных участков сельскохозяйственного назначения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3104" w:rsidRPr="006A06CD" w:rsidTr="00321E38">
        <w:tc>
          <w:tcPr>
            <w:tcW w:w="7257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76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3104" w:rsidRDefault="00973104" w:rsidP="00973104">
      <w:pPr>
        <w:pStyle w:val="ConsPlusNonformat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53B96" w:rsidRDefault="002C4163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53B96" w:rsidRDefault="00E53B96" w:rsidP="002C4163">
      <w:pPr>
        <w:pStyle w:val="ConsPlusNonforma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E53B96" w:rsidP="00B62FDA">
      <w:pPr>
        <w:pStyle w:val="ConsPlusNonformat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C4163">
        <w:rPr>
          <w:rFonts w:ascii="Times New Roman" w:hAnsi="Times New Roman" w:cs="Times New Roman"/>
          <w:sz w:val="28"/>
          <w:szCs w:val="28"/>
        </w:rPr>
        <w:t xml:space="preserve">  </w:t>
      </w:r>
      <w:r w:rsidR="00973104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2C4163" w:rsidRPr="006A06CD" w:rsidRDefault="002C4163" w:rsidP="00B62F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 предоставления  </w:t>
      </w:r>
      <w:r w:rsidRPr="006A06CD">
        <w:rPr>
          <w:rFonts w:ascii="Times New Roman" w:hAnsi="Times New Roman" w:cs="Times New Roman"/>
          <w:sz w:val="28"/>
          <w:szCs w:val="28"/>
        </w:rPr>
        <w:t>субсидии</w:t>
      </w:r>
    </w:p>
    <w:p w:rsidR="002C4163" w:rsidRDefault="002C4163" w:rsidP="00B62FDA">
      <w:pPr>
        <w:autoSpaceDE w:val="0"/>
        <w:autoSpaceDN w:val="0"/>
        <w:adjustRightInd w:val="0"/>
        <w:spacing w:after="0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E83D0C">
        <w:rPr>
          <w:rFonts w:ascii="Times New Roman" w:eastAsia="Arial" w:hAnsi="Times New Roman"/>
          <w:sz w:val="28"/>
          <w:szCs w:val="28"/>
          <w:lang w:eastAsia="ar-SA"/>
        </w:rPr>
        <w:t xml:space="preserve">сельскохозяйственным товаропроизводителям </w:t>
      </w:r>
    </w:p>
    <w:p w:rsidR="002C4163" w:rsidRPr="00E83D0C" w:rsidRDefault="002C4163" w:rsidP="00B62FD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3D0C">
        <w:rPr>
          <w:rFonts w:ascii="Times New Roman" w:hAnsi="Times New Roman" w:cs="Times New Roman"/>
          <w:sz w:val="28"/>
          <w:szCs w:val="28"/>
        </w:rPr>
        <w:t xml:space="preserve">на проведение кадастровых работ </w:t>
      </w:r>
    </w:p>
    <w:p w:rsidR="00A90530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Default="00973104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ЛИСТ ОЦЕНКИ</w:t>
      </w:r>
    </w:p>
    <w:p w:rsidR="00973104" w:rsidRPr="006A06CD" w:rsidRDefault="00973104" w:rsidP="009731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о</w:t>
      </w:r>
      <w:r w:rsidR="00731550">
        <w:rPr>
          <w:rFonts w:ascii="Times New Roman" w:hAnsi="Times New Roman" w:cs="Times New Roman"/>
          <w:sz w:val="28"/>
          <w:szCs w:val="28"/>
        </w:rPr>
        <w:t>ценки конкурсной документации на участие</w:t>
      </w:r>
    </w:p>
    <w:p w:rsidR="002C4163" w:rsidRPr="002C4163" w:rsidRDefault="00973104" w:rsidP="002C416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63">
        <w:rPr>
          <w:rFonts w:ascii="Times New Roman" w:hAnsi="Times New Roman" w:cs="Times New Roman"/>
          <w:b/>
          <w:sz w:val="28"/>
          <w:szCs w:val="28"/>
        </w:rPr>
        <w:t xml:space="preserve">в конкурсе </w:t>
      </w:r>
      <w:r w:rsidR="002C4163" w:rsidRPr="002C4163">
        <w:rPr>
          <w:rFonts w:ascii="Times New Roman" w:hAnsi="Times New Roman" w:cs="Times New Roman"/>
          <w:b/>
          <w:sz w:val="28"/>
          <w:szCs w:val="28"/>
        </w:rPr>
        <w:t>на предоставление субсидии</w:t>
      </w:r>
    </w:p>
    <w:p w:rsidR="002C4163" w:rsidRPr="002C4163" w:rsidRDefault="002C4163" w:rsidP="002C4163">
      <w:pPr>
        <w:autoSpaceDE w:val="0"/>
        <w:autoSpaceDN w:val="0"/>
        <w:adjustRightInd w:val="0"/>
        <w:spacing w:after="0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2C4163">
        <w:rPr>
          <w:rFonts w:ascii="Times New Roman" w:eastAsia="Arial" w:hAnsi="Times New Roman"/>
          <w:b/>
          <w:sz w:val="28"/>
          <w:szCs w:val="28"/>
          <w:lang w:eastAsia="ar-SA"/>
        </w:rPr>
        <w:t xml:space="preserve">сельскохозяйственным товаропроизводителям </w:t>
      </w:r>
    </w:p>
    <w:p w:rsidR="002C4163" w:rsidRDefault="00731550" w:rsidP="002C41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="002C4163" w:rsidRPr="002C4163">
        <w:rPr>
          <w:rFonts w:ascii="Times New Roman" w:hAnsi="Times New Roman" w:cs="Times New Roman"/>
          <w:b/>
          <w:sz w:val="28"/>
          <w:szCs w:val="28"/>
        </w:rPr>
        <w:t xml:space="preserve"> кадастровых работ </w:t>
      </w:r>
    </w:p>
    <w:p w:rsidR="002C4163" w:rsidRDefault="002C4163" w:rsidP="002C41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63" w:rsidRDefault="002C4163" w:rsidP="002C41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163" w:rsidRPr="002C4163" w:rsidRDefault="002C4163" w:rsidP="002C41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104" w:rsidRPr="006A06CD" w:rsidRDefault="00973104" w:rsidP="002C41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Ф.И.О. члена комиссии</w:t>
      </w:r>
    </w:p>
    <w:p w:rsidR="00973104" w:rsidRPr="006A06CD" w:rsidRDefault="00973104" w:rsidP="0097310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73104" w:rsidRPr="006A06CD" w:rsidRDefault="00973104" w:rsidP="0097310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По направлению кадастровых работ:</w:t>
      </w: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4"/>
        <w:gridCol w:w="1951"/>
        <w:gridCol w:w="880"/>
        <w:gridCol w:w="473"/>
        <w:gridCol w:w="473"/>
        <w:gridCol w:w="473"/>
        <w:gridCol w:w="473"/>
        <w:gridCol w:w="473"/>
        <w:gridCol w:w="473"/>
        <w:gridCol w:w="850"/>
        <w:gridCol w:w="2041"/>
      </w:tblGrid>
      <w:tr w:rsidR="00973104" w:rsidRPr="006A06CD" w:rsidTr="00321E38">
        <w:tc>
          <w:tcPr>
            <w:tcW w:w="484" w:type="dxa"/>
            <w:vMerge w:val="restart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1" w:type="dxa"/>
            <w:vMerge w:val="restart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880" w:type="dxa"/>
            <w:vMerge w:val="restart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Вид и объем работ</w:t>
            </w:r>
          </w:p>
        </w:tc>
        <w:tc>
          <w:tcPr>
            <w:tcW w:w="2838" w:type="dxa"/>
            <w:gridSpan w:val="6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Номера критериев</w:t>
            </w:r>
          </w:p>
        </w:tc>
        <w:tc>
          <w:tcPr>
            <w:tcW w:w="850" w:type="dxa"/>
            <w:vMerge w:val="restart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Итого баллов</w:t>
            </w:r>
          </w:p>
        </w:tc>
        <w:tc>
          <w:tcPr>
            <w:tcW w:w="2041" w:type="dxa"/>
            <w:vMerge w:val="restart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Примечание (об обоснованности заявленных расходов, сумме субсидии)</w:t>
            </w:r>
          </w:p>
        </w:tc>
      </w:tr>
      <w:tr w:rsidR="00973104" w:rsidRPr="006A06CD" w:rsidTr="00321E38">
        <w:tc>
          <w:tcPr>
            <w:tcW w:w="484" w:type="dxa"/>
            <w:vMerge/>
          </w:tcPr>
          <w:p w:rsidR="00973104" w:rsidRPr="006A06CD" w:rsidRDefault="00973104" w:rsidP="0032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:rsidR="00973104" w:rsidRPr="006A06CD" w:rsidRDefault="00973104" w:rsidP="0032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</w:tcPr>
          <w:p w:rsidR="00973104" w:rsidRPr="006A06CD" w:rsidRDefault="00973104" w:rsidP="0032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Merge/>
          </w:tcPr>
          <w:p w:rsidR="00973104" w:rsidRPr="006A06CD" w:rsidRDefault="00973104" w:rsidP="0032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973104" w:rsidRPr="006A06CD" w:rsidRDefault="00973104" w:rsidP="00321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484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484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21E38">
        <w:tc>
          <w:tcPr>
            <w:tcW w:w="484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__________________ __________________ ______________________________</w:t>
      </w:r>
    </w:p>
    <w:p w:rsidR="00973104" w:rsidRPr="006A06CD" w:rsidRDefault="00973104" w:rsidP="009731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     (дата)           (подпись)           (расшифровка подписи)</w:t>
      </w: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FDA" w:rsidRDefault="00B62FDA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FDA" w:rsidRDefault="00B62FDA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FDA" w:rsidRDefault="00B62FDA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FDA" w:rsidRDefault="00B62FDA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FDA" w:rsidRDefault="00B62FDA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FDA" w:rsidRDefault="00B62FDA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FDA" w:rsidRDefault="00B62FDA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FDA" w:rsidRDefault="00B62FDA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FDA" w:rsidRPr="006A06CD" w:rsidRDefault="00B62FDA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E27E2D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2C4163" w:rsidRPr="006A06CD" w:rsidRDefault="002C4163" w:rsidP="002C4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="00973104"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Pr="006A06CD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</w:p>
    <w:p w:rsidR="002C4163" w:rsidRDefault="002C4163" w:rsidP="002C4163">
      <w:pPr>
        <w:autoSpaceDE w:val="0"/>
        <w:autoSpaceDN w:val="0"/>
        <w:adjustRightInd w:val="0"/>
        <w:spacing w:after="0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E83D0C">
        <w:rPr>
          <w:rFonts w:ascii="Times New Roman" w:eastAsia="Arial" w:hAnsi="Times New Roman"/>
          <w:sz w:val="28"/>
          <w:szCs w:val="28"/>
          <w:lang w:eastAsia="ar-SA"/>
        </w:rPr>
        <w:t xml:space="preserve">сельскохозяйственным товаропроизводителям </w:t>
      </w:r>
    </w:p>
    <w:p w:rsidR="002C4163" w:rsidRPr="00E83D0C" w:rsidRDefault="002C4163" w:rsidP="002C41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3D0C">
        <w:rPr>
          <w:rFonts w:ascii="Times New Roman" w:hAnsi="Times New Roman" w:cs="Times New Roman"/>
          <w:sz w:val="28"/>
          <w:szCs w:val="28"/>
        </w:rPr>
        <w:t xml:space="preserve">на проведение кадастровых работ </w:t>
      </w: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644"/>
      <w:bookmarkEnd w:id="0"/>
      <w:r w:rsidRPr="006A06CD">
        <w:rPr>
          <w:rFonts w:ascii="Times New Roman" w:hAnsi="Times New Roman" w:cs="Times New Roman"/>
          <w:sz w:val="28"/>
          <w:szCs w:val="28"/>
        </w:rPr>
        <w:t>ИТОГОВЫЙ РЕЙТИНГ</w:t>
      </w:r>
    </w:p>
    <w:p w:rsidR="00973104" w:rsidRPr="006A06CD" w:rsidRDefault="00973104" w:rsidP="002C41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оценки конкурсной документации </w:t>
      </w:r>
      <w:r w:rsidR="00731550">
        <w:rPr>
          <w:rFonts w:ascii="Times New Roman" w:hAnsi="Times New Roman" w:cs="Times New Roman"/>
          <w:sz w:val="28"/>
          <w:szCs w:val="28"/>
        </w:rPr>
        <w:t>на участие</w:t>
      </w:r>
    </w:p>
    <w:p w:rsidR="002C4163" w:rsidRPr="002C4163" w:rsidRDefault="00973104" w:rsidP="002C41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в </w:t>
      </w:r>
      <w:r w:rsidRPr="002C4163">
        <w:rPr>
          <w:rFonts w:ascii="Times New Roman" w:hAnsi="Times New Roman" w:cs="Times New Roman"/>
          <w:sz w:val="28"/>
          <w:szCs w:val="28"/>
        </w:rPr>
        <w:t>конкурсе</w:t>
      </w:r>
      <w:r w:rsidR="002C4163">
        <w:rPr>
          <w:rFonts w:ascii="Times New Roman" w:hAnsi="Times New Roman" w:cs="Times New Roman"/>
          <w:sz w:val="28"/>
          <w:szCs w:val="28"/>
        </w:rPr>
        <w:t xml:space="preserve"> </w:t>
      </w:r>
      <w:r w:rsidR="002C4163" w:rsidRPr="002C4163">
        <w:rPr>
          <w:rFonts w:ascii="Times New Roman" w:hAnsi="Times New Roman" w:cs="Times New Roman"/>
          <w:sz w:val="28"/>
          <w:szCs w:val="28"/>
        </w:rPr>
        <w:t xml:space="preserve">на предоставление субсидии </w:t>
      </w:r>
    </w:p>
    <w:p w:rsidR="002C4163" w:rsidRPr="002C4163" w:rsidRDefault="002C4163" w:rsidP="002C4163">
      <w:pPr>
        <w:autoSpaceDE w:val="0"/>
        <w:autoSpaceDN w:val="0"/>
        <w:adjustRightInd w:val="0"/>
        <w:spacing w:after="0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 w:rsidRPr="002C4163">
        <w:rPr>
          <w:rFonts w:ascii="Times New Roman" w:eastAsia="Arial" w:hAnsi="Times New Roman"/>
          <w:b/>
          <w:sz w:val="28"/>
          <w:szCs w:val="28"/>
          <w:lang w:eastAsia="ar-SA"/>
        </w:rPr>
        <w:t>сельскохозяйственным товаропроизводителям</w:t>
      </w:r>
    </w:p>
    <w:p w:rsidR="002C4163" w:rsidRPr="002C4163" w:rsidRDefault="00731550" w:rsidP="002C416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</w:t>
      </w:r>
      <w:r w:rsidR="002C4163" w:rsidRPr="002C4163">
        <w:rPr>
          <w:rFonts w:ascii="Times New Roman" w:hAnsi="Times New Roman" w:cs="Times New Roman"/>
          <w:b/>
          <w:sz w:val="28"/>
          <w:szCs w:val="28"/>
        </w:rPr>
        <w:t xml:space="preserve"> кадастровых работ</w:t>
      </w:r>
    </w:p>
    <w:p w:rsidR="00973104" w:rsidRPr="006A06CD" w:rsidRDefault="00973104" w:rsidP="002C41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91"/>
        <w:gridCol w:w="1791"/>
        <w:gridCol w:w="4025"/>
        <w:gridCol w:w="1953"/>
      </w:tblGrid>
      <w:tr w:rsidR="00973104" w:rsidRPr="006A06CD" w:rsidTr="003E28C0">
        <w:tc>
          <w:tcPr>
            <w:tcW w:w="179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1791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Вид и объем работ</w:t>
            </w:r>
          </w:p>
        </w:tc>
        <w:tc>
          <w:tcPr>
            <w:tcW w:w="4025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баллов (на основании </w:t>
            </w:r>
            <w:proofErr w:type="gramStart"/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листа оценки конкурсной документации члена комиссии</w:t>
            </w:r>
            <w:proofErr w:type="gramEnd"/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3" w:type="dxa"/>
          </w:tcPr>
          <w:p w:rsidR="00973104" w:rsidRPr="006A06CD" w:rsidRDefault="00973104" w:rsidP="00321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Место в итоговом рейтинге</w:t>
            </w:r>
          </w:p>
        </w:tc>
      </w:tr>
      <w:tr w:rsidR="00973104" w:rsidRPr="006A06CD" w:rsidTr="003E28C0">
        <w:tc>
          <w:tcPr>
            <w:tcW w:w="179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104" w:rsidRPr="006A06CD" w:rsidTr="003E28C0">
        <w:tc>
          <w:tcPr>
            <w:tcW w:w="179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973104" w:rsidRPr="006A06CD" w:rsidRDefault="00973104" w:rsidP="00321E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104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163" w:rsidRPr="006A06CD" w:rsidRDefault="002C4163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731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6A06CD">
        <w:rPr>
          <w:rFonts w:ascii="Times New Roman" w:hAnsi="Times New Roman" w:cs="Times New Roman"/>
          <w:sz w:val="28"/>
          <w:szCs w:val="28"/>
        </w:rPr>
        <w:t>комиссии ________________________ _________________________</w:t>
      </w:r>
    </w:p>
    <w:p w:rsidR="00973104" w:rsidRPr="006A06CD" w:rsidRDefault="00973104" w:rsidP="009731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A06CD">
        <w:rPr>
          <w:rFonts w:ascii="Times New Roman" w:hAnsi="Times New Roman" w:cs="Times New Roman"/>
          <w:sz w:val="28"/>
          <w:szCs w:val="28"/>
        </w:rPr>
        <w:t xml:space="preserve"> (подпись)            (расшифровка подписи)</w:t>
      </w:r>
    </w:p>
    <w:p w:rsidR="00973104" w:rsidRPr="006A06CD" w:rsidRDefault="00973104" w:rsidP="009731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________________</w:t>
      </w:r>
    </w:p>
    <w:p w:rsidR="00973104" w:rsidRPr="006A06CD" w:rsidRDefault="00973104" w:rsidP="009731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    (дата)</w:t>
      </w:r>
    </w:p>
    <w:p w:rsidR="00973104" w:rsidRPr="006A06CD" w:rsidRDefault="00973104" w:rsidP="009731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Default="00973104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Default="00973104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8C0" w:rsidRDefault="003E28C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8C0" w:rsidRDefault="003E28C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8C0" w:rsidRDefault="003E28C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8C0" w:rsidRDefault="003E28C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8C0" w:rsidRDefault="003E28C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8C0" w:rsidRDefault="003E28C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8C0" w:rsidRDefault="003E28C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8C0" w:rsidRDefault="003E28C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8C0" w:rsidRDefault="003E28C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8C0" w:rsidRDefault="003E28C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8C0" w:rsidRDefault="003E28C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8C0" w:rsidRDefault="003E28C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8C0" w:rsidRDefault="003E28C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8C0" w:rsidRDefault="003E28C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8C0" w:rsidRDefault="003E28C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8C0" w:rsidRDefault="003E28C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28C0" w:rsidRDefault="003E28C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Default="00973104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104" w:rsidRDefault="00973104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7E2D" w:rsidRPr="006A06CD" w:rsidRDefault="00E27E2D" w:rsidP="00E27E2D">
      <w:pPr>
        <w:pStyle w:val="ConsPlusNonformat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2C4163" w:rsidRPr="006A06CD" w:rsidRDefault="002C4163" w:rsidP="002C4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  <w:r w:rsidRPr="006A06CD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</w:p>
    <w:p w:rsidR="002C4163" w:rsidRDefault="002C4163" w:rsidP="002C4163">
      <w:pPr>
        <w:autoSpaceDE w:val="0"/>
        <w:autoSpaceDN w:val="0"/>
        <w:adjustRightInd w:val="0"/>
        <w:spacing w:after="0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E83D0C">
        <w:rPr>
          <w:rFonts w:ascii="Times New Roman" w:eastAsia="Arial" w:hAnsi="Times New Roman"/>
          <w:sz w:val="28"/>
          <w:szCs w:val="28"/>
          <w:lang w:eastAsia="ar-SA"/>
        </w:rPr>
        <w:t xml:space="preserve">сельскохозяйственным товаропроизводителям </w:t>
      </w:r>
    </w:p>
    <w:p w:rsidR="002C4163" w:rsidRPr="00E83D0C" w:rsidRDefault="002C4163" w:rsidP="002C416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83D0C">
        <w:rPr>
          <w:rFonts w:ascii="Times New Roman" w:hAnsi="Times New Roman" w:cs="Times New Roman"/>
          <w:sz w:val="28"/>
          <w:szCs w:val="28"/>
        </w:rPr>
        <w:t xml:space="preserve">на проведение кадастровых работ </w:t>
      </w:r>
    </w:p>
    <w:p w:rsidR="00973104" w:rsidRDefault="00973104" w:rsidP="002C4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73104" w:rsidRDefault="00973104" w:rsidP="002C416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73104" w:rsidRPr="006A06CD" w:rsidRDefault="00973104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0530" w:rsidRPr="002C4163" w:rsidRDefault="00A90530" w:rsidP="009C59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2274"/>
      <w:bookmarkEnd w:id="1"/>
      <w:r w:rsidRPr="002C416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C4163" w:rsidRPr="002C4163" w:rsidRDefault="002C4163" w:rsidP="007315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C4163">
        <w:rPr>
          <w:rFonts w:ascii="Times New Roman" w:hAnsi="Times New Roman" w:cs="Times New Roman"/>
          <w:sz w:val="28"/>
          <w:szCs w:val="28"/>
        </w:rPr>
        <w:t xml:space="preserve">на участие в конкурсе на предоставление субсидии </w:t>
      </w:r>
      <w:r w:rsidRPr="002C4163">
        <w:rPr>
          <w:rFonts w:ascii="Times New Roman" w:eastAsia="Arial" w:hAnsi="Times New Roman"/>
          <w:sz w:val="28"/>
          <w:szCs w:val="28"/>
          <w:lang w:eastAsia="ar-SA"/>
        </w:rPr>
        <w:t>сельскохозяйственным товаропроизводителям</w:t>
      </w:r>
      <w:r w:rsidR="00731550">
        <w:rPr>
          <w:rFonts w:ascii="Times New Roman" w:eastAsia="Arial" w:hAnsi="Times New Roman"/>
          <w:sz w:val="28"/>
          <w:szCs w:val="28"/>
          <w:lang w:eastAsia="ar-SA"/>
        </w:rPr>
        <w:t xml:space="preserve">  </w:t>
      </w:r>
      <w:r w:rsidRPr="002C4163">
        <w:rPr>
          <w:rFonts w:ascii="Times New Roman" w:hAnsi="Times New Roman" w:cs="Times New Roman"/>
          <w:sz w:val="28"/>
          <w:szCs w:val="28"/>
        </w:rPr>
        <w:t>на проведение кадастровых работ</w:t>
      </w:r>
    </w:p>
    <w:p w:rsidR="00A90530" w:rsidRPr="006A06CD" w:rsidRDefault="00A90530" w:rsidP="007315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E1C8A" w:rsidRDefault="009C5949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0530" w:rsidRPr="006A06CD" w:rsidRDefault="009C5949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 xml:space="preserve">Просим Вас допустить </w:t>
      </w:r>
      <w:r w:rsidR="00E27E2D">
        <w:rPr>
          <w:rFonts w:ascii="Times New Roman" w:hAnsi="Times New Roman" w:cs="Times New Roman"/>
          <w:sz w:val="28"/>
          <w:szCs w:val="28"/>
        </w:rPr>
        <w:t>организацию</w:t>
      </w:r>
      <w:r w:rsidR="00A90530" w:rsidRPr="006A06CD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E1C8A" w:rsidRDefault="00A90530" w:rsidP="003527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6CD">
        <w:rPr>
          <w:rFonts w:ascii="Times New Roman" w:hAnsi="Times New Roman" w:cs="Times New Roman"/>
          <w:sz w:val="28"/>
          <w:szCs w:val="28"/>
        </w:rPr>
        <w:t xml:space="preserve">до  участия  в  </w:t>
      </w:r>
      <w:r w:rsidR="00E27E2D">
        <w:rPr>
          <w:rFonts w:ascii="Times New Roman" w:hAnsi="Times New Roman" w:cs="Times New Roman"/>
          <w:sz w:val="28"/>
          <w:szCs w:val="28"/>
        </w:rPr>
        <w:t>конкурсе</w:t>
      </w:r>
      <w:r w:rsidRPr="006A06CD">
        <w:rPr>
          <w:rFonts w:ascii="Times New Roman" w:hAnsi="Times New Roman" w:cs="Times New Roman"/>
          <w:sz w:val="28"/>
          <w:szCs w:val="28"/>
        </w:rPr>
        <w:t xml:space="preserve"> на </w:t>
      </w:r>
      <w:r w:rsidR="00E27E2D" w:rsidRPr="00E27E2D">
        <w:rPr>
          <w:rFonts w:ascii="Times New Roman" w:eastAsia="Arial" w:hAnsi="Times New Roman"/>
          <w:sz w:val="28"/>
          <w:szCs w:val="28"/>
          <w:lang w:eastAsia="ar-SA"/>
        </w:rPr>
        <w:t xml:space="preserve">предоставление субсидии сельскохозяйственным товаропроизводителям </w:t>
      </w:r>
      <w:r w:rsidR="00E27E2D" w:rsidRPr="00E27E2D">
        <w:rPr>
          <w:rFonts w:ascii="Times New Roman" w:hAnsi="Times New Roman" w:cs="Times New Roman"/>
          <w:sz w:val="28"/>
          <w:szCs w:val="28"/>
        </w:rPr>
        <w:t>на проведение кадастровых работ</w:t>
      </w:r>
      <w:r w:rsidR="00E27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06CD">
        <w:rPr>
          <w:rFonts w:ascii="Times New Roman" w:hAnsi="Times New Roman" w:cs="Times New Roman"/>
          <w:sz w:val="28"/>
          <w:szCs w:val="28"/>
        </w:rPr>
        <w:t xml:space="preserve">земель сельскохозяйственного назначения в </w:t>
      </w:r>
      <w:r w:rsidR="004A30AD">
        <w:rPr>
          <w:rFonts w:ascii="Times New Roman" w:hAnsi="Times New Roman" w:cs="Times New Roman"/>
          <w:sz w:val="28"/>
          <w:szCs w:val="28"/>
        </w:rPr>
        <w:t>_____</w:t>
      </w:r>
      <w:r w:rsidRPr="006A06CD">
        <w:rPr>
          <w:rFonts w:ascii="Times New Roman" w:hAnsi="Times New Roman" w:cs="Times New Roman"/>
          <w:sz w:val="28"/>
          <w:szCs w:val="28"/>
        </w:rPr>
        <w:t xml:space="preserve"> году в рамках</w:t>
      </w:r>
      <w:r w:rsidR="009C5949"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Pr="006A06CD">
        <w:rPr>
          <w:rFonts w:ascii="Times New Roman" w:hAnsi="Times New Roman" w:cs="Times New Roman"/>
          <w:sz w:val="28"/>
          <w:szCs w:val="28"/>
        </w:rPr>
        <w:t xml:space="preserve">государственной  </w:t>
      </w:r>
      <w:r w:rsidR="001E1C8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6A06CD">
        <w:rPr>
          <w:rFonts w:ascii="Times New Roman" w:hAnsi="Times New Roman" w:cs="Times New Roman"/>
          <w:sz w:val="28"/>
          <w:szCs w:val="28"/>
        </w:rPr>
        <w:t xml:space="preserve"> развития  сельского  хозяйства  и регулирования</w:t>
      </w:r>
      <w:r w:rsidR="009C5949"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Pr="006A06CD">
        <w:rPr>
          <w:rFonts w:ascii="Times New Roman" w:hAnsi="Times New Roman" w:cs="Times New Roman"/>
          <w:sz w:val="28"/>
          <w:szCs w:val="28"/>
        </w:rPr>
        <w:t>рынков сельскохозяйственной продукции, сырья и продовольствия Архангельской</w:t>
      </w:r>
      <w:r w:rsidR="003527C0">
        <w:rPr>
          <w:rFonts w:ascii="Times New Roman" w:hAnsi="Times New Roman" w:cs="Times New Roman"/>
          <w:sz w:val="28"/>
          <w:szCs w:val="28"/>
        </w:rPr>
        <w:t xml:space="preserve"> </w:t>
      </w:r>
      <w:r w:rsidRPr="006A06CD">
        <w:rPr>
          <w:rFonts w:ascii="Times New Roman" w:hAnsi="Times New Roman" w:cs="Times New Roman"/>
          <w:sz w:val="28"/>
          <w:szCs w:val="28"/>
        </w:rPr>
        <w:t>области, утвержденной постановлением Правительства Архангельской области</w:t>
      </w:r>
      <w:r w:rsidR="009C5949"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1E1C8A">
        <w:rPr>
          <w:rFonts w:ascii="Times New Roman" w:hAnsi="Times New Roman" w:cs="Times New Roman"/>
          <w:sz w:val="28"/>
          <w:szCs w:val="28"/>
        </w:rPr>
        <w:t xml:space="preserve">от 9 октября 2012 года N 436-пп и муниципальной программы </w:t>
      </w:r>
      <w:r w:rsidR="001E1C8A" w:rsidRPr="00202B16">
        <w:rPr>
          <w:rFonts w:ascii="Times New Roman" w:hAnsi="Times New Roman" w:cs="Times New Roman"/>
          <w:sz w:val="28"/>
          <w:szCs w:val="28"/>
        </w:rPr>
        <w:t>«Развитие АПК и торговли» муниципального образования «Устьянский муниципальный район» утвержденной</w:t>
      </w:r>
      <w:proofErr w:type="gramEnd"/>
      <w:r w:rsidR="001E1C8A" w:rsidRPr="00202B1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Устьянского муниципального района от 14 ноября 2019 года №1459.</w:t>
      </w:r>
    </w:p>
    <w:p w:rsidR="00A90530" w:rsidRPr="006A06CD" w:rsidRDefault="001E1C8A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0530" w:rsidRPr="006A06CD">
        <w:rPr>
          <w:rFonts w:ascii="Times New Roman" w:hAnsi="Times New Roman" w:cs="Times New Roman"/>
          <w:sz w:val="28"/>
          <w:szCs w:val="28"/>
        </w:rPr>
        <w:t xml:space="preserve">Подтверждаем,  что  ознакомлены  с  </w:t>
      </w:r>
      <w:r>
        <w:rPr>
          <w:rFonts w:ascii="Times New Roman" w:hAnsi="Times New Roman" w:cs="Times New Roman"/>
          <w:sz w:val="28"/>
          <w:szCs w:val="28"/>
        </w:rPr>
        <w:t>порядком и  условиями</w:t>
      </w:r>
      <w:r w:rsidR="009C5949"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 xml:space="preserve">предоставления   субсидии  из </w:t>
      </w:r>
      <w:r>
        <w:rPr>
          <w:rFonts w:ascii="Times New Roman" w:hAnsi="Times New Roman" w:cs="Times New Roman"/>
          <w:sz w:val="28"/>
          <w:szCs w:val="28"/>
        </w:rPr>
        <w:t>областного и местного</w:t>
      </w:r>
      <w:r w:rsidR="00A90530" w:rsidRPr="006A0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бюджетов</w:t>
      </w:r>
      <w:r w:rsidR="005227C4"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90530" w:rsidRPr="006A06C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C5949"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оведению кадастровых  работ </w:t>
      </w:r>
      <w:r w:rsidR="00A90530" w:rsidRPr="006A06CD">
        <w:rPr>
          <w:rFonts w:ascii="Times New Roman" w:hAnsi="Times New Roman" w:cs="Times New Roman"/>
          <w:sz w:val="28"/>
          <w:szCs w:val="28"/>
        </w:rPr>
        <w:t>земель</w:t>
      </w:r>
      <w:r w:rsidR="009C5949" w:rsidRPr="006A0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90530" w:rsidRPr="006A06CD">
        <w:rPr>
          <w:rFonts w:ascii="Times New Roman" w:hAnsi="Times New Roman" w:cs="Times New Roman"/>
          <w:sz w:val="28"/>
          <w:szCs w:val="28"/>
        </w:rPr>
        <w:t>ельскохозяйственного назначения.</w:t>
      </w:r>
    </w:p>
    <w:p w:rsidR="00A90530" w:rsidRPr="006A06CD" w:rsidRDefault="009C5949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     </w:t>
      </w:r>
      <w:r w:rsidR="00A90530" w:rsidRPr="006A06CD">
        <w:rPr>
          <w:rFonts w:ascii="Times New Roman" w:hAnsi="Times New Roman" w:cs="Times New Roman"/>
          <w:sz w:val="28"/>
          <w:szCs w:val="28"/>
        </w:rPr>
        <w:t>Обязуемся использовать земельные участки, в отношении которых проведены</w:t>
      </w:r>
      <w:r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>кадастровые  работы,  по  целевому назначению в течение не менее 25 лет без</w:t>
      </w:r>
      <w:r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>возможности  перевода таких участков в иные категории земель в соответствии</w:t>
      </w:r>
      <w:r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 xml:space="preserve">с Земельным </w:t>
      </w:r>
      <w:r w:rsidR="001E1C8A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A90530" w:rsidRPr="006A06CD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90530" w:rsidRPr="006A06CD" w:rsidRDefault="009C5949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1.  Полученные  средства  будут  направлены  на реализацию мероприятий: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2.  Юридический  адрес </w:t>
      </w:r>
      <w:r w:rsidR="009C5949" w:rsidRPr="006A06CD">
        <w:rPr>
          <w:rFonts w:ascii="Times New Roman" w:hAnsi="Times New Roman" w:cs="Times New Roman"/>
          <w:sz w:val="28"/>
          <w:szCs w:val="28"/>
        </w:rPr>
        <w:t>организации</w:t>
      </w:r>
      <w:r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1E1C8A">
        <w:rPr>
          <w:rFonts w:ascii="Times New Roman" w:hAnsi="Times New Roman" w:cs="Times New Roman"/>
          <w:sz w:val="28"/>
          <w:szCs w:val="28"/>
        </w:rPr>
        <w:t>Устьянского района Архангельской области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1E1C8A">
        <w:rPr>
          <w:rFonts w:ascii="Times New Roman" w:hAnsi="Times New Roman" w:cs="Times New Roman"/>
          <w:sz w:val="28"/>
          <w:szCs w:val="28"/>
        </w:rPr>
        <w:t>_________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3.  Должность  и  Ф.И.О. лица, ответственного за реализацию мероприятий,  контактные  теле</w:t>
      </w:r>
      <w:r w:rsidR="009C5949" w:rsidRPr="006A06CD">
        <w:rPr>
          <w:rFonts w:ascii="Times New Roman" w:hAnsi="Times New Roman" w:cs="Times New Roman"/>
          <w:sz w:val="28"/>
          <w:szCs w:val="28"/>
        </w:rPr>
        <w:t xml:space="preserve">фоны  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4.  Сведения  о  запрашиваемой  субсидии  на  реализацию мероприятий </w:t>
      </w:r>
      <w:proofErr w:type="gramStart"/>
      <w:r w:rsidRPr="006A06C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90530" w:rsidRDefault="00A90530" w:rsidP="004A30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проведению  кадастровых  работ  земель сельскохозяйственного</w:t>
      </w:r>
      <w:r w:rsidR="003C6173">
        <w:rPr>
          <w:rFonts w:ascii="Times New Roman" w:hAnsi="Times New Roman" w:cs="Times New Roman"/>
          <w:sz w:val="28"/>
          <w:szCs w:val="28"/>
        </w:rPr>
        <w:t xml:space="preserve"> </w:t>
      </w:r>
      <w:r w:rsidRPr="006A06CD">
        <w:rPr>
          <w:rFonts w:ascii="Times New Roman" w:hAnsi="Times New Roman" w:cs="Times New Roman"/>
          <w:sz w:val="28"/>
          <w:szCs w:val="28"/>
        </w:rPr>
        <w:t>назначения:</w:t>
      </w:r>
    </w:p>
    <w:p w:rsidR="00E27E2D" w:rsidRDefault="00E27E2D" w:rsidP="004A30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7E2D" w:rsidRDefault="00E27E2D" w:rsidP="004A30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6173" w:rsidRDefault="003C6173" w:rsidP="004A30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C6173" w:rsidRPr="006A06CD" w:rsidRDefault="003C6173" w:rsidP="004A30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0530" w:rsidRPr="006A06CD" w:rsidRDefault="00A90530" w:rsidP="009C5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0"/>
        <w:gridCol w:w="2215"/>
        <w:gridCol w:w="1605"/>
        <w:gridCol w:w="2189"/>
        <w:gridCol w:w="1531"/>
      </w:tblGrid>
      <w:tr w:rsidR="00A90530" w:rsidRPr="006A06CD" w:rsidTr="006A06CD">
        <w:tc>
          <w:tcPr>
            <w:tcW w:w="14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06CD">
              <w:rPr>
                <w:rFonts w:ascii="Times New Roman" w:hAnsi="Times New Roman" w:cs="Times New Roman"/>
                <w:sz w:val="20"/>
              </w:rPr>
              <w:t>Наименование получателя субсидии</w:t>
            </w:r>
          </w:p>
        </w:tc>
        <w:tc>
          <w:tcPr>
            <w:tcW w:w="2215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06CD">
              <w:rPr>
                <w:rFonts w:ascii="Times New Roman" w:hAnsi="Times New Roman" w:cs="Times New Roman"/>
                <w:sz w:val="20"/>
              </w:rPr>
              <w:t>Общая информация о виде и объеме работ (наименование работ, площадь, месторасположение, кадастровый номер)</w:t>
            </w:r>
          </w:p>
        </w:tc>
        <w:tc>
          <w:tcPr>
            <w:tcW w:w="1605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06CD">
              <w:rPr>
                <w:rFonts w:ascii="Times New Roman" w:hAnsi="Times New Roman" w:cs="Times New Roman"/>
                <w:sz w:val="20"/>
              </w:rPr>
              <w:t>Стоимость выполненных работ, рублей</w:t>
            </w:r>
          </w:p>
        </w:tc>
        <w:tc>
          <w:tcPr>
            <w:tcW w:w="2189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06CD">
              <w:rPr>
                <w:rFonts w:ascii="Times New Roman" w:hAnsi="Times New Roman" w:cs="Times New Roman"/>
                <w:sz w:val="20"/>
              </w:rPr>
              <w:t xml:space="preserve">Потребность в </w:t>
            </w:r>
            <w:proofErr w:type="spellStart"/>
            <w:r w:rsidRPr="006A06CD">
              <w:rPr>
                <w:rFonts w:ascii="Times New Roman" w:hAnsi="Times New Roman" w:cs="Times New Roman"/>
                <w:sz w:val="20"/>
              </w:rPr>
              <w:t>софинансировании</w:t>
            </w:r>
            <w:proofErr w:type="spellEnd"/>
            <w:r w:rsidRPr="006A06CD">
              <w:rPr>
                <w:rFonts w:ascii="Times New Roman" w:hAnsi="Times New Roman" w:cs="Times New Roman"/>
                <w:sz w:val="20"/>
              </w:rPr>
              <w:t xml:space="preserve"> из областного бюджета в текущем году, рублей</w:t>
            </w:r>
          </w:p>
        </w:tc>
        <w:tc>
          <w:tcPr>
            <w:tcW w:w="1531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A06CD">
              <w:rPr>
                <w:rFonts w:ascii="Times New Roman" w:hAnsi="Times New Roman" w:cs="Times New Roman"/>
                <w:sz w:val="20"/>
              </w:rPr>
              <w:t>Объем финансирования в текущем году из местного бюджета, рублей</w:t>
            </w:r>
          </w:p>
        </w:tc>
      </w:tr>
      <w:tr w:rsidR="00A90530" w:rsidRPr="006A06CD" w:rsidTr="006A06CD">
        <w:tc>
          <w:tcPr>
            <w:tcW w:w="14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530" w:rsidRPr="006A06CD" w:rsidRDefault="00A90530" w:rsidP="009C5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0530" w:rsidRPr="006A06CD" w:rsidRDefault="00A90530" w:rsidP="009C5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5. Сведения о значениях </w:t>
      </w:r>
      <w:proofErr w:type="gramStart"/>
      <w:r w:rsidRPr="006A06CD">
        <w:rPr>
          <w:rFonts w:ascii="Times New Roman" w:hAnsi="Times New Roman" w:cs="Times New Roman"/>
          <w:sz w:val="28"/>
          <w:szCs w:val="28"/>
        </w:rPr>
        <w:t xml:space="preserve">показателей критериев оценки заявки </w:t>
      </w:r>
      <w:r w:rsidR="009C5949" w:rsidRPr="006A06C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End"/>
      <w:r w:rsidRPr="006A06CD">
        <w:rPr>
          <w:rFonts w:ascii="Times New Roman" w:hAnsi="Times New Roman" w:cs="Times New Roman"/>
          <w:sz w:val="28"/>
          <w:szCs w:val="28"/>
        </w:rPr>
        <w:t xml:space="preserve"> для участия в конкурсе на предоставление субсидий </w:t>
      </w:r>
      <w:r w:rsidR="009C5949" w:rsidRPr="006A06CD">
        <w:rPr>
          <w:rFonts w:ascii="Times New Roman" w:hAnsi="Times New Roman" w:cs="Times New Roman"/>
          <w:sz w:val="28"/>
          <w:szCs w:val="28"/>
        </w:rPr>
        <w:t>организациям</w:t>
      </w:r>
      <w:r w:rsidR="004A30AD">
        <w:rPr>
          <w:rFonts w:ascii="Times New Roman" w:hAnsi="Times New Roman" w:cs="Times New Roman"/>
          <w:sz w:val="28"/>
          <w:szCs w:val="28"/>
        </w:rPr>
        <w:t xml:space="preserve"> Устьянского района</w:t>
      </w:r>
      <w:r w:rsidRPr="006A06CD">
        <w:rPr>
          <w:rFonts w:ascii="Times New Roman" w:hAnsi="Times New Roman" w:cs="Times New Roman"/>
          <w:sz w:val="28"/>
          <w:szCs w:val="28"/>
        </w:rPr>
        <w:t xml:space="preserve"> Архангельской области на </w:t>
      </w:r>
      <w:proofErr w:type="spellStart"/>
      <w:r w:rsidRPr="006A06C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A06CD">
        <w:rPr>
          <w:rFonts w:ascii="Times New Roman" w:hAnsi="Times New Roman" w:cs="Times New Roman"/>
          <w:sz w:val="28"/>
          <w:szCs w:val="28"/>
        </w:rPr>
        <w:t xml:space="preserve"> мероприятий по проведению кадастровых работ земель сельскохозяйственного назначения:</w:t>
      </w:r>
    </w:p>
    <w:p w:rsidR="00A90530" w:rsidRPr="006A06CD" w:rsidRDefault="006A06CD" w:rsidP="006A06C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0530" w:rsidRPr="006A06CD">
        <w:rPr>
          <w:rFonts w:ascii="Times New Roman" w:hAnsi="Times New Roman" w:cs="Times New Roman"/>
          <w:sz w:val="28"/>
          <w:szCs w:val="28"/>
        </w:rPr>
        <w:t>5.1. По направлению кадастровых работ:</w:t>
      </w:r>
    </w:p>
    <w:p w:rsidR="00A90530" w:rsidRPr="006A06CD" w:rsidRDefault="00A90530" w:rsidP="009C5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932"/>
        <w:gridCol w:w="2267"/>
        <w:gridCol w:w="1134"/>
      </w:tblGrid>
      <w:tr w:rsidR="00A90530" w:rsidRPr="006A06CD" w:rsidTr="00555C45">
        <w:tc>
          <w:tcPr>
            <w:tcW w:w="6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2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267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134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A90530" w:rsidRPr="006A06CD" w:rsidTr="00555C45">
        <w:tc>
          <w:tcPr>
            <w:tcW w:w="6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0530" w:rsidRPr="006A06CD" w:rsidTr="00555C45">
        <w:tc>
          <w:tcPr>
            <w:tcW w:w="6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2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Площадь проведения кадастровых работ</w:t>
            </w:r>
          </w:p>
        </w:tc>
        <w:tc>
          <w:tcPr>
            <w:tcW w:w="2267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134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30" w:rsidRPr="006A06CD" w:rsidTr="00555C45">
        <w:tc>
          <w:tcPr>
            <w:tcW w:w="6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32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Проведение кадастровых работ в отношении сельскохозяйственных угодий</w:t>
            </w:r>
          </w:p>
        </w:tc>
        <w:tc>
          <w:tcPr>
            <w:tcW w:w="2267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34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30" w:rsidRPr="006A06CD" w:rsidTr="00555C45">
        <w:tc>
          <w:tcPr>
            <w:tcW w:w="6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32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Наличие на земельном участке мелиоративных систем</w:t>
            </w:r>
          </w:p>
        </w:tc>
        <w:tc>
          <w:tcPr>
            <w:tcW w:w="2267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34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30" w:rsidRPr="006A06CD" w:rsidTr="00555C45">
        <w:tc>
          <w:tcPr>
            <w:tcW w:w="6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32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Проведение кадастровых работ в отношении земельных долей, признанных невостребованными</w:t>
            </w:r>
          </w:p>
        </w:tc>
        <w:tc>
          <w:tcPr>
            <w:tcW w:w="2267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34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30" w:rsidRPr="006A06CD" w:rsidTr="00555C45">
        <w:tc>
          <w:tcPr>
            <w:tcW w:w="6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32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Проведение кадастровых работ в целях реализации инвестиционного проекта в сфере агропромышленного комплекса</w:t>
            </w:r>
          </w:p>
        </w:tc>
        <w:tc>
          <w:tcPr>
            <w:tcW w:w="2267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34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530" w:rsidRPr="006A06CD" w:rsidTr="00555C45">
        <w:tc>
          <w:tcPr>
            <w:tcW w:w="680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32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Наличие обращений от сельскохозяйственных товаропроизводителей, подтверждающих заинтересованность по использованию земельных участков сельскохозяйственного назначения</w:t>
            </w:r>
          </w:p>
        </w:tc>
        <w:tc>
          <w:tcPr>
            <w:tcW w:w="2267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6CD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134" w:type="dxa"/>
          </w:tcPr>
          <w:p w:rsidR="00A90530" w:rsidRPr="006A06CD" w:rsidRDefault="00A90530" w:rsidP="009C59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lastRenderedPageBreak/>
        <w:t>Достоверность   представленной   в  заявочной  документации  информации</w:t>
      </w:r>
    </w:p>
    <w:p w:rsidR="003451B6" w:rsidRDefault="00A90530" w:rsidP="003451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гарантирую.</w:t>
      </w:r>
    </w:p>
    <w:p w:rsidR="00EC3D03" w:rsidRPr="003451B6" w:rsidRDefault="003451B6" w:rsidP="003451B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3D03" w:rsidRPr="003451B6">
        <w:rPr>
          <w:rFonts w:ascii="Times New Roman" w:hAnsi="Times New Roman" w:cs="Times New Roman"/>
          <w:sz w:val="28"/>
          <w:szCs w:val="28"/>
        </w:rPr>
        <w:t xml:space="preserve">С Положением о конкурсе проектов  и порядке предоставления  субсидий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</w:t>
      </w:r>
      <w:r w:rsidR="00EC3D03" w:rsidRPr="003451B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Устьянского муниципального района Архангельской области от   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EC3D03" w:rsidRPr="003451B6">
        <w:rPr>
          <w:rFonts w:ascii="Times New Roman" w:hAnsi="Times New Roman" w:cs="Times New Roman"/>
          <w:sz w:val="28"/>
          <w:szCs w:val="28"/>
        </w:rPr>
        <w:t xml:space="preserve"> 2021 года №    ознакомлены</w:t>
      </w:r>
      <w:proofErr w:type="gramEnd"/>
      <w:r w:rsidR="00EC3D03" w:rsidRPr="003451B6">
        <w:rPr>
          <w:rFonts w:ascii="Times New Roman" w:hAnsi="Times New Roman" w:cs="Times New Roman"/>
          <w:sz w:val="28"/>
          <w:szCs w:val="28"/>
        </w:rPr>
        <w:t xml:space="preserve"> и согласны.</w:t>
      </w:r>
    </w:p>
    <w:p w:rsidR="003451B6" w:rsidRDefault="00EC3D03" w:rsidP="003451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51B6">
        <w:rPr>
          <w:rFonts w:ascii="Times New Roman" w:hAnsi="Times New Roman" w:cs="Times New Roman"/>
          <w:sz w:val="28"/>
          <w:szCs w:val="28"/>
        </w:rPr>
        <w:t xml:space="preserve">      </w:t>
      </w:r>
      <w:r w:rsidR="003451B6">
        <w:rPr>
          <w:rFonts w:ascii="Times New Roman" w:hAnsi="Times New Roman" w:cs="Times New Roman"/>
          <w:sz w:val="28"/>
          <w:szCs w:val="28"/>
        </w:rPr>
        <w:t xml:space="preserve"> </w:t>
      </w:r>
      <w:r w:rsidRPr="00345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1B6">
        <w:rPr>
          <w:rFonts w:ascii="Times New Roman" w:hAnsi="Times New Roman" w:cs="Times New Roman"/>
          <w:sz w:val="28"/>
          <w:szCs w:val="28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</w:t>
      </w:r>
      <w:r w:rsidR="00983376" w:rsidRPr="003451B6">
        <w:rPr>
          <w:rFonts w:ascii="Times New Roman" w:hAnsi="Times New Roman" w:cs="Times New Roman"/>
          <w:sz w:val="28"/>
          <w:szCs w:val="28"/>
        </w:rPr>
        <w:t xml:space="preserve"> </w:t>
      </w:r>
      <w:r w:rsidRPr="003451B6">
        <w:rPr>
          <w:rFonts w:ascii="Times New Roman" w:hAnsi="Times New Roman" w:cs="Times New Roman"/>
          <w:sz w:val="28"/>
          <w:szCs w:val="28"/>
        </w:rPr>
        <w:t>проведении финансовых операций (</w:t>
      </w:r>
      <w:proofErr w:type="spellStart"/>
      <w:r w:rsidRPr="003451B6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3451B6">
        <w:rPr>
          <w:rFonts w:ascii="Times New Roman" w:hAnsi="Times New Roman" w:cs="Times New Roman"/>
          <w:sz w:val="28"/>
          <w:szCs w:val="28"/>
        </w:rPr>
        <w:t xml:space="preserve"> зоны), в совокупности</w:t>
      </w:r>
      <w:proofErr w:type="gramEnd"/>
      <w:r w:rsidRPr="003451B6">
        <w:rPr>
          <w:rFonts w:ascii="Times New Roman" w:hAnsi="Times New Roman" w:cs="Times New Roman"/>
          <w:sz w:val="28"/>
          <w:szCs w:val="28"/>
        </w:rPr>
        <w:t xml:space="preserve"> превышает 50 процентов</w:t>
      </w:r>
      <w:r w:rsidR="003451B6">
        <w:rPr>
          <w:rFonts w:ascii="Times New Roman" w:hAnsi="Times New Roman" w:cs="Times New Roman"/>
          <w:sz w:val="28"/>
          <w:szCs w:val="28"/>
        </w:rPr>
        <w:t>.</w:t>
      </w:r>
      <w:r w:rsidRPr="00345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58D" w:rsidRDefault="003451B6" w:rsidP="003451B6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D03" w:rsidRPr="003451B6">
        <w:rPr>
          <w:rFonts w:ascii="Times New Roman" w:hAnsi="Times New Roman" w:cs="Times New Roman"/>
          <w:sz w:val="28"/>
          <w:szCs w:val="28"/>
        </w:rPr>
        <w:t>Заявитель не получал в текущем финансовом году средства из областного бюджета и местных бюджетов Архангельской области в соответствии с нормативными правовыми актами Архангельской области и муниципальными правовыми актами на 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0E5">
        <w:rPr>
          <w:rFonts w:ascii="Times New Roman" w:hAnsi="Times New Roman" w:cs="Times New Roman"/>
          <w:sz w:val="28"/>
          <w:szCs w:val="28"/>
        </w:rPr>
        <w:t>указанные в пункте 1.2</w:t>
      </w:r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EC3D03" w:rsidRPr="003451B6" w:rsidRDefault="00E4658D" w:rsidP="00E4658D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3D03" w:rsidRPr="003451B6">
        <w:rPr>
          <w:rFonts w:ascii="Times New Roman" w:hAnsi="Times New Roman" w:cs="Times New Roman"/>
          <w:sz w:val="28"/>
          <w:szCs w:val="28"/>
        </w:rPr>
        <w:t>Заявитель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неё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EC3D03" w:rsidRPr="003451B6" w:rsidRDefault="00EC3D03" w:rsidP="00EC3D03">
      <w:pPr>
        <w:jc w:val="both"/>
        <w:rPr>
          <w:rFonts w:ascii="Times New Roman" w:hAnsi="Times New Roman" w:cs="Times New Roman"/>
          <w:sz w:val="28"/>
          <w:szCs w:val="28"/>
        </w:rPr>
      </w:pPr>
      <w:r w:rsidRPr="003451B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3451B6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заявителя.</w:t>
      </w:r>
      <w:proofErr w:type="gramEnd"/>
    </w:p>
    <w:p w:rsidR="00EC3D03" w:rsidRPr="003451B6" w:rsidRDefault="00EC3D03" w:rsidP="00EC3D03">
      <w:pPr>
        <w:jc w:val="both"/>
        <w:rPr>
          <w:rFonts w:ascii="Times New Roman" w:hAnsi="Times New Roman" w:cs="Times New Roman"/>
          <w:sz w:val="28"/>
          <w:szCs w:val="28"/>
        </w:rPr>
      </w:pPr>
      <w:r w:rsidRPr="003451B6">
        <w:rPr>
          <w:rFonts w:ascii="Times New Roman" w:hAnsi="Times New Roman" w:cs="Times New Roman"/>
          <w:sz w:val="28"/>
          <w:szCs w:val="28"/>
        </w:rPr>
        <w:t xml:space="preserve">         У заявителя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3451B6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451B6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актом.</w:t>
      </w:r>
    </w:p>
    <w:p w:rsidR="00EC3D03" w:rsidRDefault="00EC3D03" w:rsidP="00EC3D03">
      <w:pPr>
        <w:jc w:val="both"/>
        <w:rPr>
          <w:rFonts w:ascii="Times New Roman" w:hAnsi="Times New Roman" w:cs="Times New Roman"/>
          <w:sz w:val="28"/>
          <w:szCs w:val="28"/>
        </w:rPr>
      </w:pPr>
      <w:r w:rsidRPr="003451B6">
        <w:rPr>
          <w:rFonts w:ascii="Times New Roman" w:hAnsi="Times New Roman" w:cs="Times New Roman"/>
          <w:sz w:val="28"/>
          <w:szCs w:val="28"/>
        </w:rPr>
        <w:t xml:space="preserve">        Просим принять заявку на участие в конкурсе и подтверждаем  свое согласие на публикацию, размещение в информационно-телекоммуникационной сети «Интернет» информации о заявителе как участнике конкурса, о подаваемой на конкурс заявке, иной информации, связанной с участием в конкурсе.</w:t>
      </w:r>
    </w:p>
    <w:p w:rsidR="006430E5" w:rsidRPr="003451B6" w:rsidRDefault="006430E5" w:rsidP="00EC3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D03" w:rsidRDefault="00EC3D03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C3D03" w:rsidRPr="006A06CD" w:rsidRDefault="00EC3D03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Приложение: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1._____________________________________</w:t>
      </w:r>
      <w:r w:rsidR="009D76D5" w:rsidRPr="006A06C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2._____________________________________</w:t>
      </w:r>
      <w:r w:rsidR="009D76D5" w:rsidRPr="006A06C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90530" w:rsidRP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>3._____________________________________</w:t>
      </w:r>
      <w:r w:rsidR="009D76D5" w:rsidRPr="006A06C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A06CD" w:rsidRDefault="006A06CD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0530" w:rsidRPr="006A06CD" w:rsidRDefault="00C07642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9C5949" w:rsidRPr="006A06CD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A90530" w:rsidRPr="006A06CD">
        <w:rPr>
          <w:rFonts w:ascii="Times New Roman" w:hAnsi="Times New Roman" w:cs="Times New Roman"/>
          <w:sz w:val="28"/>
          <w:szCs w:val="28"/>
        </w:rPr>
        <w:t>_________________ _____________________</w:t>
      </w:r>
    </w:p>
    <w:p w:rsidR="00A90530" w:rsidRPr="006A06CD" w:rsidRDefault="006A06CD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90530" w:rsidRPr="006A06CD">
        <w:rPr>
          <w:rFonts w:ascii="Times New Roman" w:hAnsi="Times New Roman" w:cs="Times New Roman"/>
          <w:sz w:val="28"/>
          <w:szCs w:val="28"/>
        </w:rPr>
        <w:t xml:space="preserve">(подпись)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0530" w:rsidRPr="006A06CD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6A06CD" w:rsidRDefault="00A90530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М.П. </w:t>
      </w:r>
      <w:r w:rsidR="006A06CD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90530" w:rsidRPr="006A06CD" w:rsidRDefault="006A06CD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90530" w:rsidRPr="006A06CD">
        <w:rPr>
          <w:rFonts w:ascii="Times New Roman" w:hAnsi="Times New Roman" w:cs="Times New Roman"/>
          <w:sz w:val="28"/>
          <w:szCs w:val="28"/>
        </w:rPr>
        <w:t>___________________</w:t>
      </w:r>
    </w:p>
    <w:p w:rsidR="00A90530" w:rsidRPr="006A06CD" w:rsidRDefault="009C5949" w:rsidP="009C59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06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06CD">
        <w:rPr>
          <w:rFonts w:ascii="Times New Roman" w:hAnsi="Times New Roman" w:cs="Times New Roman"/>
          <w:sz w:val="28"/>
          <w:szCs w:val="28"/>
        </w:rPr>
        <w:t xml:space="preserve">  </w:t>
      </w:r>
      <w:r w:rsidRPr="006A06CD">
        <w:rPr>
          <w:rFonts w:ascii="Times New Roman" w:hAnsi="Times New Roman" w:cs="Times New Roman"/>
          <w:sz w:val="28"/>
          <w:szCs w:val="28"/>
        </w:rPr>
        <w:t xml:space="preserve">     </w:t>
      </w:r>
      <w:r w:rsidR="006A06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A06CD">
        <w:rPr>
          <w:rFonts w:ascii="Times New Roman" w:hAnsi="Times New Roman" w:cs="Times New Roman"/>
          <w:sz w:val="28"/>
          <w:szCs w:val="28"/>
        </w:rPr>
        <w:t xml:space="preserve"> </w:t>
      </w:r>
      <w:r w:rsidR="00A90530" w:rsidRPr="006A06CD">
        <w:rPr>
          <w:rFonts w:ascii="Times New Roman" w:hAnsi="Times New Roman" w:cs="Times New Roman"/>
          <w:sz w:val="28"/>
          <w:szCs w:val="28"/>
        </w:rPr>
        <w:t>(дата)</w:t>
      </w:r>
    </w:p>
    <w:p w:rsidR="00A90530" w:rsidRPr="006A06CD" w:rsidRDefault="00A90530" w:rsidP="009C5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0530" w:rsidRPr="006A06CD" w:rsidRDefault="00A90530" w:rsidP="009C5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949" w:rsidRPr="006A06CD" w:rsidRDefault="009C5949" w:rsidP="009C5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0AD" w:rsidRDefault="004A30AD" w:rsidP="009C59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AD" w:rsidRDefault="004A30AD" w:rsidP="009C59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A30AD" w:rsidRDefault="004A30AD" w:rsidP="009C59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5949" w:rsidRPr="006A06CD" w:rsidRDefault="009C5949" w:rsidP="009C5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5949" w:rsidRPr="006A06CD" w:rsidRDefault="009C5949" w:rsidP="009C5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522"/>
      <w:bookmarkEnd w:id="2"/>
    </w:p>
    <w:p w:rsidR="009C5949" w:rsidRPr="006A06CD" w:rsidRDefault="009C5949" w:rsidP="009C594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9C5949" w:rsidRPr="006A06CD" w:rsidRDefault="009C5949" w:rsidP="009C5949">
      <w:pPr>
        <w:rPr>
          <w:rFonts w:ascii="Times New Roman" w:hAnsi="Times New Roman" w:cs="Times New Roman"/>
          <w:sz w:val="28"/>
          <w:szCs w:val="28"/>
        </w:rPr>
      </w:pPr>
    </w:p>
    <w:p w:rsidR="00DD585C" w:rsidRPr="006A06CD" w:rsidRDefault="00DD585C" w:rsidP="00C92ED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D585C" w:rsidRPr="006A06CD" w:rsidSect="00B514D2">
      <w:pgSz w:w="11906" w:h="16838"/>
      <w:pgMar w:top="567" w:right="851" w:bottom="39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1036"/>
    <w:multiLevelType w:val="hybridMultilevel"/>
    <w:tmpl w:val="982A18F6"/>
    <w:lvl w:ilvl="0" w:tplc="6E02D3A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90404"/>
    <w:multiLevelType w:val="hybridMultilevel"/>
    <w:tmpl w:val="C41C0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151AD"/>
    <w:multiLevelType w:val="multilevel"/>
    <w:tmpl w:val="5BDC99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4E74C0C"/>
    <w:multiLevelType w:val="hybridMultilevel"/>
    <w:tmpl w:val="FEBE80C0"/>
    <w:lvl w:ilvl="0" w:tplc="02C6E3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E5E"/>
    <w:rsid w:val="00030A2B"/>
    <w:rsid w:val="00055BF2"/>
    <w:rsid w:val="00060B0B"/>
    <w:rsid w:val="00070C1C"/>
    <w:rsid w:val="00070F12"/>
    <w:rsid w:val="00085B19"/>
    <w:rsid w:val="00092C28"/>
    <w:rsid w:val="000C5F35"/>
    <w:rsid w:val="000F6007"/>
    <w:rsid w:val="00194D4A"/>
    <w:rsid w:val="001B326F"/>
    <w:rsid w:val="001C4285"/>
    <w:rsid w:val="001E1C8A"/>
    <w:rsid w:val="0020009F"/>
    <w:rsid w:val="00202734"/>
    <w:rsid w:val="00202B16"/>
    <w:rsid w:val="00223ABE"/>
    <w:rsid w:val="00224626"/>
    <w:rsid w:val="00234CB6"/>
    <w:rsid w:val="0024657B"/>
    <w:rsid w:val="0026084B"/>
    <w:rsid w:val="002C4163"/>
    <w:rsid w:val="002E6EB1"/>
    <w:rsid w:val="00330AA9"/>
    <w:rsid w:val="00333FC3"/>
    <w:rsid w:val="00343158"/>
    <w:rsid w:val="003451B6"/>
    <w:rsid w:val="003527C0"/>
    <w:rsid w:val="0037415D"/>
    <w:rsid w:val="003C4E19"/>
    <w:rsid w:val="003C6173"/>
    <w:rsid w:val="003E261A"/>
    <w:rsid w:val="003E28C0"/>
    <w:rsid w:val="003E4094"/>
    <w:rsid w:val="003E50C1"/>
    <w:rsid w:val="00472F2E"/>
    <w:rsid w:val="004A30AD"/>
    <w:rsid w:val="004B0011"/>
    <w:rsid w:val="004B46F9"/>
    <w:rsid w:val="005227C4"/>
    <w:rsid w:val="00523CFA"/>
    <w:rsid w:val="00526EBD"/>
    <w:rsid w:val="00540D3D"/>
    <w:rsid w:val="005777A8"/>
    <w:rsid w:val="0058484D"/>
    <w:rsid w:val="005A24BE"/>
    <w:rsid w:val="005A6E3E"/>
    <w:rsid w:val="005E42C0"/>
    <w:rsid w:val="006430E5"/>
    <w:rsid w:val="006462AA"/>
    <w:rsid w:val="006A06CD"/>
    <w:rsid w:val="006D7B1B"/>
    <w:rsid w:val="006F36F5"/>
    <w:rsid w:val="00701B67"/>
    <w:rsid w:val="00715A99"/>
    <w:rsid w:val="00731550"/>
    <w:rsid w:val="00740E9B"/>
    <w:rsid w:val="00777FF7"/>
    <w:rsid w:val="00795E5E"/>
    <w:rsid w:val="00833814"/>
    <w:rsid w:val="00853156"/>
    <w:rsid w:val="00853A96"/>
    <w:rsid w:val="00856AE5"/>
    <w:rsid w:val="00875B1A"/>
    <w:rsid w:val="008B0EA4"/>
    <w:rsid w:val="008B6C14"/>
    <w:rsid w:val="008C046D"/>
    <w:rsid w:val="008C5A96"/>
    <w:rsid w:val="008D6AC0"/>
    <w:rsid w:val="008E5DB5"/>
    <w:rsid w:val="008F0DB4"/>
    <w:rsid w:val="00907895"/>
    <w:rsid w:val="00933410"/>
    <w:rsid w:val="00950BBE"/>
    <w:rsid w:val="00973104"/>
    <w:rsid w:val="00983376"/>
    <w:rsid w:val="009937D3"/>
    <w:rsid w:val="009A3315"/>
    <w:rsid w:val="009C5949"/>
    <w:rsid w:val="009D76D5"/>
    <w:rsid w:val="009E600F"/>
    <w:rsid w:val="00A10DAD"/>
    <w:rsid w:val="00A5668F"/>
    <w:rsid w:val="00A62B93"/>
    <w:rsid w:val="00A85E41"/>
    <w:rsid w:val="00A90530"/>
    <w:rsid w:val="00A9480F"/>
    <w:rsid w:val="00A97B33"/>
    <w:rsid w:val="00AE717B"/>
    <w:rsid w:val="00AF7096"/>
    <w:rsid w:val="00B11839"/>
    <w:rsid w:val="00B30580"/>
    <w:rsid w:val="00B514D2"/>
    <w:rsid w:val="00B62FDA"/>
    <w:rsid w:val="00B94B1B"/>
    <w:rsid w:val="00C07642"/>
    <w:rsid w:val="00C10DB6"/>
    <w:rsid w:val="00C24743"/>
    <w:rsid w:val="00C41413"/>
    <w:rsid w:val="00C44B00"/>
    <w:rsid w:val="00C6142A"/>
    <w:rsid w:val="00C654B1"/>
    <w:rsid w:val="00C815DE"/>
    <w:rsid w:val="00C92EDC"/>
    <w:rsid w:val="00CF7D0D"/>
    <w:rsid w:val="00D06B94"/>
    <w:rsid w:val="00D90463"/>
    <w:rsid w:val="00DA001A"/>
    <w:rsid w:val="00DA34CF"/>
    <w:rsid w:val="00DD1C82"/>
    <w:rsid w:val="00DD585C"/>
    <w:rsid w:val="00DE71C7"/>
    <w:rsid w:val="00E21CDE"/>
    <w:rsid w:val="00E27E2D"/>
    <w:rsid w:val="00E4658D"/>
    <w:rsid w:val="00E53B96"/>
    <w:rsid w:val="00E83D0C"/>
    <w:rsid w:val="00E9393A"/>
    <w:rsid w:val="00EC3D03"/>
    <w:rsid w:val="00ED57E3"/>
    <w:rsid w:val="00EE7395"/>
    <w:rsid w:val="00EF6B52"/>
    <w:rsid w:val="00F54355"/>
    <w:rsid w:val="00F7269D"/>
    <w:rsid w:val="00F8562A"/>
    <w:rsid w:val="00FB409E"/>
    <w:rsid w:val="00FC099B"/>
    <w:rsid w:val="00FC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5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777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77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77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77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77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77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77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77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95E5E"/>
    <w:pPr>
      <w:ind w:left="720"/>
      <w:contextualSpacing/>
    </w:pPr>
  </w:style>
  <w:style w:type="paragraph" w:customStyle="1" w:styleId="ConsPlusTitle">
    <w:name w:val="ConsPlusTitle"/>
    <w:rsid w:val="00795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95E5E"/>
    <w:rPr>
      <w:color w:val="0000FF"/>
      <w:u w:val="single"/>
    </w:rPr>
  </w:style>
  <w:style w:type="paragraph" w:styleId="a5">
    <w:name w:val="No Spacing"/>
    <w:uiPriority w:val="1"/>
    <w:qFormat/>
    <w:rsid w:val="005777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7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7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77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77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777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777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777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777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nformat">
    <w:name w:val="ConsPlusNonformat"/>
    <w:rsid w:val="00A905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5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777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77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77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77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777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777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77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777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795E5E"/>
    <w:pPr>
      <w:ind w:left="720"/>
      <w:contextualSpacing/>
    </w:pPr>
  </w:style>
  <w:style w:type="paragraph" w:customStyle="1" w:styleId="ConsPlusTitle">
    <w:name w:val="ConsPlusTitle"/>
    <w:rsid w:val="00795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95E5E"/>
    <w:rPr>
      <w:color w:val="0000FF"/>
      <w:u w:val="single"/>
    </w:rPr>
  </w:style>
  <w:style w:type="paragraph" w:styleId="a5">
    <w:name w:val="No Spacing"/>
    <w:uiPriority w:val="1"/>
    <w:qFormat/>
    <w:rsid w:val="005777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777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7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77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77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777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777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777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777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4170</Words>
  <Characters>23773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2021-05-31T07:15:00Z</cp:lastPrinted>
  <dcterms:created xsi:type="dcterms:W3CDTF">2021-06-09T07:59:00Z</dcterms:created>
  <dcterms:modified xsi:type="dcterms:W3CDTF">2021-06-09T08:02:00Z</dcterms:modified>
</cp:coreProperties>
</file>