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8A5" w:rsidRDefault="009548A5" w:rsidP="00B73EAF">
      <w:pPr>
        <w:jc w:val="center"/>
        <w:rPr>
          <w:b/>
          <w:sz w:val="32"/>
          <w:szCs w:val="32"/>
        </w:rPr>
      </w:pPr>
    </w:p>
    <w:p w:rsidR="009548A5" w:rsidRDefault="009548A5" w:rsidP="00F37187">
      <w:pPr>
        <w:spacing w:line="360" w:lineRule="auto"/>
        <w:jc w:val="center"/>
        <w:rPr>
          <w:noProof/>
        </w:rPr>
      </w:pPr>
      <w:r>
        <w:rPr>
          <w:noProof/>
        </w:rPr>
        <w:drawing>
          <wp:inline distT="0" distB="0" distL="0" distR="0">
            <wp:extent cx="2286000" cy="2435433"/>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91020" cy="2440781"/>
                    </a:xfrm>
                    <a:prstGeom prst="rect">
                      <a:avLst/>
                    </a:prstGeom>
                    <a:noFill/>
                    <a:ln w="9525">
                      <a:noFill/>
                      <a:miter lim="800000"/>
                      <a:headEnd/>
                      <a:tailEnd/>
                    </a:ln>
                  </pic:spPr>
                </pic:pic>
              </a:graphicData>
            </a:graphic>
          </wp:inline>
        </w:drawing>
      </w:r>
    </w:p>
    <w:p w:rsidR="009548A5" w:rsidRDefault="009548A5" w:rsidP="009548A5">
      <w:pPr>
        <w:spacing w:line="360" w:lineRule="auto"/>
        <w:jc w:val="center"/>
      </w:pPr>
    </w:p>
    <w:p w:rsidR="009548A5" w:rsidRDefault="009548A5" w:rsidP="009548A5">
      <w:pPr>
        <w:spacing w:line="360" w:lineRule="auto"/>
        <w:jc w:val="center"/>
        <w:rPr>
          <w:b/>
          <w:sz w:val="32"/>
        </w:rPr>
      </w:pPr>
      <w:r>
        <w:rPr>
          <w:b/>
          <w:sz w:val="32"/>
        </w:rPr>
        <w:t>Отчет главы</w:t>
      </w:r>
    </w:p>
    <w:p w:rsidR="009548A5" w:rsidRDefault="009548A5" w:rsidP="009548A5">
      <w:pPr>
        <w:spacing w:line="360" w:lineRule="auto"/>
        <w:jc w:val="center"/>
        <w:rPr>
          <w:b/>
          <w:sz w:val="32"/>
        </w:rPr>
      </w:pPr>
      <w:r>
        <w:rPr>
          <w:b/>
          <w:sz w:val="32"/>
        </w:rPr>
        <w:t>муниципального образования</w:t>
      </w:r>
    </w:p>
    <w:p w:rsidR="009548A5" w:rsidRDefault="009548A5" w:rsidP="009548A5">
      <w:pPr>
        <w:spacing w:line="360" w:lineRule="auto"/>
        <w:jc w:val="center"/>
        <w:rPr>
          <w:b/>
          <w:sz w:val="32"/>
        </w:rPr>
      </w:pPr>
      <w:r>
        <w:rPr>
          <w:b/>
          <w:sz w:val="32"/>
        </w:rPr>
        <w:t>«Устьянский муниципальный район»</w:t>
      </w:r>
    </w:p>
    <w:p w:rsidR="009548A5" w:rsidRDefault="009548A5" w:rsidP="009548A5">
      <w:pPr>
        <w:spacing w:line="360" w:lineRule="auto"/>
        <w:jc w:val="center"/>
        <w:outlineLvl w:val="2"/>
        <w:rPr>
          <w:b/>
          <w:sz w:val="32"/>
        </w:rPr>
      </w:pPr>
      <w:r>
        <w:rPr>
          <w:b/>
          <w:sz w:val="32"/>
        </w:rPr>
        <w:t xml:space="preserve">о результатах своей деятельности и о результатах деятельности                     администрации муниципального образования </w:t>
      </w:r>
    </w:p>
    <w:p w:rsidR="009548A5" w:rsidRDefault="009548A5" w:rsidP="009548A5">
      <w:pPr>
        <w:spacing w:line="360" w:lineRule="auto"/>
        <w:jc w:val="center"/>
        <w:outlineLvl w:val="2"/>
        <w:rPr>
          <w:b/>
          <w:sz w:val="32"/>
        </w:rPr>
      </w:pPr>
      <w:r>
        <w:rPr>
          <w:b/>
          <w:sz w:val="32"/>
        </w:rPr>
        <w:t xml:space="preserve">«Устьянский муниципальный район»,  </w:t>
      </w:r>
    </w:p>
    <w:p w:rsidR="009548A5" w:rsidRDefault="009548A5" w:rsidP="009548A5">
      <w:pPr>
        <w:spacing w:line="360" w:lineRule="auto"/>
        <w:jc w:val="center"/>
        <w:outlineLvl w:val="2"/>
        <w:rPr>
          <w:b/>
          <w:sz w:val="32"/>
        </w:rPr>
      </w:pPr>
      <w:r>
        <w:rPr>
          <w:b/>
          <w:sz w:val="32"/>
        </w:rPr>
        <w:t>за 201</w:t>
      </w:r>
      <w:r w:rsidR="00C771D2">
        <w:rPr>
          <w:b/>
          <w:sz w:val="32"/>
        </w:rPr>
        <w:t>9</w:t>
      </w:r>
      <w:r>
        <w:rPr>
          <w:b/>
          <w:sz w:val="32"/>
        </w:rPr>
        <w:t xml:space="preserve"> год</w:t>
      </w:r>
    </w:p>
    <w:p w:rsidR="009548A5" w:rsidRDefault="009548A5" w:rsidP="009548A5">
      <w:pPr>
        <w:spacing w:line="360" w:lineRule="auto"/>
        <w:jc w:val="center"/>
        <w:outlineLvl w:val="2"/>
        <w:rPr>
          <w:b/>
          <w:sz w:val="32"/>
        </w:rPr>
      </w:pPr>
    </w:p>
    <w:p w:rsidR="009548A5" w:rsidRDefault="009548A5" w:rsidP="009548A5">
      <w:pPr>
        <w:spacing w:line="360" w:lineRule="auto"/>
        <w:jc w:val="center"/>
        <w:outlineLvl w:val="2"/>
        <w:rPr>
          <w:b/>
          <w:sz w:val="32"/>
        </w:rPr>
      </w:pPr>
    </w:p>
    <w:p w:rsidR="009548A5" w:rsidRDefault="009548A5" w:rsidP="009548A5">
      <w:pPr>
        <w:spacing w:line="360" w:lineRule="auto"/>
        <w:jc w:val="center"/>
        <w:outlineLvl w:val="2"/>
        <w:rPr>
          <w:b/>
          <w:sz w:val="32"/>
        </w:rPr>
      </w:pPr>
    </w:p>
    <w:p w:rsidR="009548A5" w:rsidRDefault="009548A5" w:rsidP="009548A5">
      <w:pPr>
        <w:spacing w:line="360" w:lineRule="auto"/>
        <w:jc w:val="center"/>
        <w:outlineLvl w:val="2"/>
        <w:rPr>
          <w:b/>
          <w:sz w:val="32"/>
        </w:rPr>
      </w:pPr>
    </w:p>
    <w:p w:rsidR="009548A5" w:rsidRDefault="009548A5" w:rsidP="009548A5">
      <w:pPr>
        <w:spacing w:line="360" w:lineRule="auto"/>
        <w:jc w:val="center"/>
        <w:outlineLvl w:val="2"/>
        <w:rPr>
          <w:b/>
          <w:sz w:val="32"/>
        </w:rPr>
      </w:pPr>
    </w:p>
    <w:p w:rsidR="00056385" w:rsidRDefault="00056385" w:rsidP="009548A5">
      <w:pPr>
        <w:spacing w:line="360" w:lineRule="auto"/>
        <w:jc w:val="center"/>
        <w:outlineLvl w:val="2"/>
        <w:rPr>
          <w:b/>
          <w:sz w:val="32"/>
        </w:rPr>
      </w:pPr>
    </w:p>
    <w:p w:rsidR="00056385" w:rsidRDefault="00056385" w:rsidP="009548A5">
      <w:pPr>
        <w:spacing w:line="360" w:lineRule="auto"/>
        <w:jc w:val="center"/>
        <w:outlineLvl w:val="2"/>
        <w:rPr>
          <w:b/>
          <w:sz w:val="32"/>
        </w:rPr>
      </w:pPr>
    </w:p>
    <w:p w:rsidR="00056385" w:rsidRDefault="00056385" w:rsidP="009548A5">
      <w:pPr>
        <w:spacing w:line="360" w:lineRule="auto"/>
        <w:jc w:val="center"/>
        <w:outlineLvl w:val="2"/>
        <w:rPr>
          <w:b/>
          <w:sz w:val="32"/>
        </w:rPr>
      </w:pPr>
    </w:p>
    <w:p w:rsidR="00056385" w:rsidRDefault="00056385" w:rsidP="009548A5">
      <w:pPr>
        <w:spacing w:line="360" w:lineRule="auto"/>
        <w:jc w:val="center"/>
        <w:outlineLvl w:val="2"/>
        <w:rPr>
          <w:b/>
          <w:sz w:val="32"/>
        </w:rPr>
      </w:pPr>
    </w:p>
    <w:p w:rsidR="00056385" w:rsidRDefault="00056385" w:rsidP="009548A5">
      <w:pPr>
        <w:spacing w:line="360" w:lineRule="auto"/>
        <w:jc w:val="center"/>
        <w:outlineLvl w:val="2"/>
        <w:rPr>
          <w:b/>
          <w:sz w:val="32"/>
        </w:rPr>
      </w:pPr>
    </w:p>
    <w:p w:rsidR="009548A5" w:rsidRDefault="009548A5" w:rsidP="00056385">
      <w:pPr>
        <w:pStyle w:val="af"/>
        <w:jc w:val="center"/>
        <w:rPr>
          <w:rStyle w:val="aff4"/>
          <w:sz w:val="27"/>
          <w:szCs w:val="27"/>
        </w:rPr>
      </w:pPr>
      <w:r>
        <w:rPr>
          <w:rStyle w:val="aff4"/>
          <w:sz w:val="27"/>
          <w:szCs w:val="27"/>
        </w:rPr>
        <w:t>«_____»____________ 20</w:t>
      </w:r>
      <w:r w:rsidR="00C771D2">
        <w:rPr>
          <w:rStyle w:val="aff4"/>
          <w:sz w:val="27"/>
          <w:szCs w:val="27"/>
        </w:rPr>
        <w:t>20</w:t>
      </w:r>
      <w:r>
        <w:rPr>
          <w:rStyle w:val="aff4"/>
          <w:sz w:val="27"/>
          <w:szCs w:val="27"/>
        </w:rPr>
        <w:t xml:space="preserve"> года</w:t>
      </w:r>
    </w:p>
    <w:p w:rsidR="00A32FC8" w:rsidRDefault="004B32C6" w:rsidP="002A3C96">
      <w:pPr>
        <w:jc w:val="center"/>
        <w:rPr>
          <w:b/>
        </w:rPr>
      </w:pPr>
      <w:r>
        <w:rPr>
          <w:b/>
        </w:rPr>
        <w:lastRenderedPageBreak/>
        <w:t>Уважаемые депутаты Собрания</w:t>
      </w:r>
      <w:r w:rsidR="00990B16" w:rsidRPr="002A3C96">
        <w:rPr>
          <w:b/>
        </w:rPr>
        <w:t xml:space="preserve"> депутатов </w:t>
      </w:r>
    </w:p>
    <w:p w:rsidR="00990B16" w:rsidRDefault="00990B16" w:rsidP="002A3C96">
      <w:pPr>
        <w:jc w:val="center"/>
        <w:rPr>
          <w:b/>
        </w:rPr>
      </w:pPr>
      <w:r w:rsidRPr="002A3C96">
        <w:rPr>
          <w:b/>
        </w:rPr>
        <w:t>муниципального образования «</w:t>
      </w:r>
      <w:r w:rsidR="002A3C96">
        <w:rPr>
          <w:b/>
        </w:rPr>
        <w:t>Устьянский муниципальный район</w:t>
      </w:r>
      <w:r w:rsidR="004B32C6">
        <w:rPr>
          <w:b/>
        </w:rPr>
        <w:t>»</w:t>
      </w:r>
      <w:r w:rsidRPr="002A3C96">
        <w:rPr>
          <w:b/>
        </w:rPr>
        <w:t>!</w:t>
      </w:r>
    </w:p>
    <w:p w:rsidR="002A3C96" w:rsidRPr="002A3C96" w:rsidRDefault="002A3C96" w:rsidP="002A3C96">
      <w:pPr>
        <w:jc w:val="center"/>
        <w:rPr>
          <w:b/>
        </w:rPr>
      </w:pPr>
    </w:p>
    <w:p w:rsidR="00C869F4" w:rsidRDefault="00AC0B11" w:rsidP="00C869F4">
      <w:pPr>
        <w:jc w:val="both"/>
      </w:pPr>
      <w:r>
        <w:rPr>
          <w:sz w:val="28"/>
          <w:szCs w:val="28"/>
        </w:rPr>
        <w:t xml:space="preserve">  </w:t>
      </w:r>
      <w:r w:rsidR="00C869F4" w:rsidRPr="00012FF0">
        <w:rPr>
          <w:sz w:val="28"/>
          <w:szCs w:val="28"/>
        </w:rPr>
        <w:t xml:space="preserve">    </w:t>
      </w:r>
      <w:r w:rsidR="00C869F4" w:rsidRPr="00C869F4">
        <w:t>В соответствии с Федеральным законом от 06.10.2003г. №131-ФЗ «Об общих принципах организации местного самоуправления в Российской Федерации» и Уставом муниципального образования «Устьянский муниципальный район» представляю отчёт о результатах деятельности главы муниципального образования и администрации муниципального образ</w:t>
      </w:r>
      <w:r w:rsidR="00C869F4">
        <w:t>ования Устьянского района в 201</w:t>
      </w:r>
      <w:r w:rsidR="00C771D2">
        <w:t>9</w:t>
      </w:r>
      <w:r w:rsidR="00C869F4" w:rsidRPr="00C869F4">
        <w:t xml:space="preserve"> году.</w:t>
      </w:r>
    </w:p>
    <w:p w:rsidR="00990B16" w:rsidRPr="00AC0B11" w:rsidRDefault="00990B16" w:rsidP="00990B16">
      <w:pPr>
        <w:jc w:val="both"/>
      </w:pPr>
      <w:r>
        <w:t xml:space="preserve">   </w:t>
      </w:r>
      <w:r w:rsidR="00F665AF">
        <w:t xml:space="preserve"> </w:t>
      </w:r>
      <w:r>
        <w:t xml:space="preserve"> </w:t>
      </w:r>
      <w:r w:rsidR="00A32FC8">
        <w:t xml:space="preserve"> </w:t>
      </w:r>
      <w:r>
        <w:t xml:space="preserve">7 мая 2018 </w:t>
      </w:r>
      <w:r w:rsidRPr="00990B16">
        <w:t xml:space="preserve">года </w:t>
      </w:r>
      <w:hyperlink r:id="rId9" w:tooltip="Президент Российской Федерации" w:history="1">
        <w:r w:rsidRPr="00990B16">
          <w:rPr>
            <w:rStyle w:val="aa"/>
            <w:color w:val="auto"/>
            <w:u w:val="none"/>
          </w:rPr>
          <w:t>Президент России</w:t>
        </w:r>
      </w:hyperlink>
      <w:r w:rsidRPr="00990B16">
        <w:t xml:space="preserve"> </w:t>
      </w:r>
      <w:hyperlink r:id="rId10" w:tooltip="Путин, Владимир Владимирович" w:history="1">
        <w:r w:rsidRPr="00990B16">
          <w:rPr>
            <w:rStyle w:val="aa"/>
            <w:color w:val="auto"/>
            <w:u w:val="none"/>
          </w:rPr>
          <w:t>В. В. Путин</w:t>
        </w:r>
      </w:hyperlink>
      <w:r>
        <w:t xml:space="preserve"> подписал указ «О национальных целях и стратегических задачах развития Российской Федерации на период до 2024 года», устанавливающий и утверждающий национальные проекты России.</w:t>
      </w:r>
    </w:p>
    <w:p w:rsidR="00990B16" w:rsidRDefault="00990B16" w:rsidP="00990B16">
      <w:pPr>
        <w:jc w:val="both"/>
      </w:pPr>
      <w:r>
        <w:t xml:space="preserve">    </w:t>
      </w:r>
      <w:r w:rsidR="00F665AF">
        <w:t xml:space="preserve"> </w:t>
      </w:r>
      <w:r w:rsidR="00A32FC8">
        <w:t xml:space="preserve"> </w:t>
      </w:r>
      <w:r w:rsidRPr="00990B16">
        <w:t>Национальные проекты направлены на обеспечение прорывного научно-технологического и социально-экономического развития России, повышения уровня жизни, создания условий и возможностей для самореализации и раскрытия таланта каждого человека.</w:t>
      </w:r>
      <w:r>
        <w:t xml:space="preserve"> Н</w:t>
      </w:r>
      <w:r w:rsidRPr="00990B16">
        <w:t>овые национальные проекты разработанные по трём направлениям: «Человеческий капитал», «Комфортная среда для жизни» и «Экономический рост».</w:t>
      </w:r>
      <w:r>
        <w:t xml:space="preserve"> </w:t>
      </w:r>
    </w:p>
    <w:p w:rsidR="00990B16" w:rsidRDefault="00990B16" w:rsidP="00990B16">
      <w:pPr>
        <w:jc w:val="both"/>
      </w:pPr>
      <w:r>
        <w:t xml:space="preserve">    </w:t>
      </w:r>
      <w:r w:rsidR="00F665AF">
        <w:t xml:space="preserve"> </w:t>
      </w:r>
      <w:r>
        <w:t>Одним из главных достижений нашей деятельности в 2019 году стало начало активной работы по реализации национальных проектов на территории Устьянского района и то, что ее результаты жители района могут видеть уже сейчас.</w:t>
      </w:r>
    </w:p>
    <w:p w:rsidR="00990B16" w:rsidRDefault="00990B16" w:rsidP="00990B16">
      <w:pPr>
        <w:jc w:val="both"/>
      </w:pPr>
      <w:r>
        <w:t xml:space="preserve">   </w:t>
      </w:r>
      <w:r w:rsidR="00F665AF">
        <w:t xml:space="preserve">  </w:t>
      </w:r>
      <w:r>
        <w:t>Начата работа по национальному проекту «Образование». В школах района  появились Центры развития «Точка роста». Школы не просто получили новое оборудование</w:t>
      </w:r>
      <w:r w:rsidR="002A3C96">
        <w:t>,</w:t>
      </w:r>
      <w:r w:rsidR="00450BA0">
        <w:t xml:space="preserve">  но и </w:t>
      </w:r>
      <w:r w:rsidR="00954DB0">
        <w:t>педагоги научились</w:t>
      </w:r>
      <w:r w:rsidR="00450BA0">
        <w:t xml:space="preserve"> </w:t>
      </w:r>
      <w:r>
        <w:t>им пользоваться, а для занятий детей</w:t>
      </w:r>
      <w:r w:rsidR="00450BA0">
        <w:t xml:space="preserve"> </w:t>
      </w:r>
      <w:r>
        <w:t>были созданы наиболее комфортные условия.</w:t>
      </w:r>
      <w:r w:rsidR="00450BA0">
        <w:t xml:space="preserve"> </w:t>
      </w:r>
      <w:r>
        <w:t>Примечательно, что к этой работе подключился крупный бизнес</w:t>
      </w:r>
      <w:r w:rsidR="00450BA0">
        <w:t xml:space="preserve"> -</w:t>
      </w:r>
      <w:r>
        <w:t xml:space="preserve"> Дмитриевский леспромхоз (ГК «Титан»).</w:t>
      </w:r>
    </w:p>
    <w:p w:rsidR="00450BA0" w:rsidRDefault="00450BA0" w:rsidP="00450BA0">
      <w:pPr>
        <w:jc w:val="both"/>
      </w:pPr>
      <w:r>
        <w:t xml:space="preserve">   </w:t>
      </w:r>
      <w:r w:rsidR="00A32FC8">
        <w:t xml:space="preserve">  </w:t>
      </w:r>
      <w:r w:rsidR="00F665AF">
        <w:t xml:space="preserve"> </w:t>
      </w:r>
      <w:r>
        <w:t>Устьянский район одним из первых в области принял участие в национальном проекте «Культура»  и были проведены капитальные ремонты Юрятинского ДК и Устьянского ЦНТ.</w:t>
      </w:r>
    </w:p>
    <w:p w:rsidR="00450BA0" w:rsidRDefault="00450BA0" w:rsidP="00450BA0">
      <w:pPr>
        <w:jc w:val="both"/>
      </w:pPr>
      <w:r>
        <w:t xml:space="preserve">  </w:t>
      </w:r>
      <w:r w:rsidR="00F665AF">
        <w:t xml:space="preserve">   </w:t>
      </w:r>
      <w:r>
        <w:t xml:space="preserve">Национальный проект «Жилье» позволил возобновить программу переселения граждан из ветхого и аварийного жилья. В Устьянском районе до </w:t>
      </w:r>
      <w:r w:rsidR="00AD5782">
        <w:t>2024 года предстоит расселить 46</w:t>
      </w:r>
      <w:r>
        <w:t xml:space="preserve"> тыс. кв. метров жилья. Сегодня по программе переселения уже ведется строительство трех многоквартирных домов в п. Октябрьский, а в следующем году начнется работа и на других территориях района.</w:t>
      </w:r>
    </w:p>
    <w:p w:rsidR="00EA4862" w:rsidRDefault="00F665AF" w:rsidP="00EA4862">
      <w:pPr>
        <w:jc w:val="both"/>
      </w:pPr>
      <w:r>
        <w:t xml:space="preserve">    </w:t>
      </w:r>
      <w:r w:rsidR="00EA4862">
        <w:t xml:space="preserve"> </w:t>
      </w:r>
      <w:r w:rsidR="00A32FC8">
        <w:t xml:space="preserve"> </w:t>
      </w:r>
      <w:r w:rsidR="00EA4862">
        <w:t>В 2019 году в рамках национального проекта «Безопасные и качественные дороги» был продолжен масштабный ремонт автомобильных дорог внутри района, завершен ремонт участка дороги Костылево - Тарногский Городок, приведена в порядок дорога на Вельск, и поэтому важно было не только асфальт положить, но и обеспечить комфорт и безопасность движения.</w:t>
      </w:r>
    </w:p>
    <w:p w:rsidR="00774DD9" w:rsidRDefault="00EA4862" w:rsidP="00774DD9">
      <w:pPr>
        <w:jc w:val="both"/>
      </w:pPr>
      <w:r>
        <w:t xml:space="preserve">   </w:t>
      </w:r>
      <w:r w:rsidR="00A32FC8">
        <w:t xml:space="preserve">  </w:t>
      </w:r>
      <w:r>
        <w:t>Эффективность работы районной власти определяется не только участием в нац</w:t>
      </w:r>
      <w:r w:rsidR="00774DD9">
        <w:t>иональных пороекта</w:t>
      </w:r>
      <w:r>
        <w:t xml:space="preserve">х.  В 2019 году Устьянский район стал полноценным участником государственной программы «Комплексное развитие сельских территорий» и одним из четырех районов Архангельской области, получивших федеральную поддержку в сумме более 600 млн. рублей. Работа по программе началась с МО «Октябрьское», где был «перезапущен» проект комплексной модернизации очистных сооружений. Начался капитальный ремонт д/с «Рябинушка» и предусмотрено переоборудование одного из зданий в п. Октябрьский под </w:t>
      </w:r>
      <w:r w:rsidR="00774DD9">
        <w:t>детскую</w:t>
      </w:r>
      <w:r>
        <w:t xml:space="preserve"> библиотек</w:t>
      </w:r>
      <w:r w:rsidR="00774DD9">
        <w:t>у</w:t>
      </w:r>
      <w:r>
        <w:t>.</w:t>
      </w:r>
    </w:p>
    <w:p w:rsidR="00774DD9" w:rsidRPr="005E5E1A" w:rsidRDefault="00774DD9" w:rsidP="00774DD9">
      <w:pPr>
        <w:jc w:val="both"/>
      </w:pPr>
      <w:r>
        <w:t xml:space="preserve">      </w:t>
      </w:r>
      <w:r w:rsidRPr="005E5E1A">
        <w:t>Устьянский район развивается ускоренными темпами – этому способствует успешное государственно-частное партнерство, благодаря которому строятся больницы и дома культуры, жилье и спортивные объекты. Меняется облик районного центра, муниципальных образований. Устьяны давно и по праву стали центром развития лыжного спорта и туристической Меккой, закрепив за собой право на проведение самых увлекательных мероприятий – гастрономических фестивалей, уникального чемпионата  «Лесоруб XXI  века»,  «Устьянской ссыпчины» и многих других.</w:t>
      </w:r>
    </w:p>
    <w:p w:rsidR="00774DD9" w:rsidRDefault="00774DD9" w:rsidP="0023058D">
      <w:pPr>
        <w:jc w:val="both"/>
      </w:pPr>
      <w:r>
        <w:t xml:space="preserve">  </w:t>
      </w:r>
      <w:r w:rsidR="0023058D">
        <w:t xml:space="preserve">     </w:t>
      </w:r>
      <w:r>
        <w:t xml:space="preserve"> Еще одним важным событием 2019 года, стало празднование 90-летия Устьянского района. </w:t>
      </w:r>
    </w:p>
    <w:p w:rsidR="00774DD9" w:rsidRDefault="00774DD9" w:rsidP="00774DD9">
      <w:pPr>
        <w:jc w:val="both"/>
      </w:pPr>
      <w:r>
        <w:lastRenderedPageBreak/>
        <w:t xml:space="preserve">        Хочу выразить свою признательность всем, кто принял участие в подготовке праздника, всем, кто хорошо потрудился, приводя в порядок свои населенные пункты, всем, кто поделился с жителями района своими хорошими новостями и достижениями. В рамках празднования 90-летия района были созданы новые проекты, которые мы торжественно представили на собрании Устьянского землячества в </w:t>
      </w:r>
      <w:r w:rsidR="00954DB0">
        <w:t xml:space="preserve">городе </w:t>
      </w:r>
      <w:r>
        <w:t xml:space="preserve">Архангельск. </w:t>
      </w:r>
      <w:r w:rsidR="00954DB0">
        <w:t xml:space="preserve">В  празднике </w:t>
      </w:r>
      <w:r>
        <w:t>приняли участие и бизнесмены, и работники культуры и образования, и главы муниципалитетов. Следующая наша задача – в таком же «командном» режиме встретить 75-летие Великой Победы».</w:t>
      </w:r>
    </w:p>
    <w:p w:rsidR="0012054E" w:rsidRDefault="0012054E" w:rsidP="00774DD9">
      <w:pPr>
        <w:jc w:val="both"/>
      </w:pPr>
    </w:p>
    <w:p w:rsidR="0012054E" w:rsidRPr="0012054E" w:rsidRDefault="0012054E" w:rsidP="0012054E">
      <w:pPr>
        <w:jc w:val="center"/>
        <w:rPr>
          <w:b/>
          <w:sz w:val="28"/>
          <w:szCs w:val="28"/>
        </w:rPr>
      </w:pPr>
      <w:r w:rsidRPr="0012054E">
        <w:rPr>
          <w:b/>
          <w:sz w:val="28"/>
          <w:szCs w:val="28"/>
        </w:rPr>
        <w:t>Социально-экономическое положение муниципального образования «Устьянский муниципальный район»</w:t>
      </w:r>
    </w:p>
    <w:p w:rsidR="0005511F" w:rsidRDefault="0005511F" w:rsidP="0012054E">
      <w:pPr>
        <w:jc w:val="center"/>
      </w:pPr>
    </w:p>
    <w:p w:rsidR="005C3C14" w:rsidRPr="00BB7CCC" w:rsidRDefault="005648DE" w:rsidP="0021254F">
      <w:pPr>
        <w:autoSpaceDE w:val="0"/>
        <w:autoSpaceDN w:val="0"/>
        <w:adjustRightInd w:val="0"/>
        <w:jc w:val="center"/>
        <w:rPr>
          <w:b/>
          <w:color w:val="000000"/>
        </w:rPr>
      </w:pPr>
      <w:r>
        <w:rPr>
          <w:b/>
          <w:color w:val="000000"/>
        </w:rPr>
        <w:t>1</w:t>
      </w:r>
      <w:r w:rsidR="001C187C" w:rsidRPr="00BB7CCC">
        <w:rPr>
          <w:b/>
          <w:color w:val="000000"/>
        </w:rPr>
        <w:t>.Уровень жизни</w:t>
      </w:r>
    </w:p>
    <w:p w:rsidR="003E3745" w:rsidRPr="00BB7CCC" w:rsidRDefault="005C3C14" w:rsidP="003E3745">
      <w:pPr>
        <w:ind w:firstLine="567"/>
        <w:jc w:val="both"/>
        <w:rPr>
          <w:b/>
          <w:color w:val="000000" w:themeColor="text1"/>
        </w:rPr>
      </w:pPr>
      <w:r w:rsidRPr="00BB7CCC">
        <w:rPr>
          <w:color w:val="000000" w:themeColor="text1"/>
        </w:rPr>
        <w:t>Минимальный размер оплаты т</w:t>
      </w:r>
      <w:r w:rsidR="003E3745" w:rsidRPr="00BB7CCC">
        <w:rPr>
          <w:color w:val="000000" w:themeColor="text1"/>
        </w:rPr>
        <w:t xml:space="preserve">руда в регионе в </w:t>
      </w:r>
      <w:r w:rsidR="00BB7CCC">
        <w:rPr>
          <w:color w:val="000000" w:themeColor="text1"/>
        </w:rPr>
        <w:t xml:space="preserve"> </w:t>
      </w:r>
      <w:r w:rsidR="003E3745" w:rsidRPr="00BB7CCC">
        <w:rPr>
          <w:color w:val="000000" w:themeColor="text1"/>
        </w:rPr>
        <w:t>201</w:t>
      </w:r>
      <w:r w:rsidR="00BB7CCC">
        <w:rPr>
          <w:color w:val="000000" w:themeColor="text1"/>
        </w:rPr>
        <w:t>9 году</w:t>
      </w:r>
      <w:r w:rsidRPr="00BB7CCC">
        <w:rPr>
          <w:color w:val="000000" w:themeColor="text1"/>
        </w:rPr>
        <w:t xml:space="preserve">  составляет </w:t>
      </w:r>
      <w:r w:rsidR="003E3745" w:rsidRPr="00BB7CCC">
        <w:rPr>
          <w:color w:val="000000" w:themeColor="text1"/>
        </w:rPr>
        <w:t>-</w:t>
      </w:r>
      <w:r w:rsidRPr="00BB7CCC">
        <w:rPr>
          <w:color w:val="000000" w:themeColor="text1"/>
        </w:rPr>
        <w:t xml:space="preserve"> </w:t>
      </w:r>
      <w:r w:rsidR="003E3745" w:rsidRPr="00BB7CCC">
        <w:rPr>
          <w:b/>
          <w:color w:val="000000" w:themeColor="text1"/>
        </w:rPr>
        <w:t>11</w:t>
      </w:r>
      <w:r w:rsidR="00BB7CCC">
        <w:rPr>
          <w:b/>
          <w:color w:val="000000" w:themeColor="text1"/>
        </w:rPr>
        <w:t xml:space="preserve"> 280 </w:t>
      </w:r>
      <w:r w:rsidR="003E3745" w:rsidRPr="00BB7CCC">
        <w:rPr>
          <w:b/>
          <w:color w:val="000000" w:themeColor="text1"/>
        </w:rPr>
        <w:t xml:space="preserve"> рублей</w:t>
      </w:r>
      <w:r w:rsidR="003E3745" w:rsidRPr="00BB7CCC">
        <w:rPr>
          <w:color w:val="000000" w:themeColor="text1"/>
        </w:rPr>
        <w:t xml:space="preserve"> с районным и северным коэффициентом -</w:t>
      </w:r>
      <w:r w:rsidR="00BB7CCC">
        <w:rPr>
          <w:b/>
          <w:color w:val="000000" w:themeColor="text1"/>
        </w:rPr>
        <w:t>19 176</w:t>
      </w:r>
      <w:r w:rsidR="003E3745" w:rsidRPr="00BB7CCC">
        <w:rPr>
          <w:b/>
          <w:color w:val="000000" w:themeColor="text1"/>
        </w:rPr>
        <w:t xml:space="preserve"> рублей. </w:t>
      </w:r>
    </w:p>
    <w:p w:rsidR="005C3C14" w:rsidRPr="00BB7CCC" w:rsidRDefault="005C3C14" w:rsidP="003E3745">
      <w:pPr>
        <w:ind w:firstLine="567"/>
        <w:jc w:val="both"/>
      </w:pPr>
      <w:r w:rsidRPr="00BB7CCC">
        <w:rPr>
          <w:color w:val="000000" w:themeColor="text1"/>
        </w:rPr>
        <w:t>Прожиточный  минимум в 4 квартале  201</w:t>
      </w:r>
      <w:r w:rsidR="00BB7CCC">
        <w:rPr>
          <w:color w:val="000000" w:themeColor="text1"/>
        </w:rPr>
        <w:t>9</w:t>
      </w:r>
      <w:r w:rsidRPr="00BB7CCC">
        <w:rPr>
          <w:color w:val="000000" w:themeColor="text1"/>
        </w:rPr>
        <w:t xml:space="preserve"> года на душу населения составил</w:t>
      </w:r>
      <w:r w:rsidR="003E3745" w:rsidRPr="00BB7CCC">
        <w:rPr>
          <w:color w:val="000000" w:themeColor="text1"/>
        </w:rPr>
        <w:t xml:space="preserve"> -</w:t>
      </w:r>
      <w:r w:rsidRPr="00BB7CCC">
        <w:rPr>
          <w:color w:val="000000" w:themeColor="text1"/>
        </w:rPr>
        <w:t xml:space="preserve"> </w:t>
      </w:r>
      <w:r w:rsidR="003E3745" w:rsidRPr="00BB7CCC">
        <w:rPr>
          <w:b/>
          <w:color w:val="000000"/>
        </w:rPr>
        <w:t xml:space="preserve">11 </w:t>
      </w:r>
      <w:r w:rsidR="00BB7CCC">
        <w:rPr>
          <w:b/>
          <w:color w:val="000000"/>
        </w:rPr>
        <w:t>929</w:t>
      </w:r>
      <w:r w:rsidR="003E3745" w:rsidRPr="00BB7CCC">
        <w:rPr>
          <w:b/>
          <w:color w:val="000000"/>
        </w:rPr>
        <w:t xml:space="preserve"> руб/мес.</w:t>
      </w:r>
      <w:r w:rsidRPr="00BB7CCC">
        <w:rPr>
          <w:b/>
          <w:color w:val="000000"/>
        </w:rPr>
        <w:t>,</w:t>
      </w:r>
      <w:r w:rsidRPr="00BB7CCC">
        <w:rPr>
          <w:color w:val="000000"/>
        </w:rPr>
        <w:t xml:space="preserve"> по трудоспособному  населению – </w:t>
      </w:r>
      <w:r w:rsidR="00BB7CCC">
        <w:rPr>
          <w:b/>
          <w:color w:val="000000"/>
        </w:rPr>
        <w:t>13</w:t>
      </w:r>
      <w:r w:rsidR="004B32C6">
        <w:rPr>
          <w:b/>
          <w:color w:val="000000"/>
        </w:rPr>
        <w:t xml:space="preserve"> </w:t>
      </w:r>
      <w:r w:rsidR="00BB7CCC">
        <w:rPr>
          <w:b/>
          <w:color w:val="000000"/>
        </w:rPr>
        <w:t>045</w:t>
      </w:r>
      <w:r w:rsidR="003E3745" w:rsidRPr="00BB7CCC">
        <w:rPr>
          <w:b/>
          <w:color w:val="000000"/>
        </w:rPr>
        <w:t xml:space="preserve"> </w:t>
      </w:r>
      <w:r w:rsidRPr="00BB7CCC">
        <w:rPr>
          <w:b/>
          <w:color w:val="000000"/>
        </w:rPr>
        <w:t>руб</w:t>
      </w:r>
      <w:r w:rsidRPr="00BB7CCC">
        <w:rPr>
          <w:b/>
        </w:rPr>
        <w:t xml:space="preserve">./мес., </w:t>
      </w:r>
      <w:r w:rsidRPr="00BB7CCC">
        <w:t xml:space="preserve">для пенсионеров </w:t>
      </w:r>
      <w:r w:rsidR="004B32C6">
        <w:t>–</w:t>
      </w:r>
      <w:r w:rsidR="003E3745" w:rsidRPr="00BB7CCC">
        <w:t xml:space="preserve"> </w:t>
      </w:r>
      <w:r w:rsidR="00BB7CCC">
        <w:rPr>
          <w:b/>
        </w:rPr>
        <w:t>9</w:t>
      </w:r>
      <w:r w:rsidR="004B32C6">
        <w:rPr>
          <w:b/>
        </w:rPr>
        <w:t xml:space="preserve"> </w:t>
      </w:r>
      <w:r w:rsidR="00BB7CCC">
        <w:rPr>
          <w:b/>
        </w:rPr>
        <w:t>978</w:t>
      </w:r>
      <w:r w:rsidR="003E3745" w:rsidRPr="00BB7CCC">
        <w:rPr>
          <w:b/>
        </w:rPr>
        <w:t xml:space="preserve"> </w:t>
      </w:r>
      <w:r w:rsidRPr="00BB7CCC">
        <w:rPr>
          <w:b/>
        </w:rPr>
        <w:t>руб./мес.</w:t>
      </w:r>
      <w:r w:rsidRPr="00BB7CCC">
        <w:t>, для детей</w:t>
      </w:r>
      <w:r w:rsidR="003E3745" w:rsidRPr="00BB7CCC">
        <w:t xml:space="preserve"> -</w:t>
      </w:r>
      <w:r w:rsidRPr="00BB7CCC">
        <w:t xml:space="preserve"> </w:t>
      </w:r>
      <w:r w:rsidR="003E3745" w:rsidRPr="00BB7CCC">
        <w:rPr>
          <w:b/>
        </w:rPr>
        <w:t>11 </w:t>
      </w:r>
      <w:r w:rsidR="00BB7CCC">
        <w:rPr>
          <w:b/>
        </w:rPr>
        <w:t>561</w:t>
      </w:r>
      <w:r w:rsidR="003E3745" w:rsidRPr="00BB7CCC">
        <w:rPr>
          <w:b/>
        </w:rPr>
        <w:t xml:space="preserve"> </w:t>
      </w:r>
      <w:r w:rsidRPr="00BB7CCC">
        <w:rPr>
          <w:b/>
        </w:rPr>
        <w:t>руб./мес</w:t>
      </w:r>
      <w:r w:rsidRPr="00BB7CCC">
        <w:t>.</w:t>
      </w:r>
    </w:p>
    <w:p w:rsidR="00BF5D45" w:rsidRPr="005B51DB" w:rsidRDefault="005C3C14" w:rsidP="00BF5D45">
      <w:pPr>
        <w:jc w:val="both"/>
        <w:rPr>
          <w:b/>
          <w:sz w:val="28"/>
          <w:szCs w:val="28"/>
        </w:rPr>
      </w:pPr>
      <w:r w:rsidRPr="00BB7CCC">
        <w:rPr>
          <w:b/>
          <w:color w:val="FF0000"/>
        </w:rPr>
        <w:t xml:space="preserve"> </w:t>
      </w:r>
      <w:r w:rsidRPr="00BB7CCC">
        <w:rPr>
          <w:b/>
        </w:rPr>
        <w:t xml:space="preserve"> </w:t>
      </w:r>
      <w:r w:rsidR="0023058D">
        <w:rPr>
          <w:b/>
        </w:rPr>
        <w:t xml:space="preserve">      </w:t>
      </w:r>
      <w:r w:rsidRPr="00BB7CCC">
        <w:rPr>
          <w:b/>
        </w:rPr>
        <w:t xml:space="preserve"> </w:t>
      </w:r>
      <w:r w:rsidRPr="005B51DB">
        <w:rPr>
          <w:b/>
          <w:color w:val="000000"/>
        </w:rPr>
        <w:t>Оплата труда</w:t>
      </w:r>
      <w:r w:rsidRPr="005B51DB">
        <w:rPr>
          <w:color w:val="000000"/>
        </w:rPr>
        <w:t xml:space="preserve">. </w:t>
      </w:r>
      <w:r w:rsidR="00BF5D45" w:rsidRPr="005B51DB">
        <w:t>Среднемесячная номинальная начисленная заработ</w:t>
      </w:r>
      <w:r w:rsidR="004B32C6" w:rsidRPr="005B51DB">
        <w:t>ная плата работников организации</w:t>
      </w:r>
      <w:r w:rsidR="005B51DB" w:rsidRPr="005B51DB">
        <w:t>) за январь-декабрь</w:t>
      </w:r>
      <w:r w:rsidR="00BF5D45" w:rsidRPr="005B51DB">
        <w:t xml:space="preserve"> 2019 года составила </w:t>
      </w:r>
      <w:r w:rsidR="005B51DB" w:rsidRPr="005B51DB">
        <w:t>40 634,1</w:t>
      </w:r>
      <w:r w:rsidR="00BF5D45" w:rsidRPr="005B51DB">
        <w:t xml:space="preserve"> рубля и увеличилась по сравнению с соответств</w:t>
      </w:r>
      <w:r w:rsidR="005B51DB" w:rsidRPr="005B51DB">
        <w:t>ующим периодом 2018 года на 11,3</w:t>
      </w:r>
      <w:r w:rsidR="00BF5D45" w:rsidRPr="005B51DB">
        <w:t xml:space="preserve">%. Среднемесячная заработная плата за </w:t>
      </w:r>
      <w:r w:rsidR="00EE010F">
        <w:t>декабрь</w:t>
      </w:r>
      <w:r w:rsidR="00BF5D45" w:rsidRPr="005B51DB">
        <w:t xml:space="preserve"> 2019 года сложилась в размере 41</w:t>
      </w:r>
      <w:r w:rsidR="004B32C6" w:rsidRPr="005B51DB">
        <w:t xml:space="preserve"> </w:t>
      </w:r>
      <w:r w:rsidR="00BF5D45" w:rsidRPr="005B51DB">
        <w:t>063,9 рубля и возросла по сравнению с ноябрем 2018 года на 9,8%, по сравнению с октябрем 2019 года увеличилась на 5,9%.</w:t>
      </w:r>
      <w:r w:rsidRPr="005B51DB">
        <w:t xml:space="preserve">  </w:t>
      </w:r>
      <w:r w:rsidRPr="005B51DB">
        <w:rPr>
          <w:b/>
          <w:sz w:val="28"/>
          <w:szCs w:val="28"/>
        </w:rPr>
        <w:t xml:space="preserve">                      </w:t>
      </w:r>
      <w:r w:rsidR="00BF5D45" w:rsidRPr="005B51DB">
        <w:rPr>
          <w:b/>
          <w:sz w:val="28"/>
          <w:szCs w:val="28"/>
        </w:rPr>
        <w:t xml:space="preserve"> </w:t>
      </w:r>
    </w:p>
    <w:p w:rsidR="00BF5D45" w:rsidRPr="005B51DB" w:rsidRDefault="00BF5D45" w:rsidP="00BF5D45">
      <w:pPr>
        <w:jc w:val="both"/>
        <w:rPr>
          <w:b/>
          <w:sz w:val="28"/>
          <w:szCs w:val="28"/>
        </w:rPr>
      </w:pPr>
    </w:p>
    <w:p w:rsidR="005C3C14" w:rsidRPr="005B51DB" w:rsidRDefault="00BF5D45" w:rsidP="00BF5D45">
      <w:pPr>
        <w:jc w:val="both"/>
        <w:rPr>
          <w:b/>
        </w:rPr>
      </w:pPr>
      <w:r w:rsidRPr="005648DE">
        <w:rPr>
          <w:b/>
        </w:rPr>
        <w:t xml:space="preserve">                                       </w:t>
      </w:r>
      <w:r w:rsidR="005B2F26" w:rsidRPr="005648DE">
        <w:rPr>
          <w:b/>
        </w:rPr>
        <w:t xml:space="preserve">        </w:t>
      </w:r>
      <w:r w:rsidRPr="005648DE">
        <w:rPr>
          <w:b/>
        </w:rPr>
        <w:t xml:space="preserve"> </w:t>
      </w:r>
      <w:r w:rsidR="005648DE" w:rsidRPr="005648DE">
        <w:rPr>
          <w:b/>
        </w:rPr>
        <w:t>2</w:t>
      </w:r>
      <w:r w:rsidR="005C3C14" w:rsidRPr="005648DE">
        <w:rPr>
          <w:b/>
        </w:rPr>
        <w:t>.</w:t>
      </w:r>
      <w:r w:rsidR="005C3C14" w:rsidRPr="005B51DB">
        <w:rPr>
          <w:b/>
        </w:rPr>
        <w:t xml:space="preserve"> Занятость</w:t>
      </w:r>
      <w:r w:rsidR="009548A5" w:rsidRPr="005B51DB">
        <w:rPr>
          <w:b/>
        </w:rPr>
        <w:t xml:space="preserve"> населения</w:t>
      </w:r>
    </w:p>
    <w:p w:rsidR="005C3C14" w:rsidRPr="008D0C2C" w:rsidRDefault="0023058D" w:rsidP="0023058D">
      <w:pPr>
        <w:jc w:val="both"/>
      </w:pPr>
      <w:r>
        <w:t xml:space="preserve">          </w:t>
      </w:r>
      <w:r w:rsidR="005C3C14" w:rsidRPr="008D0C2C">
        <w:t>За 201</w:t>
      </w:r>
      <w:r w:rsidR="00F665AF">
        <w:t>9</w:t>
      </w:r>
      <w:r w:rsidR="005C3C14" w:rsidRPr="008D0C2C">
        <w:t xml:space="preserve"> год в службу занятости населения Устьянского района подано </w:t>
      </w:r>
      <w:r w:rsidR="00616FE2" w:rsidRPr="008D0C2C">
        <w:rPr>
          <w:b/>
        </w:rPr>
        <w:t>4</w:t>
      </w:r>
      <w:r w:rsidR="002749A1">
        <w:rPr>
          <w:b/>
        </w:rPr>
        <w:t>341</w:t>
      </w:r>
      <w:r w:rsidR="005C3C14" w:rsidRPr="008D0C2C">
        <w:t xml:space="preserve">  заявлени</w:t>
      </w:r>
      <w:r w:rsidR="002749A1">
        <w:t>е</w:t>
      </w:r>
      <w:r w:rsidR="005C3C14" w:rsidRPr="008D0C2C">
        <w:t xml:space="preserve"> о предоставлении государственных услуг, в том числе по содействию в поиске работы – </w:t>
      </w:r>
      <w:r w:rsidR="00616FE2" w:rsidRPr="008D0C2C">
        <w:rPr>
          <w:b/>
        </w:rPr>
        <w:t>14</w:t>
      </w:r>
      <w:r w:rsidR="002749A1">
        <w:rPr>
          <w:b/>
        </w:rPr>
        <w:t>78</w:t>
      </w:r>
      <w:r w:rsidR="005C3C14" w:rsidRPr="008D0C2C">
        <w:rPr>
          <w:b/>
        </w:rPr>
        <w:t xml:space="preserve"> </w:t>
      </w:r>
      <w:r w:rsidR="00714A72" w:rsidRPr="008D0C2C">
        <w:t>человек</w:t>
      </w:r>
      <w:r w:rsidR="005C3C14" w:rsidRPr="008D0C2C">
        <w:t xml:space="preserve">, из них  незанятых граждан – </w:t>
      </w:r>
      <w:r w:rsidR="00714A72" w:rsidRPr="008D0C2C">
        <w:rPr>
          <w:b/>
        </w:rPr>
        <w:t>12</w:t>
      </w:r>
      <w:r w:rsidR="002749A1">
        <w:rPr>
          <w:b/>
        </w:rPr>
        <w:t xml:space="preserve">27 </w:t>
      </w:r>
      <w:r w:rsidR="00714A72" w:rsidRPr="008D0C2C">
        <w:t>человек</w:t>
      </w:r>
      <w:r w:rsidR="005C3C14" w:rsidRPr="008D0C2C">
        <w:t xml:space="preserve">, по информированию о положении на рынке труда – </w:t>
      </w:r>
      <w:r w:rsidR="00714A72" w:rsidRPr="008D0C2C">
        <w:rPr>
          <w:b/>
        </w:rPr>
        <w:t>1</w:t>
      </w:r>
      <w:r w:rsidR="002749A1">
        <w:rPr>
          <w:b/>
        </w:rPr>
        <w:t>523</w:t>
      </w:r>
      <w:r w:rsidR="00714A72" w:rsidRPr="008D0C2C">
        <w:t xml:space="preserve"> человек</w:t>
      </w:r>
      <w:r w:rsidR="005C3C14" w:rsidRPr="008D0C2C">
        <w:t xml:space="preserve">, по профессиональной ориентации – </w:t>
      </w:r>
      <w:r w:rsidR="002749A1">
        <w:rPr>
          <w:b/>
        </w:rPr>
        <w:t>1034</w:t>
      </w:r>
      <w:r w:rsidR="00714A72" w:rsidRPr="008D0C2C">
        <w:rPr>
          <w:b/>
        </w:rPr>
        <w:t xml:space="preserve"> </w:t>
      </w:r>
      <w:r w:rsidR="005C3C14" w:rsidRPr="008D0C2C">
        <w:t>человек</w:t>
      </w:r>
      <w:r w:rsidR="002749A1">
        <w:t>а</w:t>
      </w:r>
      <w:r w:rsidR="005C3C14" w:rsidRPr="008D0C2C">
        <w:t>.</w:t>
      </w:r>
    </w:p>
    <w:p w:rsidR="005C3C14" w:rsidRPr="008D0C2C" w:rsidRDefault="0023058D" w:rsidP="0023058D">
      <w:pPr>
        <w:jc w:val="both"/>
      </w:pPr>
      <w:r>
        <w:t xml:space="preserve">          </w:t>
      </w:r>
      <w:r w:rsidR="005C3C14" w:rsidRPr="008D0C2C">
        <w:t xml:space="preserve">В отчетном периоде признано безработными </w:t>
      </w:r>
      <w:r w:rsidR="002749A1">
        <w:rPr>
          <w:b/>
        </w:rPr>
        <w:t>702</w:t>
      </w:r>
      <w:r w:rsidR="00714A72" w:rsidRPr="008D0C2C">
        <w:rPr>
          <w:b/>
        </w:rPr>
        <w:t xml:space="preserve"> </w:t>
      </w:r>
      <w:r w:rsidR="005C3C14" w:rsidRPr="008D0C2C">
        <w:t xml:space="preserve">человека; трудоустроено – </w:t>
      </w:r>
      <w:r w:rsidR="002749A1">
        <w:rPr>
          <w:b/>
        </w:rPr>
        <w:t>852</w:t>
      </w:r>
      <w:r w:rsidR="005C3C14" w:rsidRPr="008D0C2C">
        <w:t xml:space="preserve"> человек, в том числе безработных </w:t>
      </w:r>
      <w:r w:rsidR="00714A72" w:rsidRPr="008D0C2C">
        <w:rPr>
          <w:b/>
        </w:rPr>
        <w:t>2</w:t>
      </w:r>
      <w:r w:rsidR="002749A1">
        <w:rPr>
          <w:b/>
        </w:rPr>
        <w:t>50</w:t>
      </w:r>
      <w:r w:rsidR="005C3C14" w:rsidRPr="008D0C2C">
        <w:t xml:space="preserve"> человек. По направлению центра занятости населения приступили к профессиональному  обучению или получению дополнительного образования </w:t>
      </w:r>
      <w:r w:rsidR="005C3C14" w:rsidRPr="008D0C2C">
        <w:rPr>
          <w:b/>
        </w:rPr>
        <w:t>1</w:t>
      </w:r>
      <w:r w:rsidR="002749A1">
        <w:rPr>
          <w:b/>
        </w:rPr>
        <w:t xml:space="preserve">33 </w:t>
      </w:r>
      <w:r w:rsidR="002749A1" w:rsidRPr="002749A1">
        <w:t>человека, в том</w:t>
      </w:r>
      <w:r w:rsidR="002749A1">
        <w:t xml:space="preserve"> числе безработных 88</w:t>
      </w:r>
      <w:r w:rsidR="005C3C14" w:rsidRPr="008D0C2C">
        <w:t xml:space="preserve"> граждан.</w:t>
      </w:r>
    </w:p>
    <w:p w:rsidR="005C3C14" w:rsidRPr="008D0C2C" w:rsidRDefault="00714A72" w:rsidP="005C3C14">
      <w:pPr>
        <w:jc w:val="both"/>
      </w:pPr>
      <w:r w:rsidRPr="008D0C2C">
        <w:t xml:space="preserve">        На 31</w:t>
      </w:r>
      <w:r w:rsidR="005C3C14" w:rsidRPr="008D0C2C">
        <w:t>.</w:t>
      </w:r>
      <w:r w:rsidRPr="008D0C2C">
        <w:t>12</w:t>
      </w:r>
      <w:r w:rsidR="005C3C14" w:rsidRPr="008D0C2C">
        <w:t>.201</w:t>
      </w:r>
      <w:r w:rsidR="002749A1">
        <w:t>9</w:t>
      </w:r>
      <w:r w:rsidR="005C3C14" w:rsidRPr="008D0C2C">
        <w:t xml:space="preserve"> года  в банке данных свободных рабочих мест (вакантных должностей), которыми располагала служба занятости, имелось </w:t>
      </w:r>
      <w:r w:rsidR="002749A1">
        <w:rPr>
          <w:b/>
        </w:rPr>
        <w:t>95</w:t>
      </w:r>
      <w:r w:rsidR="005C3C14" w:rsidRPr="008D0C2C">
        <w:rPr>
          <w:b/>
        </w:rPr>
        <w:t xml:space="preserve"> </w:t>
      </w:r>
      <w:r w:rsidR="005C3C14" w:rsidRPr="008D0C2C">
        <w:t>вакансии.</w:t>
      </w:r>
    </w:p>
    <w:p w:rsidR="005C3C14" w:rsidRPr="008D0C2C" w:rsidRDefault="005C3C14" w:rsidP="005C3C14">
      <w:pPr>
        <w:jc w:val="both"/>
      </w:pPr>
      <w:r w:rsidRPr="008D0C2C">
        <w:t xml:space="preserve">     Численность граждан, состоящих на регистрационном  учете  в службе занятости, с целью поиска подходящей работы, составила  </w:t>
      </w:r>
      <w:r w:rsidR="00714A72" w:rsidRPr="008D0C2C">
        <w:rPr>
          <w:b/>
        </w:rPr>
        <w:t>2</w:t>
      </w:r>
      <w:r w:rsidR="002749A1">
        <w:rPr>
          <w:b/>
        </w:rPr>
        <w:t>61</w:t>
      </w:r>
      <w:r w:rsidR="00714A72" w:rsidRPr="008D0C2C">
        <w:rPr>
          <w:b/>
        </w:rPr>
        <w:t xml:space="preserve"> </w:t>
      </w:r>
      <w:r w:rsidRPr="008D0C2C">
        <w:t xml:space="preserve"> человек, из них безработных </w:t>
      </w:r>
      <w:r w:rsidRPr="008D0C2C">
        <w:rPr>
          <w:b/>
        </w:rPr>
        <w:t>2</w:t>
      </w:r>
      <w:r w:rsidR="002749A1">
        <w:rPr>
          <w:b/>
        </w:rPr>
        <w:t>25</w:t>
      </w:r>
      <w:r w:rsidRPr="008D0C2C">
        <w:t xml:space="preserve"> человек.</w:t>
      </w:r>
    </w:p>
    <w:p w:rsidR="005C3C14" w:rsidRPr="008D0C2C" w:rsidRDefault="005C3C14" w:rsidP="005C3C14">
      <w:pPr>
        <w:jc w:val="both"/>
      </w:pPr>
      <w:r w:rsidRPr="008D0C2C">
        <w:t xml:space="preserve">     Уровень регистрируемой безработицы (отношение численности зарегистрированных безработных к численности населения в трудоспособном возрасте) составил </w:t>
      </w:r>
      <w:r w:rsidRPr="008D0C2C">
        <w:rPr>
          <w:b/>
        </w:rPr>
        <w:t>1,</w:t>
      </w:r>
      <w:r w:rsidR="002749A1">
        <w:rPr>
          <w:b/>
        </w:rPr>
        <w:t>83</w:t>
      </w:r>
      <w:r w:rsidRPr="008D0C2C">
        <w:rPr>
          <w:b/>
        </w:rPr>
        <w:t>%</w:t>
      </w:r>
      <w:r w:rsidRPr="008D0C2C">
        <w:t xml:space="preserve"> (на </w:t>
      </w:r>
      <w:r w:rsidR="00714A72" w:rsidRPr="008D0C2C">
        <w:t>01.01.2018</w:t>
      </w:r>
      <w:r w:rsidRPr="008D0C2C">
        <w:t xml:space="preserve"> года </w:t>
      </w:r>
      <w:r w:rsidR="00714A72" w:rsidRPr="008D0C2C">
        <w:t>1,</w:t>
      </w:r>
      <w:r w:rsidR="002749A1">
        <w:t>59</w:t>
      </w:r>
      <w:r w:rsidRPr="008D0C2C">
        <w:t xml:space="preserve">%). </w:t>
      </w:r>
    </w:p>
    <w:p w:rsidR="005C3C14" w:rsidRPr="008D0C2C" w:rsidRDefault="005C3C14" w:rsidP="005C3C14">
      <w:pPr>
        <w:pStyle w:val="a5"/>
        <w:ind w:left="709"/>
        <w:jc w:val="both"/>
        <w:rPr>
          <w:rFonts w:ascii="Times New Roman" w:hAnsi="Times New Roman"/>
          <w:sz w:val="24"/>
          <w:szCs w:val="24"/>
        </w:rPr>
      </w:pPr>
      <w:r w:rsidRPr="008D0C2C">
        <w:rPr>
          <w:rFonts w:ascii="Times New Roman" w:hAnsi="Times New Roman"/>
          <w:sz w:val="24"/>
          <w:szCs w:val="24"/>
        </w:rPr>
        <w:t xml:space="preserve">В качестве безработных на </w:t>
      </w:r>
      <w:r w:rsidR="00714A72" w:rsidRPr="008D0C2C">
        <w:rPr>
          <w:rFonts w:ascii="Times New Roman" w:hAnsi="Times New Roman"/>
          <w:sz w:val="24"/>
          <w:szCs w:val="24"/>
        </w:rPr>
        <w:t>31</w:t>
      </w:r>
      <w:r w:rsidRPr="008D0C2C">
        <w:rPr>
          <w:rFonts w:ascii="Times New Roman" w:hAnsi="Times New Roman"/>
          <w:sz w:val="24"/>
          <w:szCs w:val="24"/>
        </w:rPr>
        <w:t>.</w:t>
      </w:r>
      <w:r w:rsidR="00714A72" w:rsidRPr="008D0C2C">
        <w:rPr>
          <w:rFonts w:ascii="Times New Roman" w:hAnsi="Times New Roman"/>
          <w:sz w:val="24"/>
          <w:szCs w:val="24"/>
        </w:rPr>
        <w:t>12</w:t>
      </w:r>
      <w:r w:rsidRPr="008D0C2C">
        <w:rPr>
          <w:rFonts w:ascii="Times New Roman" w:hAnsi="Times New Roman"/>
          <w:sz w:val="24"/>
          <w:szCs w:val="24"/>
        </w:rPr>
        <w:t>.201</w:t>
      </w:r>
      <w:r w:rsidR="002749A1">
        <w:rPr>
          <w:rFonts w:ascii="Times New Roman" w:hAnsi="Times New Roman"/>
          <w:sz w:val="24"/>
          <w:szCs w:val="24"/>
        </w:rPr>
        <w:t>9</w:t>
      </w:r>
      <w:r w:rsidRPr="008D0C2C">
        <w:rPr>
          <w:rFonts w:ascii="Times New Roman" w:hAnsi="Times New Roman"/>
          <w:sz w:val="24"/>
          <w:szCs w:val="24"/>
        </w:rPr>
        <w:t xml:space="preserve"> года зарегистрированы:</w:t>
      </w:r>
    </w:p>
    <w:p w:rsidR="005C3C14" w:rsidRPr="008D0C2C" w:rsidRDefault="005C3C14" w:rsidP="005C3C14">
      <w:pPr>
        <w:pStyle w:val="a5"/>
        <w:ind w:firstLine="709"/>
        <w:jc w:val="both"/>
        <w:rPr>
          <w:rFonts w:ascii="Times New Roman" w:hAnsi="Times New Roman"/>
          <w:sz w:val="24"/>
          <w:szCs w:val="24"/>
        </w:rPr>
      </w:pPr>
      <w:r w:rsidRPr="008D0C2C">
        <w:rPr>
          <w:rFonts w:ascii="Times New Roman" w:hAnsi="Times New Roman"/>
          <w:sz w:val="24"/>
          <w:szCs w:val="24"/>
        </w:rPr>
        <w:t>- женщины 1</w:t>
      </w:r>
      <w:r w:rsidR="002749A1">
        <w:rPr>
          <w:rFonts w:ascii="Times New Roman" w:hAnsi="Times New Roman"/>
          <w:sz w:val="24"/>
          <w:szCs w:val="24"/>
        </w:rPr>
        <w:t>16</w:t>
      </w:r>
      <w:r w:rsidR="00714A72" w:rsidRPr="008D0C2C">
        <w:rPr>
          <w:rFonts w:ascii="Times New Roman" w:hAnsi="Times New Roman"/>
          <w:sz w:val="24"/>
          <w:szCs w:val="24"/>
        </w:rPr>
        <w:t xml:space="preserve"> </w:t>
      </w:r>
      <w:r w:rsidRPr="008D0C2C">
        <w:rPr>
          <w:rFonts w:ascii="Times New Roman" w:hAnsi="Times New Roman"/>
          <w:sz w:val="24"/>
          <w:szCs w:val="24"/>
        </w:rPr>
        <w:t>чел. (5</w:t>
      </w:r>
      <w:r w:rsidR="002612DE">
        <w:rPr>
          <w:rFonts w:ascii="Times New Roman" w:hAnsi="Times New Roman"/>
          <w:sz w:val="24"/>
          <w:szCs w:val="24"/>
        </w:rPr>
        <w:t>1</w:t>
      </w:r>
      <w:r w:rsidRPr="008D0C2C">
        <w:rPr>
          <w:rFonts w:ascii="Times New Roman" w:hAnsi="Times New Roman"/>
          <w:sz w:val="24"/>
          <w:szCs w:val="24"/>
        </w:rPr>
        <w:t>,</w:t>
      </w:r>
      <w:r w:rsidR="002612DE">
        <w:rPr>
          <w:rFonts w:ascii="Times New Roman" w:hAnsi="Times New Roman"/>
          <w:sz w:val="24"/>
          <w:szCs w:val="24"/>
        </w:rPr>
        <w:t>6</w:t>
      </w:r>
      <w:r w:rsidRPr="008D0C2C">
        <w:rPr>
          <w:rFonts w:ascii="Times New Roman" w:hAnsi="Times New Roman"/>
          <w:sz w:val="24"/>
          <w:szCs w:val="24"/>
        </w:rPr>
        <w:t>% от общего числа безработных);</w:t>
      </w:r>
    </w:p>
    <w:p w:rsidR="005C3C14" w:rsidRPr="008D0C2C" w:rsidRDefault="005C3C14" w:rsidP="005C3C14">
      <w:pPr>
        <w:pStyle w:val="a5"/>
        <w:ind w:firstLine="709"/>
        <w:jc w:val="both"/>
        <w:rPr>
          <w:rFonts w:ascii="Times New Roman" w:hAnsi="Times New Roman"/>
          <w:sz w:val="24"/>
          <w:szCs w:val="24"/>
        </w:rPr>
      </w:pPr>
      <w:r w:rsidRPr="008D0C2C">
        <w:rPr>
          <w:rFonts w:ascii="Times New Roman" w:hAnsi="Times New Roman"/>
          <w:sz w:val="24"/>
          <w:szCs w:val="24"/>
        </w:rPr>
        <w:t xml:space="preserve">- молодежь в возрасте от 16 до 29 лет - </w:t>
      </w:r>
      <w:r w:rsidR="002612DE">
        <w:rPr>
          <w:rFonts w:ascii="Times New Roman" w:hAnsi="Times New Roman"/>
          <w:sz w:val="24"/>
          <w:szCs w:val="24"/>
        </w:rPr>
        <w:t>48</w:t>
      </w:r>
      <w:r w:rsidRPr="008D0C2C">
        <w:rPr>
          <w:rFonts w:ascii="Times New Roman" w:hAnsi="Times New Roman"/>
          <w:sz w:val="24"/>
          <w:szCs w:val="24"/>
        </w:rPr>
        <w:t xml:space="preserve"> чел. (</w:t>
      </w:r>
      <w:r w:rsidR="002612DE">
        <w:rPr>
          <w:rFonts w:ascii="Times New Roman" w:hAnsi="Times New Roman"/>
          <w:sz w:val="24"/>
          <w:szCs w:val="24"/>
        </w:rPr>
        <w:t>21,3</w:t>
      </w:r>
      <w:r w:rsidRPr="008D0C2C">
        <w:rPr>
          <w:rFonts w:ascii="Times New Roman" w:hAnsi="Times New Roman"/>
          <w:sz w:val="24"/>
          <w:szCs w:val="24"/>
        </w:rPr>
        <w:t>%);</w:t>
      </w:r>
    </w:p>
    <w:p w:rsidR="005C3C14" w:rsidRPr="008D0C2C" w:rsidRDefault="00714A72" w:rsidP="005C3C14">
      <w:pPr>
        <w:pStyle w:val="a5"/>
        <w:ind w:firstLine="709"/>
        <w:jc w:val="both"/>
        <w:rPr>
          <w:rFonts w:ascii="Times New Roman" w:hAnsi="Times New Roman"/>
          <w:sz w:val="24"/>
          <w:szCs w:val="24"/>
        </w:rPr>
      </w:pPr>
      <w:r w:rsidRPr="008D0C2C">
        <w:rPr>
          <w:rFonts w:ascii="Times New Roman" w:hAnsi="Times New Roman"/>
          <w:sz w:val="24"/>
          <w:szCs w:val="24"/>
        </w:rPr>
        <w:t xml:space="preserve">- инвалиды </w:t>
      </w:r>
      <w:r w:rsidR="002612DE">
        <w:rPr>
          <w:rFonts w:ascii="Times New Roman" w:hAnsi="Times New Roman"/>
          <w:sz w:val="24"/>
          <w:szCs w:val="24"/>
        </w:rPr>
        <w:t>11</w:t>
      </w:r>
      <w:r w:rsidRPr="008D0C2C">
        <w:rPr>
          <w:rFonts w:ascii="Times New Roman" w:hAnsi="Times New Roman"/>
          <w:sz w:val="24"/>
          <w:szCs w:val="24"/>
        </w:rPr>
        <w:t xml:space="preserve"> чел. (</w:t>
      </w:r>
      <w:r w:rsidR="002612DE">
        <w:rPr>
          <w:rFonts w:ascii="Times New Roman" w:hAnsi="Times New Roman"/>
          <w:sz w:val="24"/>
          <w:szCs w:val="24"/>
        </w:rPr>
        <w:t>4,9</w:t>
      </w:r>
      <w:r w:rsidR="005C3C14" w:rsidRPr="008D0C2C">
        <w:rPr>
          <w:rFonts w:ascii="Times New Roman" w:hAnsi="Times New Roman"/>
          <w:sz w:val="24"/>
          <w:szCs w:val="24"/>
        </w:rPr>
        <w:t>%);</w:t>
      </w:r>
    </w:p>
    <w:p w:rsidR="00C600B2" w:rsidRPr="008D0C2C" w:rsidRDefault="005C3C14" w:rsidP="005C3C14">
      <w:pPr>
        <w:pStyle w:val="a5"/>
        <w:ind w:firstLine="709"/>
        <w:jc w:val="both"/>
        <w:rPr>
          <w:rFonts w:ascii="Times New Roman" w:hAnsi="Times New Roman"/>
          <w:sz w:val="24"/>
          <w:szCs w:val="24"/>
        </w:rPr>
      </w:pPr>
      <w:r w:rsidRPr="008D0C2C">
        <w:rPr>
          <w:rFonts w:ascii="Times New Roman" w:hAnsi="Times New Roman"/>
          <w:sz w:val="24"/>
          <w:szCs w:val="24"/>
        </w:rPr>
        <w:t>-граждане, проживающие в сельской местности 1</w:t>
      </w:r>
      <w:r w:rsidR="00714A72" w:rsidRPr="008D0C2C">
        <w:rPr>
          <w:rFonts w:ascii="Times New Roman" w:hAnsi="Times New Roman"/>
          <w:sz w:val="24"/>
          <w:szCs w:val="24"/>
        </w:rPr>
        <w:t>72</w:t>
      </w:r>
      <w:r w:rsidRPr="008D0C2C">
        <w:rPr>
          <w:rFonts w:ascii="Times New Roman" w:hAnsi="Times New Roman"/>
          <w:sz w:val="24"/>
          <w:szCs w:val="24"/>
        </w:rPr>
        <w:t xml:space="preserve"> чел.(</w:t>
      </w:r>
      <w:r w:rsidR="002612DE">
        <w:rPr>
          <w:rFonts w:ascii="Times New Roman" w:hAnsi="Times New Roman"/>
          <w:sz w:val="24"/>
          <w:szCs w:val="24"/>
        </w:rPr>
        <w:t>76,6</w:t>
      </w:r>
      <w:r w:rsidRPr="008D0C2C">
        <w:rPr>
          <w:rFonts w:ascii="Times New Roman" w:hAnsi="Times New Roman"/>
          <w:sz w:val="24"/>
          <w:szCs w:val="24"/>
        </w:rPr>
        <w:t xml:space="preserve">%). </w:t>
      </w:r>
    </w:p>
    <w:p w:rsidR="005C3C14" w:rsidRDefault="005C3C14" w:rsidP="00C600B2">
      <w:pPr>
        <w:pStyle w:val="a5"/>
        <w:jc w:val="both"/>
        <w:rPr>
          <w:rFonts w:ascii="Times New Roman" w:hAnsi="Times New Roman"/>
          <w:sz w:val="24"/>
          <w:szCs w:val="24"/>
        </w:rPr>
      </w:pPr>
      <w:r w:rsidRPr="008D0C2C">
        <w:rPr>
          <w:rFonts w:ascii="Times New Roman" w:hAnsi="Times New Roman"/>
          <w:sz w:val="24"/>
          <w:szCs w:val="24"/>
        </w:rPr>
        <w:t xml:space="preserve"> Количество граждан, получающих пособие по безработице на </w:t>
      </w:r>
      <w:r w:rsidR="00714A72" w:rsidRPr="008D0C2C">
        <w:rPr>
          <w:rFonts w:ascii="Times New Roman" w:hAnsi="Times New Roman"/>
          <w:sz w:val="24"/>
          <w:szCs w:val="24"/>
        </w:rPr>
        <w:t>31.12.201</w:t>
      </w:r>
      <w:r w:rsidR="002612DE">
        <w:rPr>
          <w:rFonts w:ascii="Times New Roman" w:hAnsi="Times New Roman"/>
          <w:sz w:val="24"/>
          <w:szCs w:val="24"/>
        </w:rPr>
        <w:t>9</w:t>
      </w:r>
      <w:r w:rsidRPr="008D0C2C">
        <w:rPr>
          <w:rFonts w:ascii="Times New Roman" w:hAnsi="Times New Roman"/>
          <w:sz w:val="24"/>
          <w:szCs w:val="24"/>
        </w:rPr>
        <w:t xml:space="preserve"> года </w:t>
      </w:r>
      <w:r w:rsidRPr="008D0C2C">
        <w:rPr>
          <w:rFonts w:ascii="Times New Roman" w:hAnsi="Times New Roman"/>
          <w:b/>
          <w:sz w:val="24"/>
          <w:szCs w:val="24"/>
        </w:rPr>
        <w:t>19</w:t>
      </w:r>
      <w:r w:rsidR="002612DE">
        <w:rPr>
          <w:rFonts w:ascii="Times New Roman" w:hAnsi="Times New Roman"/>
          <w:b/>
          <w:sz w:val="24"/>
          <w:szCs w:val="24"/>
        </w:rPr>
        <w:t>2</w:t>
      </w:r>
      <w:r w:rsidRPr="008D0C2C">
        <w:rPr>
          <w:rFonts w:ascii="Times New Roman" w:hAnsi="Times New Roman"/>
          <w:sz w:val="24"/>
          <w:szCs w:val="24"/>
        </w:rPr>
        <w:t xml:space="preserve"> чел., что составляет </w:t>
      </w:r>
      <w:r w:rsidR="002612DE">
        <w:rPr>
          <w:rFonts w:ascii="Times New Roman" w:hAnsi="Times New Roman"/>
          <w:sz w:val="24"/>
          <w:szCs w:val="24"/>
        </w:rPr>
        <w:t>85,3</w:t>
      </w:r>
      <w:r w:rsidRPr="008D0C2C">
        <w:rPr>
          <w:rFonts w:ascii="Times New Roman" w:hAnsi="Times New Roman"/>
          <w:sz w:val="24"/>
          <w:szCs w:val="24"/>
        </w:rPr>
        <w:t xml:space="preserve"> % от числа зарегистрированных безработных.</w:t>
      </w:r>
    </w:p>
    <w:p w:rsidR="005C3C14" w:rsidRPr="005C3C14" w:rsidRDefault="005C3C14" w:rsidP="005C3C14">
      <w:pPr>
        <w:pStyle w:val="a5"/>
        <w:ind w:firstLine="709"/>
        <w:jc w:val="both"/>
        <w:rPr>
          <w:rFonts w:ascii="Times New Roman" w:hAnsi="Times New Roman"/>
          <w:sz w:val="24"/>
          <w:szCs w:val="24"/>
        </w:rPr>
      </w:pPr>
    </w:p>
    <w:p w:rsidR="006920F2" w:rsidRPr="005B2F26" w:rsidRDefault="005C3C14" w:rsidP="005C3C14">
      <w:pPr>
        <w:jc w:val="center"/>
        <w:rPr>
          <w:b/>
          <w:sz w:val="28"/>
          <w:szCs w:val="28"/>
        </w:rPr>
      </w:pPr>
      <w:r w:rsidRPr="005B2F26">
        <w:rPr>
          <w:b/>
          <w:sz w:val="28"/>
          <w:szCs w:val="28"/>
        </w:rPr>
        <w:t xml:space="preserve"> Экономика</w:t>
      </w:r>
    </w:p>
    <w:p w:rsidR="006B5F25" w:rsidRPr="00987B6F" w:rsidRDefault="006B5F25" w:rsidP="005C3C14">
      <w:pPr>
        <w:jc w:val="both"/>
      </w:pPr>
      <w:r w:rsidRPr="00987B6F">
        <w:rPr>
          <w:b/>
        </w:rPr>
        <w:t xml:space="preserve">          </w:t>
      </w:r>
      <w:r w:rsidRPr="00987B6F">
        <w:t>По данным территориального раздела Статистического регистра Росстата</w:t>
      </w:r>
      <w:r w:rsidR="00674E2C" w:rsidRPr="00987B6F">
        <w:t xml:space="preserve"> на 01 </w:t>
      </w:r>
      <w:r w:rsidR="00111C54" w:rsidRPr="00987B6F">
        <w:t>января</w:t>
      </w:r>
      <w:r w:rsidR="001A0875" w:rsidRPr="00987B6F">
        <w:t xml:space="preserve"> </w:t>
      </w:r>
      <w:r w:rsidR="00111C54" w:rsidRPr="00987B6F">
        <w:t xml:space="preserve"> 201</w:t>
      </w:r>
      <w:r w:rsidR="00013816" w:rsidRPr="00987B6F">
        <w:t>9</w:t>
      </w:r>
      <w:r w:rsidR="00674E2C" w:rsidRPr="00987B6F">
        <w:t xml:space="preserve"> года на территории района насчитывается </w:t>
      </w:r>
      <w:r w:rsidR="00677FD7" w:rsidRPr="00677FD7">
        <w:rPr>
          <w:b/>
        </w:rPr>
        <w:t>292</w:t>
      </w:r>
      <w:r w:rsidR="00677FD7">
        <w:t xml:space="preserve"> </w:t>
      </w:r>
      <w:r w:rsidR="00677FD7" w:rsidRPr="00987B6F">
        <w:t>предприятий  и организаций</w:t>
      </w:r>
      <w:r w:rsidR="00677FD7">
        <w:t xml:space="preserve"> </w:t>
      </w:r>
      <w:r w:rsidR="00BF5D45">
        <w:t>(-</w:t>
      </w:r>
      <w:r w:rsidR="00677FD7">
        <w:t>8</w:t>
      </w:r>
      <w:r w:rsidR="00BF5D45">
        <w:t xml:space="preserve"> </w:t>
      </w:r>
      <w:r w:rsidR="00677FD7">
        <w:t>к 2018 г</w:t>
      </w:r>
      <w:r w:rsidR="00BF5D45">
        <w:t>)</w:t>
      </w:r>
      <w:r w:rsidR="00674E2C" w:rsidRPr="00987B6F">
        <w:t xml:space="preserve"> </w:t>
      </w:r>
      <w:r w:rsidR="000F73AA" w:rsidRPr="00987B6F">
        <w:t xml:space="preserve">и </w:t>
      </w:r>
      <w:r w:rsidR="00BF5D45" w:rsidRPr="00BF5D45">
        <w:rPr>
          <w:b/>
        </w:rPr>
        <w:t xml:space="preserve">505 </w:t>
      </w:r>
      <w:r w:rsidR="00674E2C" w:rsidRPr="00BF5D45">
        <w:t>индивидуальных</w:t>
      </w:r>
      <w:r w:rsidR="00E81983" w:rsidRPr="00BF5D45">
        <w:t xml:space="preserve"> предпринимателя</w:t>
      </w:r>
      <w:r w:rsidR="00BF5D45">
        <w:t xml:space="preserve"> (+6 к 2018 г)</w:t>
      </w:r>
      <w:r w:rsidR="000F73AA" w:rsidRPr="00987B6F">
        <w:t>.</w:t>
      </w:r>
    </w:p>
    <w:p w:rsidR="00677FD7" w:rsidRDefault="00677FD7" w:rsidP="00456434">
      <w:pPr>
        <w:pStyle w:val="af1"/>
        <w:spacing w:before="0" w:after="120"/>
        <w:rPr>
          <w:rFonts w:ascii="Times New Roman" w:hAnsi="Times New Roman"/>
          <w:b/>
          <w:sz w:val="24"/>
          <w:szCs w:val="24"/>
        </w:rPr>
      </w:pPr>
    </w:p>
    <w:p w:rsidR="00456434" w:rsidRPr="00987B6F" w:rsidRDefault="00456434" w:rsidP="00456434">
      <w:pPr>
        <w:pStyle w:val="af1"/>
        <w:spacing w:before="0" w:after="120"/>
        <w:rPr>
          <w:rFonts w:ascii="Times New Roman" w:hAnsi="Times New Roman"/>
          <w:b/>
          <w:sz w:val="24"/>
          <w:szCs w:val="24"/>
        </w:rPr>
      </w:pPr>
      <w:r w:rsidRPr="00987B6F">
        <w:rPr>
          <w:rFonts w:ascii="Times New Roman" w:hAnsi="Times New Roman"/>
          <w:b/>
          <w:sz w:val="24"/>
          <w:szCs w:val="24"/>
        </w:rPr>
        <w:lastRenderedPageBreak/>
        <w:t>Распределение организаций по видам экономической деятельности</w:t>
      </w:r>
      <w:r w:rsidRPr="00987B6F">
        <w:rPr>
          <w:rFonts w:ascii="Times New Roman" w:hAnsi="Times New Roman"/>
          <w:b/>
          <w:sz w:val="24"/>
          <w:szCs w:val="24"/>
        </w:rPr>
        <w:br/>
        <w:t xml:space="preserve">на 1 </w:t>
      </w:r>
      <w:r w:rsidR="00BF5D45">
        <w:rPr>
          <w:rFonts w:ascii="Times New Roman" w:hAnsi="Times New Roman"/>
          <w:b/>
          <w:sz w:val="24"/>
          <w:szCs w:val="24"/>
        </w:rPr>
        <w:t>декабря</w:t>
      </w:r>
      <w:r w:rsidRPr="00987B6F">
        <w:rPr>
          <w:rFonts w:ascii="Times New Roman" w:hAnsi="Times New Roman"/>
          <w:b/>
          <w:sz w:val="24"/>
          <w:szCs w:val="24"/>
        </w:rPr>
        <w:t xml:space="preserve"> 201</w:t>
      </w:r>
      <w:r w:rsidR="00013816" w:rsidRPr="00987B6F">
        <w:rPr>
          <w:rFonts w:ascii="Times New Roman" w:hAnsi="Times New Roman"/>
          <w:b/>
          <w:sz w:val="24"/>
          <w:szCs w:val="24"/>
        </w:rPr>
        <w:t>9</w:t>
      </w:r>
      <w:r w:rsidRPr="00987B6F">
        <w:rPr>
          <w:rFonts w:ascii="Times New Roman" w:hAnsi="Times New Roman"/>
          <w:b/>
          <w:sz w:val="24"/>
          <w:szCs w:val="24"/>
        </w:rPr>
        <w:t xml:space="preserve"> года</w:t>
      </w:r>
    </w:p>
    <w:tbl>
      <w:tblPr>
        <w:tblW w:w="9639" w:type="dxa"/>
        <w:tblInd w:w="108" w:type="dxa"/>
        <w:tblBorders>
          <w:top w:val="single" w:sz="8" w:space="0" w:color="auto"/>
          <w:left w:val="single" w:sz="8" w:space="0" w:color="auto"/>
          <w:bottom w:val="single" w:sz="8" w:space="0" w:color="auto"/>
          <w:right w:val="single" w:sz="8" w:space="0" w:color="auto"/>
        </w:tblBorders>
        <w:tblLayout w:type="fixed"/>
        <w:tblLook w:val="0000"/>
      </w:tblPr>
      <w:tblGrid>
        <w:gridCol w:w="7513"/>
        <w:gridCol w:w="1134"/>
        <w:gridCol w:w="992"/>
      </w:tblGrid>
      <w:tr w:rsidR="00456434" w:rsidRPr="00013816" w:rsidTr="00456434">
        <w:trPr>
          <w:cantSplit/>
        </w:trPr>
        <w:tc>
          <w:tcPr>
            <w:tcW w:w="7513" w:type="dxa"/>
            <w:vMerge w:val="restart"/>
            <w:tcBorders>
              <w:top w:val="single" w:sz="8" w:space="0" w:color="auto"/>
              <w:bottom w:val="single" w:sz="4" w:space="0" w:color="auto"/>
              <w:right w:val="single" w:sz="4" w:space="0" w:color="auto"/>
            </w:tcBorders>
            <w:vAlign w:val="bottom"/>
          </w:tcPr>
          <w:p w:rsidR="00456434" w:rsidRPr="00013816" w:rsidRDefault="00456434" w:rsidP="00B1262E">
            <w:pPr>
              <w:ind w:left="-567" w:right="-567"/>
              <w:rPr>
                <w:rStyle w:val="ad"/>
                <w:rFonts w:ascii="Times New Roman" w:hAnsi="Times New Roman"/>
                <w:color w:val="000000"/>
                <w:sz w:val="18"/>
                <w:szCs w:val="18"/>
              </w:rPr>
            </w:pPr>
          </w:p>
        </w:tc>
        <w:tc>
          <w:tcPr>
            <w:tcW w:w="2126" w:type="dxa"/>
            <w:gridSpan w:val="2"/>
            <w:tcBorders>
              <w:top w:val="single" w:sz="8" w:space="0" w:color="auto"/>
              <w:left w:val="single" w:sz="4" w:space="0" w:color="auto"/>
              <w:bottom w:val="single" w:sz="4" w:space="0" w:color="auto"/>
              <w:right w:val="single" w:sz="4" w:space="0" w:color="auto"/>
            </w:tcBorders>
            <w:vAlign w:val="center"/>
          </w:tcPr>
          <w:p w:rsidR="00456434" w:rsidRPr="00013816" w:rsidRDefault="00456434" w:rsidP="00B1262E">
            <w:pPr>
              <w:spacing w:before="60" w:after="60"/>
              <w:ind w:left="-567" w:right="-567"/>
              <w:jc w:val="center"/>
              <w:rPr>
                <w:color w:val="000000"/>
                <w:sz w:val="18"/>
                <w:szCs w:val="18"/>
                <w:highlight w:val="yellow"/>
              </w:rPr>
            </w:pPr>
            <w:r w:rsidRPr="00013816">
              <w:rPr>
                <w:rStyle w:val="ad"/>
                <w:rFonts w:ascii="Times New Roman" w:hAnsi="Times New Roman"/>
                <w:color w:val="000000"/>
                <w:sz w:val="18"/>
                <w:szCs w:val="18"/>
              </w:rPr>
              <w:t>Количество организаций</w:t>
            </w:r>
          </w:p>
        </w:tc>
      </w:tr>
      <w:tr w:rsidR="00456434" w:rsidRPr="00013816" w:rsidTr="00456434">
        <w:trPr>
          <w:cantSplit/>
          <w:trHeight w:val="362"/>
        </w:trPr>
        <w:tc>
          <w:tcPr>
            <w:tcW w:w="7513" w:type="dxa"/>
            <w:vMerge/>
            <w:tcBorders>
              <w:top w:val="single" w:sz="4" w:space="0" w:color="auto"/>
              <w:bottom w:val="single" w:sz="8" w:space="0" w:color="auto"/>
              <w:right w:val="single" w:sz="4" w:space="0" w:color="auto"/>
            </w:tcBorders>
            <w:vAlign w:val="bottom"/>
          </w:tcPr>
          <w:p w:rsidR="00456434" w:rsidRPr="00013816" w:rsidRDefault="00456434" w:rsidP="00B1262E">
            <w:pPr>
              <w:ind w:left="-567" w:right="-567"/>
              <w:rPr>
                <w:rStyle w:val="ad"/>
                <w:rFonts w:ascii="Times New Roman" w:hAnsi="Times New Roman"/>
                <w:color w:val="000000"/>
                <w:sz w:val="18"/>
                <w:szCs w:val="18"/>
              </w:rPr>
            </w:pPr>
          </w:p>
        </w:tc>
        <w:tc>
          <w:tcPr>
            <w:tcW w:w="1134" w:type="dxa"/>
            <w:tcBorders>
              <w:top w:val="single" w:sz="4" w:space="0" w:color="auto"/>
              <w:left w:val="single" w:sz="4" w:space="0" w:color="auto"/>
              <w:bottom w:val="single" w:sz="8" w:space="0" w:color="auto"/>
              <w:right w:val="single" w:sz="4" w:space="0" w:color="auto"/>
            </w:tcBorders>
            <w:vAlign w:val="center"/>
          </w:tcPr>
          <w:p w:rsidR="00456434" w:rsidRPr="00013816" w:rsidRDefault="00456434" w:rsidP="00B1262E">
            <w:pPr>
              <w:pStyle w:val="ab"/>
              <w:spacing w:after="60"/>
              <w:ind w:firstLine="0"/>
              <w:jc w:val="center"/>
              <w:rPr>
                <w:rStyle w:val="ad"/>
                <w:rFonts w:ascii="Times New Roman" w:hAnsi="Times New Roman"/>
                <w:color w:val="000000"/>
                <w:sz w:val="18"/>
                <w:szCs w:val="18"/>
              </w:rPr>
            </w:pPr>
            <w:r w:rsidRPr="00013816">
              <w:rPr>
                <w:rStyle w:val="ad"/>
                <w:rFonts w:ascii="Times New Roman" w:hAnsi="Times New Roman"/>
                <w:color w:val="000000"/>
                <w:sz w:val="18"/>
                <w:szCs w:val="18"/>
              </w:rPr>
              <w:t>единиц</w:t>
            </w:r>
          </w:p>
        </w:tc>
        <w:tc>
          <w:tcPr>
            <w:tcW w:w="992" w:type="dxa"/>
            <w:tcBorders>
              <w:top w:val="single" w:sz="4" w:space="0" w:color="auto"/>
              <w:left w:val="single" w:sz="4" w:space="0" w:color="auto"/>
              <w:bottom w:val="single" w:sz="8" w:space="0" w:color="auto"/>
              <w:right w:val="single" w:sz="4" w:space="0" w:color="auto"/>
            </w:tcBorders>
            <w:vAlign w:val="center"/>
          </w:tcPr>
          <w:p w:rsidR="00456434" w:rsidRPr="00013816" w:rsidRDefault="00456434" w:rsidP="00B1262E">
            <w:pPr>
              <w:pStyle w:val="ab"/>
              <w:spacing w:after="60"/>
              <w:ind w:firstLine="0"/>
              <w:jc w:val="center"/>
              <w:rPr>
                <w:rStyle w:val="ad"/>
                <w:rFonts w:ascii="Times New Roman" w:hAnsi="Times New Roman"/>
                <w:color w:val="000000"/>
                <w:sz w:val="18"/>
                <w:szCs w:val="18"/>
              </w:rPr>
            </w:pPr>
            <w:r w:rsidRPr="00013816">
              <w:rPr>
                <w:rStyle w:val="ad"/>
                <w:rFonts w:ascii="Times New Roman" w:hAnsi="Times New Roman"/>
                <w:color w:val="000000"/>
                <w:sz w:val="18"/>
                <w:szCs w:val="18"/>
              </w:rPr>
              <w:t>в % к итогу</w:t>
            </w:r>
          </w:p>
        </w:tc>
      </w:tr>
      <w:tr w:rsidR="00013816" w:rsidRPr="00987B6F" w:rsidTr="00013816">
        <w:trPr>
          <w:cantSplit/>
        </w:trPr>
        <w:tc>
          <w:tcPr>
            <w:tcW w:w="7513" w:type="dxa"/>
            <w:tcBorders>
              <w:top w:val="single" w:sz="8" w:space="0" w:color="auto"/>
              <w:right w:val="single" w:sz="4" w:space="0" w:color="auto"/>
            </w:tcBorders>
            <w:vAlign w:val="bottom"/>
          </w:tcPr>
          <w:p w:rsidR="00013816" w:rsidRPr="00987B6F" w:rsidRDefault="00013816" w:rsidP="00013816">
            <w:pPr>
              <w:contextualSpacing/>
              <w:rPr>
                <w:rStyle w:val="ad"/>
                <w:rFonts w:ascii="Times New Roman" w:hAnsi="Times New Roman"/>
                <w:b/>
                <w:color w:val="000000"/>
                <w:sz w:val="18"/>
                <w:szCs w:val="18"/>
              </w:rPr>
            </w:pPr>
            <w:r w:rsidRPr="00987B6F">
              <w:rPr>
                <w:rStyle w:val="ad"/>
                <w:rFonts w:ascii="Times New Roman" w:hAnsi="Times New Roman"/>
                <w:b/>
                <w:color w:val="000000"/>
                <w:sz w:val="18"/>
                <w:szCs w:val="18"/>
              </w:rPr>
              <w:t>Всего</w:t>
            </w:r>
          </w:p>
        </w:tc>
        <w:tc>
          <w:tcPr>
            <w:tcW w:w="1134" w:type="dxa"/>
            <w:tcBorders>
              <w:top w:val="single" w:sz="8" w:space="0" w:color="auto"/>
              <w:left w:val="single" w:sz="4" w:space="0" w:color="auto"/>
              <w:right w:val="single" w:sz="4" w:space="0" w:color="auto"/>
            </w:tcBorders>
            <w:vAlign w:val="bottom"/>
          </w:tcPr>
          <w:p w:rsidR="00013816" w:rsidRPr="00987B6F" w:rsidRDefault="00677FD7" w:rsidP="00013816">
            <w:pPr>
              <w:ind w:right="227"/>
              <w:jc w:val="right"/>
              <w:rPr>
                <w:b/>
                <w:sz w:val="18"/>
                <w:szCs w:val="18"/>
              </w:rPr>
            </w:pPr>
            <w:r>
              <w:rPr>
                <w:b/>
                <w:sz w:val="18"/>
                <w:szCs w:val="18"/>
              </w:rPr>
              <w:t>292</w:t>
            </w:r>
          </w:p>
        </w:tc>
        <w:tc>
          <w:tcPr>
            <w:tcW w:w="992" w:type="dxa"/>
            <w:tcBorders>
              <w:top w:val="single" w:sz="8" w:space="0" w:color="auto"/>
              <w:left w:val="single" w:sz="4" w:space="0" w:color="auto"/>
            </w:tcBorders>
            <w:vAlign w:val="bottom"/>
          </w:tcPr>
          <w:p w:rsidR="00013816" w:rsidRPr="00987B6F" w:rsidRDefault="00013816" w:rsidP="00013816">
            <w:pPr>
              <w:ind w:right="227"/>
              <w:jc w:val="right"/>
              <w:rPr>
                <w:b/>
                <w:sz w:val="18"/>
                <w:szCs w:val="18"/>
              </w:rPr>
            </w:pPr>
            <w:r w:rsidRPr="00987B6F">
              <w:rPr>
                <w:b/>
                <w:sz w:val="18"/>
                <w:szCs w:val="18"/>
              </w:rPr>
              <w:t>100</w:t>
            </w:r>
          </w:p>
        </w:tc>
      </w:tr>
      <w:tr w:rsidR="00013816" w:rsidRPr="00987B6F" w:rsidTr="00013816">
        <w:trPr>
          <w:cantSplit/>
        </w:trPr>
        <w:tc>
          <w:tcPr>
            <w:tcW w:w="7513" w:type="dxa"/>
            <w:tcBorders>
              <w:right w:val="single" w:sz="4" w:space="0" w:color="auto"/>
            </w:tcBorders>
            <w:vAlign w:val="bottom"/>
          </w:tcPr>
          <w:p w:rsidR="00013816" w:rsidRPr="00987B6F" w:rsidRDefault="00013816" w:rsidP="00013816">
            <w:pPr>
              <w:pStyle w:val="afc"/>
              <w:tabs>
                <w:tab w:val="left" w:pos="85"/>
                <w:tab w:val="left" w:pos="170"/>
              </w:tabs>
              <w:ind w:left="85"/>
              <w:contextualSpacing/>
              <w:jc w:val="left"/>
              <w:rPr>
                <w:rStyle w:val="ad"/>
                <w:rFonts w:ascii="Times New Roman" w:hAnsi="Times New Roman"/>
                <w:color w:val="000000"/>
                <w:sz w:val="18"/>
                <w:szCs w:val="18"/>
              </w:rPr>
            </w:pPr>
            <w:r w:rsidRPr="00987B6F">
              <w:rPr>
                <w:rStyle w:val="ad"/>
                <w:rFonts w:ascii="Times New Roman" w:hAnsi="Times New Roman"/>
                <w:color w:val="000000"/>
                <w:sz w:val="18"/>
                <w:szCs w:val="18"/>
              </w:rPr>
              <w:t xml:space="preserve">в том числе: </w:t>
            </w:r>
          </w:p>
        </w:tc>
        <w:tc>
          <w:tcPr>
            <w:tcW w:w="1134" w:type="dxa"/>
            <w:tcBorders>
              <w:left w:val="single" w:sz="4" w:space="0" w:color="auto"/>
              <w:right w:val="single" w:sz="4" w:space="0" w:color="auto"/>
            </w:tcBorders>
            <w:vAlign w:val="bottom"/>
          </w:tcPr>
          <w:p w:rsidR="00013816" w:rsidRPr="00987B6F" w:rsidRDefault="00013816" w:rsidP="00013816">
            <w:pPr>
              <w:ind w:right="227"/>
              <w:jc w:val="right"/>
              <w:rPr>
                <w:sz w:val="18"/>
                <w:szCs w:val="18"/>
              </w:rPr>
            </w:pPr>
          </w:p>
        </w:tc>
        <w:tc>
          <w:tcPr>
            <w:tcW w:w="992" w:type="dxa"/>
            <w:tcBorders>
              <w:left w:val="single" w:sz="4" w:space="0" w:color="auto"/>
            </w:tcBorders>
            <w:vAlign w:val="bottom"/>
          </w:tcPr>
          <w:p w:rsidR="00013816" w:rsidRPr="00987B6F" w:rsidRDefault="00013816" w:rsidP="00013816">
            <w:pPr>
              <w:ind w:right="227"/>
              <w:jc w:val="right"/>
              <w:rPr>
                <w:sz w:val="18"/>
                <w:szCs w:val="18"/>
              </w:rPr>
            </w:pPr>
          </w:p>
        </w:tc>
      </w:tr>
      <w:tr w:rsidR="00013816" w:rsidRPr="00987B6F" w:rsidTr="00013816">
        <w:trPr>
          <w:cantSplit/>
        </w:trPr>
        <w:tc>
          <w:tcPr>
            <w:tcW w:w="7513" w:type="dxa"/>
            <w:tcBorders>
              <w:right w:val="single" w:sz="4" w:space="0" w:color="auto"/>
            </w:tcBorders>
            <w:vAlign w:val="bottom"/>
          </w:tcPr>
          <w:p w:rsidR="00013816" w:rsidRPr="00987B6F" w:rsidRDefault="00013816" w:rsidP="00013816">
            <w:pPr>
              <w:tabs>
                <w:tab w:val="left" w:pos="85"/>
                <w:tab w:val="left" w:pos="170"/>
              </w:tabs>
              <w:ind w:left="85"/>
              <w:contextualSpacing/>
              <w:rPr>
                <w:rStyle w:val="ad"/>
                <w:rFonts w:ascii="Times New Roman" w:hAnsi="Times New Roman"/>
                <w:sz w:val="18"/>
                <w:szCs w:val="18"/>
              </w:rPr>
            </w:pPr>
            <w:r w:rsidRPr="00987B6F">
              <w:rPr>
                <w:rStyle w:val="ad"/>
                <w:rFonts w:ascii="Times New Roman" w:hAnsi="Times New Roman"/>
                <w:sz w:val="18"/>
                <w:szCs w:val="18"/>
              </w:rPr>
              <w:t xml:space="preserve">сельское, лесное хозяйство, охота, рыболовство и рыбоводство </w:t>
            </w:r>
          </w:p>
        </w:tc>
        <w:tc>
          <w:tcPr>
            <w:tcW w:w="1134" w:type="dxa"/>
            <w:tcBorders>
              <w:left w:val="single" w:sz="4" w:space="0" w:color="auto"/>
              <w:right w:val="single" w:sz="4" w:space="0" w:color="auto"/>
            </w:tcBorders>
            <w:vAlign w:val="bottom"/>
          </w:tcPr>
          <w:p w:rsidR="00013816" w:rsidRPr="00987B6F" w:rsidRDefault="00677FD7" w:rsidP="00013816">
            <w:pPr>
              <w:ind w:right="227"/>
              <w:jc w:val="right"/>
              <w:rPr>
                <w:sz w:val="18"/>
                <w:szCs w:val="18"/>
              </w:rPr>
            </w:pPr>
            <w:r>
              <w:rPr>
                <w:sz w:val="18"/>
                <w:szCs w:val="18"/>
              </w:rPr>
              <w:t>37</w:t>
            </w:r>
          </w:p>
        </w:tc>
        <w:tc>
          <w:tcPr>
            <w:tcW w:w="992" w:type="dxa"/>
            <w:tcBorders>
              <w:left w:val="single" w:sz="4" w:space="0" w:color="auto"/>
            </w:tcBorders>
            <w:vAlign w:val="bottom"/>
          </w:tcPr>
          <w:p w:rsidR="00013816" w:rsidRPr="00987B6F" w:rsidRDefault="00677FD7" w:rsidP="00013816">
            <w:pPr>
              <w:ind w:right="227"/>
              <w:jc w:val="right"/>
              <w:rPr>
                <w:sz w:val="18"/>
                <w:szCs w:val="18"/>
              </w:rPr>
            </w:pPr>
            <w:r>
              <w:rPr>
                <w:sz w:val="18"/>
                <w:szCs w:val="18"/>
              </w:rPr>
              <w:t>12,7</w:t>
            </w:r>
          </w:p>
        </w:tc>
      </w:tr>
      <w:tr w:rsidR="00013816" w:rsidRPr="00987B6F" w:rsidTr="00013816">
        <w:trPr>
          <w:cantSplit/>
        </w:trPr>
        <w:tc>
          <w:tcPr>
            <w:tcW w:w="7513" w:type="dxa"/>
            <w:tcBorders>
              <w:right w:val="single" w:sz="4" w:space="0" w:color="auto"/>
            </w:tcBorders>
            <w:vAlign w:val="bottom"/>
          </w:tcPr>
          <w:p w:rsidR="00013816" w:rsidRPr="00987B6F" w:rsidRDefault="00013816" w:rsidP="00013816">
            <w:pPr>
              <w:tabs>
                <w:tab w:val="left" w:pos="85"/>
                <w:tab w:val="left" w:pos="170"/>
              </w:tabs>
              <w:ind w:left="85"/>
              <w:contextualSpacing/>
              <w:rPr>
                <w:rStyle w:val="10"/>
                <w:rFonts w:ascii="Times New Roman" w:hAnsi="Times New Roman"/>
                <w:sz w:val="18"/>
                <w:szCs w:val="18"/>
              </w:rPr>
            </w:pPr>
            <w:r w:rsidRPr="00987B6F">
              <w:rPr>
                <w:rStyle w:val="10"/>
                <w:rFonts w:ascii="Times New Roman" w:hAnsi="Times New Roman"/>
                <w:sz w:val="18"/>
                <w:szCs w:val="18"/>
              </w:rPr>
              <w:t>добыча полезных ископаемых</w:t>
            </w:r>
          </w:p>
        </w:tc>
        <w:tc>
          <w:tcPr>
            <w:tcW w:w="1134" w:type="dxa"/>
            <w:tcBorders>
              <w:left w:val="single" w:sz="4" w:space="0" w:color="auto"/>
              <w:right w:val="single" w:sz="4" w:space="0" w:color="auto"/>
            </w:tcBorders>
            <w:vAlign w:val="bottom"/>
          </w:tcPr>
          <w:p w:rsidR="00013816" w:rsidRPr="00987B6F" w:rsidRDefault="00013816" w:rsidP="00013816">
            <w:pPr>
              <w:ind w:right="227"/>
              <w:jc w:val="right"/>
              <w:rPr>
                <w:sz w:val="18"/>
                <w:szCs w:val="18"/>
              </w:rPr>
            </w:pPr>
            <w:r w:rsidRPr="00987B6F">
              <w:rPr>
                <w:sz w:val="18"/>
                <w:szCs w:val="18"/>
              </w:rPr>
              <w:t>-</w:t>
            </w:r>
          </w:p>
        </w:tc>
        <w:tc>
          <w:tcPr>
            <w:tcW w:w="992" w:type="dxa"/>
            <w:tcBorders>
              <w:left w:val="single" w:sz="4" w:space="0" w:color="auto"/>
            </w:tcBorders>
            <w:vAlign w:val="bottom"/>
          </w:tcPr>
          <w:p w:rsidR="00013816" w:rsidRPr="00987B6F" w:rsidRDefault="00013816" w:rsidP="00013816">
            <w:pPr>
              <w:ind w:right="227"/>
              <w:jc w:val="right"/>
              <w:rPr>
                <w:sz w:val="18"/>
                <w:szCs w:val="18"/>
              </w:rPr>
            </w:pPr>
            <w:r w:rsidRPr="00987B6F">
              <w:rPr>
                <w:sz w:val="18"/>
                <w:szCs w:val="18"/>
              </w:rPr>
              <w:t>-</w:t>
            </w:r>
          </w:p>
        </w:tc>
      </w:tr>
      <w:tr w:rsidR="00013816" w:rsidRPr="00987B6F" w:rsidTr="00013816">
        <w:trPr>
          <w:cantSplit/>
        </w:trPr>
        <w:tc>
          <w:tcPr>
            <w:tcW w:w="7513" w:type="dxa"/>
            <w:tcBorders>
              <w:right w:val="single" w:sz="4" w:space="0" w:color="auto"/>
            </w:tcBorders>
            <w:vAlign w:val="bottom"/>
          </w:tcPr>
          <w:p w:rsidR="00013816" w:rsidRPr="00987B6F" w:rsidRDefault="00013816" w:rsidP="00013816">
            <w:pPr>
              <w:tabs>
                <w:tab w:val="left" w:pos="85"/>
                <w:tab w:val="left" w:pos="170"/>
              </w:tabs>
              <w:ind w:left="85"/>
              <w:contextualSpacing/>
              <w:rPr>
                <w:rStyle w:val="10"/>
                <w:rFonts w:ascii="Times New Roman" w:hAnsi="Times New Roman"/>
                <w:sz w:val="18"/>
                <w:szCs w:val="18"/>
              </w:rPr>
            </w:pPr>
            <w:r w:rsidRPr="00987B6F">
              <w:rPr>
                <w:rStyle w:val="10"/>
                <w:rFonts w:ascii="Times New Roman" w:hAnsi="Times New Roman"/>
                <w:sz w:val="18"/>
                <w:szCs w:val="18"/>
              </w:rPr>
              <w:t>обрабатывающие производства</w:t>
            </w:r>
          </w:p>
        </w:tc>
        <w:tc>
          <w:tcPr>
            <w:tcW w:w="1134" w:type="dxa"/>
            <w:tcBorders>
              <w:left w:val="single" w:sz="4" w:space="0" w:color="auto"/>
              <w:right w:val="single" w:sz="4" w:space="0" w:color="auto"/>
            </w:tcBorders>
            <w:vAlign w:val="bottom"/>
          </w:tcPr>
          <w:p w:rsidR="00013816" w:rsidRPr="00987B6F" w:rsidRDefault="00013816" w:rsidP="00677FD7">
            <w:pPr>
              <w:ind w:right="227"/>
              <w:jc w:val="right"/>
              <w:rPr>
                <w:sz w:val="18"/>
                <w:szCs w:val="18"/>
              </w:rPr>
            </w:pPr>
            <w:r w:rsidRPr="00987B6F">
              <w:rPr>
                <w:sz w:val="18"/>
                <w:szCs w:val="18"/>
              </w:rPr>
              <w:t>2</w:t>
            </w:r>
            <w:r w:rsidR="00677FD7">
              <w:rPr>
                <w:sz w:val="18"/>
                <w:szCs w:val="18"/>
              </w:rPr>
              <w:t>7</w:t>
            </w:r>
          </w:p>
        </w:tc>
        <w:tc>
          <w:tcPr>
            <w:tcW w:w="992" w:type="dxa"/>
            <w:tcBorders>
              <w:left w:val="single" w:sz="4" w:space="0" w:color="auto"/>
            </w:tcBorders>
            <w:vAlign w:val="bottom"/>
          </w:tcPr>
          <w:p w:rsidR="00013816" w:rsidRPr="00987B6F" w:rsidRDefault="00677FD7" w:rsidP="00013816">
            <w:pPr>
              <w:ind w:right="227"/>
              <w:jc w:val="right"/>
              <w:rPr>
                <w:sz w:val="18"/>
                <w:szCs w:val="18"/>
              </w:rPr>
            </w:pPr>
            <w:r>
              <w:rPr>
                <w:sz w:val="18"/>
                <w:szCs w:val="18"/>
              </w:rPr>
              <w:t>9,2</w:t>
            </w:r>
          </w:p>
        </w:tc>
      </w:tr>
      <w:tr w:rsidR="00013816" w:rsidRPr="00987B6F" w:rsidTr="00013816">
        <w:trPr>
          <w:cantSplit/>
        </w:trPr>
        <w:tc>
          <w:tcPr>
            <w:tcW w:w="7513" w:type="dxa"/>
            <w:tcBorders>
              <w:right w:val="single" w:sz="4" w:space="0" w:color="auto"/>
            </w:tcBorders>
            <w:vAlign w:val="bottom"/>
          </w:tcPr>
          <w:p w:rsidR="00013816" w:rsidRPr="00987B6F" w:rsidRDefault="00013816" w:rsidP="00013816">
            <w:pPr>
              <w:tabs>
                <w:tab w:val="left" w:pos="85"/>
              </w:tabs>
              <w:ind w:left="85"/>
              <w:contextualSpacing/>
              <w:rPr>
                <w:sz w:val="18"/>
                <w:szCs w:val="18"/>
              </w:rPr>
            </w:pPr>
            <w:r w:rsidRPr="00987B6F">
              <w:rPr>
                <w:rStyle w:val="ad"/>
                <w:rFonts w:ascii="Times New Roman" w:hAnsi="Times New Roman"/>
                <w:sz w:val="18"/>
                <w:szCs w:val="18"/>
              </w:rPr>
              <w:t>обеспечение электрической энергией, газом и паром; кондиционирование воздуха</w:t>
            </w:r>
          </w:p>
        </w:tc>
        <w:tc>
          <w:tcPr>
            <w:tcW w:w="1134" w:type="dxa"/>
            <w:tcBorders>
              <w:left w:val="single" w:sz="4" w:space="0" w:color="auto"/>
              <w:right w:val="single" w:sz="4" w:space="0" w:color="auto"/>
            </w:tcBorders>
            <w:vAlign w:val="bottom"/>
          </w:tcPr>
          <w:p w:rsidR="00013816" w:rsidRPr="00987B6F" w:rsidRDefault="00677FD7" w:rsidP="00013816">
            <w:pPr>
              <w:ind w:right="227"/>
              <w:jc w:val="right"/>
              <w:rPr>
                <w:sz w:val="18"/>
                <w:szCs w:val="18"/>
              </w:rPr>
            </w:pPr>
            <w:r>
              <w:rPr>
                <w:sz w:val="18"/>
                <w:szCs w:val="18"/>
              </w:rPr>
              <w:t>8</w:t>
            </w:r>
          </w:p>
        </w:tc>
        <w:tc>
          <w:tcPr>
            <w:tcW w:w="992" w:type="dxa"/>
            <w:tcBorders>
              <w:left w:val="single" w:sz="4" w:space="0" w:color="auto"/>
            </w:tcBorders>
            <w:vAlign w:val="bottom"/>
          </w:tcPr>
          <w:p w:rsidR="00013816" w:rsidRPr="00987B6F" w:rsidRDefault="00677FD7" w:rsidP="00013816">
            <w:pPr>
              <w:ind w:right="227"/>
              <w:jc w:val="right"/>
              <w:rPr>
                <w:sz w:val="18"/>
                <w:szCs w:val="18"/>
              </w:rPr>
            </w:pPr>
            <w:r>
              <w:rPr>
                <w:sz w:val="18"/>
                <w:szCs w:val="18"/>
              </w:rPr>
              <w:t>2,7</w:t>
            </w:r>
          </w:p>
        </w:tc>
      </w:tr>
      <w:tr w:rsidR="00013816" w:rsidRPr="00987B6F" w:rsidTr="00013816">
        <w:trPr>
          <w:cantSplit/>
        </w:trPr>
        <w:tc>
          <w:tcPr>
            <w:tcW w:w="7513" w:type="dxa"/>
            <w:tcBorders>
              <w:right w:val="single" w:sz="4" w:space="0" w:color="auto"/>
            </w:tcBorders>
            <w:vAlign w:val="center"/>
          </w:tcPr>
          <w:p w:rsidR="00013816" w:rsidRPr="00987B6F" w:rsidRDefault="00013816" w:rsidP="00013816">
            <w:pPr>
              <w:spacing w:line="233" w:lineRule="auto"/>
              <w:ind w:left="85"/>
              <w:contextualSpacing/>
              <w:rPr>
                <w:rStyle w:val="ad"/>
                <w:rFonts w:ascii="Times New Roman" w:hAnsi="Times New Roman"/>
                <w:sz w:val="18"/>
                <w:szCs w:val="18"/>
              </w:rPr>
            </w:pPr>
            <w:r w:rsidRPr="00987B6F">
              <w:rPr>
                <w:rStyle w:val="ad"/>
                <w:rFonts w:ascii="Times New Roman" w:hAnsi="Times New Roman"/>
                <w:sz w:val="18"/>
                <w:szCs w:val="18"/>
              </w:rPr>
              <w:t xml:space="preserve">водоснабжение; водоотведение, </w:t>
            </w:r>
            <w:r w:rsidRPr="00987B6F">
              <w:rPr>
                <w:rStyle w:val="ad"/>
                <w:rFonts w:ascii="Times New Roman" w:hAnsi="Times New Roman"/>
                <w:sz w:val="18"/>
                <w:szCs w:val="18"/>
              </w:rPr>
              <w:br/>
              <w:t xml:space="preserve">организация сбора и утилизации </w:t>
            </w:r>
            <w:r w:rsidRPr="00987B6F">
              <w:rPr>
                <w:rStyle w:val="ad"/>
                <w:rFonts w:ascii="Times New Roman" w:hAnsi="Times New Roman"/>
                <w:sz w:val="18"/>
                <w:szCs w:val="18"/>
              </w:rPr>
              <w:br/>
              <w:t>отходов, деятельность по ликвидации загрязнений</w:t>
            </w:r>
          </w:p>
        </w:tc>
        <w:tc>
          <w:tcPr>
            <w:tcW w:w="1134" w:type="dxa"/>
            <w:tcBorders>
              <w:left w:val="single" w:sz="4" w:space="0" w:color="auto"/>
              <w:right w:val="single" w:sz="4" w:space="0" w:color="auto"/>
            </w:tcBorders>
            <w:vAlign w:val="bottom"/>
          </w:tcPr>
          <w:p w:rsidR="00013816" w:rsidRPr="00987B6F" w:rsidRDefault="00013816" w:rsidP="00013816">
            <w:pPr>
              <w:ind w:right="227"/>
              <w:jc w:val="right"/>
              <w:rPr>
                <w:sz w:val="18"/>
                <w:szCs w:val="18"/>
              </w:rPr>
            </w:pPr>
            <w:r w:rsidRPr="00987B6F">
              <w:rPr>
                <w:sz w:val="18"/>
                <w:szCs w:val="18"/>
              </w:rPr>
              <w:t>1</w:t>
            </w:r>
          </w:p>
        </w:tc>
        <w:tc>
          <w:tcPr>
            <w:tcW w:w="992" w:type="dxa"/>
            <w:tcBorders>
              <w:left w:val="single" w:sz="4" w:space="0" w:color="auto"/>
            </w:tcBorders>
            <w:vAlign w:val="bottom"/>
          </w:tcPr>
          <w:p w:rsidR="00013816" w:rsidRPr="00987B6F" w:rsidRDefault="00013816" w:rsidP="00013816">
            <w:pPr>
              <w:ind w:right="227"/>
              <w:jc w:val="right"/>
              <w:rPr>
                <w:sz w:val="18"/>
                <w:szCs w:val="18"/>
              </w:rPr>
            </w:pPr>
            <w:r w:rsidRPr="00987B6F">
              <w:rPr>
                <w:sz w:val="18"/>
                <w:szCs w:val="18"/>
              </w:rPr>
              <w:t>0,3</w:t>
            </w:r>
          </w:p>
        </w:tc>
      </w:tr>
      <w:tr w:rsidR="00013816" w:rsidRPr="00987B6F" w:rsidTr="00013816">
        <w:trPr>
          <w:cantSplit/>
        </w:trPr>
        <w:tc>
          <w:tcPr>
            <w:tcW w:w="7513" w:type="dxa"/>
            <w:tcBorders>
              <w:right w:val="single" w:sz="4" w:space="0" w:color="auto"/>
            </w:tcBorders>
            <w:vAlign w:val="bottom"/>
          </w:tcPr>
          <w:p w:rsidR="00013816" w:rsidRPr="00987B6F" w:rsidRDefault="00013816" w:rsidP="00013816">
            <w:pPr>
              <w:ind w:left="85"/>
              <w:contextualSpacing/>
              <w:rPr>
                <w:sz w:val="18"/>
                <w:szCs w:val="18"/>
              </w:rPr>
            </w:pPr>
            <w:r w:rsidRPr="00987B6F">
              <w:rPr>
                <w:sz w:val="18"/>
                <w:szCs w:val="18"/>
              </w:rPr>
              <w:t>строительство</w:t>
            </w:r>
          </w:p>
        </w:tc>
        <w:tc>
          <w:tcPr>
            <w:tcW w:w="1134" w:type="dxa"/>
            <w:tcBorders>
              <w:left w:val="single" w:sz="4" w:space="0" w:color="auto"/>
              <w:right w:val="single" w:sz="4" w:space="0" w:color="auto"/>
            </w:tcBorders>
            <w:vAlign w:val="bottom"/>
          </w:tcPr>
          <w:p w:rsidR="00013816" w:rsidRPr="00987B6F" w:rsidRDefault="00013816" w:rsidP="00677FD7">
            <w:pPr>
              <w:ind w:right="227"/>
              <w:jc w:val="right"/>
              <w:rPr>
                <w:sz w:val="18"/>
                <w:szCs w:val="18"/>
              </w:rPr>
            </w:pPr>
            <w:r w:rsidRPr="00987B6F">
              <w:rPr>
                <w:sz w:val="18"/>
                <w:szCs w:val="18"/>
              </w:rPr>
              <w:t>1</w:t>
            </w:r>
            <w:r w:rsidR="00677FD7">
              <w:rPr>
                <w:sz w:val="18"/>
                <w:szCs w:val="18"/>
              </w:rPr>
              <w:t>1</w:t>
            </w:r>
          </w:p>
        </w:tc>
        <w:tc>
          <w:tcPr>
            <w:tcW w:w="992" w:type="dxa"/>
            <w:tcBorders>
              <w:left w:val="single" w:sz="4" w:space="0" w:color="auto"/>
            </w:tcBorders>
            <w:vAlign w:val="bottom"/>
          </w:tcPr>
          <w:p w:rsidR="00013816" w:rsidRPr="00987B6F" w:rsidRDefault="00677FD7" w:rsidP="00013816">
            <w:pPr>
              <w:ind w:right="227"/>
              <w:jc w:val="right"/>
              <w:rPr>
                <w:sz w:val="18"/>
                <w:szCs w:val="18"/>
              </w:rPr>
            </w:pPr>
            <w:r>
              <w:rPr>
                <w:sz w:val="18"/>
                <w:szCs w:val="18"/>
              </w:rPr>
              <w:t>3,8</w:t>
            </w:r>
          </w:p>
        </w:tc>
      </w:tr>
      <w:tr w:rsidR="00013816" w:rsidRPr="00987B6F" w:rsidTr="00013816">
        <w:trPr>
          <w:cantSplit/>
        </w:trPr>
        <w:tc>
          <w:tcPr>
            <w:tcW w:w="7513" w:type="dxa"/>
            <w:tcBorders>
              <w:right w:val="single" w:sz="4" w:space="0" w:color="auto"/>
            </w:tcBorders>
            <w:vAlign w:val="center"/>
          </w:tcPr>
          <w:p w:rsidR="00013816" w:rsidRPr="00987B6F" w:rsidRDefault="00013816" w:rsidP="00013816">
            <w:pPr>
              <w:spacing w:line="233" w:lineRule="auto"/>
              <w:ind w:left="85"/>
              <w:contextualSpacing/>
              <w:rPr>
                <w:rStyle w:val="ad"/>
                <w:rFonts w:ascii="Times New Roman" w:hAnsi="Times New Roman"/>
                <w:sz w:val="18"/>
                <w:szCs w:val="18"/>
              </w:rPr>
            </w:pPr>
            <w:r w:rsidRPr="00987B6F">
              <w:rPr>
                <w:rStyle w:val="ad"/>
                <w:rFonts w:ascii="Times New Roman" w:hAnsi="Times New Roman"/>
                <w:sz w:val="18"/>
                <w:szCs w:val="18"/>
              </w:rPr>
              <w:t>торговля оптовая и розничная; ремонт автотранспортных средств и мотоциклов</w:t>
            </w:r>
          </w:p>
        </w:tc>
        <w:tc>
          <w:tcPr>
            <w:tcW w:w="1134" w:type="dxa"/>
            <w:tcBorders>
              <w:left w:val="single" w:sz="4" w:space="0" w:color="auto"/>
              <w:right w:val="single" w:sz="4" w:space="0" w:color="auto"/>
            </w:tcBorders>
            <w:vAlign w:val="bottom"/>
          </w:tcPr>
          <w:p w:rsidR="00013816" w:rsidRPr="00987B6F" w:rsidRDefault="00013816" w:rsidP="00677FD7">
            <w:pPr>
              <w:ind w:right="227"/>
              <w:jc w:val="right"/>
              <w:rPr>
                <w:sz w:val="18"/>
                <w:szCs w:val="18"/>
              </w:rPr>
            </w:pPr>
            <w:r w:rsidRPr="00987B6F">
              <w:rPr>
                <w:sz w:val="18"/>
                <w:szCs w:val="18"/>
              </w:rPr>
              <w:t>4</w:t>
            </w:r>
            <w:r w:rsidR="00677FD7">
              <w:rPr>
                <w:sz w:val="18"/>
                <w:szCs w:val="18"/>
              </w:rPr>
              <w:t>7</w:t>
            </w:r>
          </w:p>
        </w:tc>
        <w:tc>
          <w:tcPr>
            <w:tcW w:w="992" w:type="dxa"/>
            <w:tcBorders>
              <w:left w:val="single" w:sz="4" w:space="0" w:color="auto"/>
            </w:tcBorders>
            <w:vAlign w:val="bottom"/>
          </w:tcPr>
          <w:p w:rsidR="00013816" w:rsidRPr="00987B6F" w:rsidRDefault="00013816" w:rsidP="00677FD7">
            <w:pPr>
              <w:ind w:right="227"/>
              <w:jc w:val="right"/>
              <w:rPr>
                <w:sz w:val="18"/>
                <w:szCs w:val="18"/>
              </w:rPr>
            </w:pPr>
            <w:r w:rsidRPr="00987B6F">
              <w:rPr>
                <w:sz w:val="18"/>
                <w:szCs w:val="18"/>
              </w:rPr>
              <w:t>16,</w:t>
            </w:r>
            <w:r w:rsidR="00677FD7">
              <w:rPr>
                <w:sz w:val="18"/>
                <w:szCs w:val="18"/>
              </w:rPr>
              <w:t>1</w:t>
            </w:r>
          </w:p>
        </w:tc>
      </w:tr>
      <w:tr w:rsidR="00013816" w:rsidRPr="00987B6F" w:rsidTr="00013816">
        <w:trPr>
          <w:cantSplit/>
        </w:trPr>
        <w:tc>
          <w:tcPr>
            <w:tcW w:w="7513" w:type="dxa"/>
            <w:tcBorders>
              <w:right w:val="single" w:sz="4" w:space="0" w:color="auto"/>
            </w:tcBorders>
            <w:vAlign w:val="center"/>
          </w:tcPr>
          <w:p w:rsidR="00013816" w:rsidRPr="00987B6F" w:rsidRDefault="00013816" w:rsidP="00013816">
            <w:pPr>
              <w:spacing w:line="233" w:lineRule="auto"/>
              <w:ind w:left="85"/>
              <w:contextualSpacing/>
              <w:rPr>
                <w:rStyle w:val="ad"/>
                <w:rFonts w:ascii="Times New Roman" w:hAnsi="Times New Roman"/>
                <w:sz w:val="18"/>
                <w:szCs w:val="18"/>
              </w:rPr>
            </w:pPr>
            <w:r w:rsidRPr="00987B6F">
              <w:rPr>
                <w:rStyle w:val="ad"/>
                <w:rFonts w:ascii="Times New Roman" w:hAnsi="Times New Roman"/>
                <w:sz w:val="18"/>
                <w:szCs w:val="18"/>
              </w:rPr>
              <w:t>транспортировка и хранение</w:t>
            </w:r>
          </w:p>
        </w:tc>
        <w:tc>
          <w:tcPr>
            <w:tcW w:w="1134" w:type="dxa"/>
            <w:tcBorders>
              <w:left w:val="single" w:sz="4" w:space="0" w:color="auto"/>
              <w:right w:val="single" w:sz="4" w:space="0" w:color="auto"/>
            </w:tcBorders>
            <w:vAlign w:val="bottom"/>
          </w:tcPr>
          <w:p w:rsidR="00013816" w:rsidRPr="00987B6F" w:rsidRDefault="00013816" w:rsidP="00677FD7">
            <w:pPr>
              <w:ind w:right="227"/>
              <w:jc w:val="right"/>
              <w:rPr>
                <w:sz w:val="18"/>
                <w:szCs w:val="18"/>
              </w:rPr>
            </w:pPr>
            <w:r w:rsidRPr="00987B6F">
              <w:rPr>
                <w:sz w:val="18"/>
                <w:szCs w:val="18"/>
              </w:rPr>
              <w:t>1</w:t>
            </w:r>
            <w:r w:rsidR="00677FD7">
              <w:rPr>
                <w:sz w:val="18"/>
                <w:szCs w:val="18"/>
              </w:rPr>
              <w:t>2</w:t>
            </w:r>
          </w:p>
        </w:tc>
        <w:tc>
          <w:tcPr>
            <w:tcW w:w="992" w:type="dxa"/>
            <w:tcBorders>
              <w:left w:val="single" w:sz="4" w:space="0" w:color="auto"/>
            </w:tcBorders>
            <w:vAlign w:val="bottom"/>
          </w:tcPr>
          <w:p w:rsidR="00013816" w:rsidRPr="00987B6F" w:rsidRDefault="00677FD7" w:rsidP="00013816">
            <w:pPr>
              <w:ind w:right="227"/>
              <w:jc w:val="right"/>
              <w:rPr>
                <w:sz w:val="18"/>
                <w:szCs w:val="18"/>
              </w:rPr>
            </w:pPr>
            <w:r>
              <w:rPr>
                <w:sz w:val="18"/>
                <w:szCs w:val="18"/>
              </w:rPr>
              <w:t>4,1</w:t>
            </w:r>
          </w:p>
        </w:tc>
      </w:tr>
      <w:tr w:rsidR="00013816" w:rsidRPr="00987B6F" w:rsidTr="00013816">
        <w:trPr>
          <w:cantSplit/>
        </w:trPr>
        <w:tc>
          <w:tcPr>
            <w:tcW w:w="7513" w:type="dxa"/>
            <w:tcBorders>
              <w:right w:val="single" w:sz="4" w:space="0" w:color="auto"/>
            </w:tcBorders>
            <w:vAlign w:val="bottom"/>
          </w:tcPr>
          <w:p w:rsidR="00013816" w:rsidRPr="00987B6F" w:rsidRDefault="00013816" w:rsidP="00013816">
            <w:pPr>
              <w:ind w:left="85"/>
              <w:contextualSpacing/>
              <w:rPr>
                <w:sz w:val="18"/>
                <w:szCs w:val="18"/>
              </w:rPr>
            </w:pPr>
            <w:r w:rsidRPr="00987B6F">
              <w:rPr>
                <w:rStyle w:val="ad"/>
                <w:rFonts w:ascii="Times New Roman" w:hAnsi="Times New Roman"/>
                <w:sz w:val="18"/>
                <w:szCs w:val="18"/>
              </w:rPr>
              <w:t>деятельность гостиниц и предприятий общественного питания</w:t>
            </w:r>
          </w:p>
        </w:tc>
        <w:tc>
          <w:tcPr>
            <w:tcW w:w="1134" w:type="dxa"/>
            <w:tcBorders>
              <w:left w:val="single" w:sz="4" w:space="0" w:color="auto"/>
              <w:right w:val="single" w:sz="4" w:space="0" w:color="auto"/>
            </w:tcBorders>
            <w:vAlign w:val="bottom"/>
          </w:tcPr>
          <w:p w:rsidR="00013816" w:rsidRPr="00987B6F" w:rsidRDefault="00013816" w:rsidP="00013816">
            <w:pPr>
              <w:ind w:right="227"/>
              <w:jc w:val="right"/>
              <w:rPr>
                <w:sz w:val="18"/>
                <w:szCs w:val="18"/>
              </w:rPr>
            </w:pPr>
            <w:r w:rsidRPr="00987B6F">
              <w:rPr>
                <w:sz w:val="18"/>
                <w:szCs w:val="18"/>
              </w:rPr>
              <w:t>1</w:t>
            </w:r>
            <w:r w:rsidR="00677FD7">
              <w:rPr>
                <w:sz w:val="18"/>
                <w:szCs w:val="18"/>
              </w:rPr>
              <w:t>0</w:t>
            </w:r>
          </w:p>
        </w:tc>
        <w:tc>
          <w:tcPr>
            <w:tcW w:w="992" w:type="dxa"/>
            <w:tcBorders>
              <w:left w:val="single" w:sz="4" w:space="0" w:color="auto"/>
            </w:tcBorders>
            <w:vAlign w:val="bottom"/>
          </w:tcPr>
          <w:p w:rsidR="00013816" w:rsidRPr="00987B6F" w:rsidRDefault="00013816" w:rsidP="00013816">
            <w:pPr>
              <w:ind w:right="227"/>
              <w:jc w:val="right"/>
              <w:rPr>
                <w:sz w:val="18"/>
                <w:szCs w:val="18"/>
              </w:rPr>
            </w:pPr>
            <w:r w:rsidRPr="00987B6F">
              <w:rPr>
                <w:sz w:val="18"/>
                <w:szCs w:val="18"/>
              </w:rPr>
              <w:t>3,</w:t>
            </w:r>
            <w:r w:rsidR="00677FD7">
              <w:rPr>
                <w:sz w:val="18"/>
                <w:szCs w:val="18"/>
              </w:rPr>
              <w:t>4</w:t>
            </w:r>
          </w:p>
        </w:tc>
      </w:tr>
      <w:tr w:rsidR="00013816" w:rsidRPr="00987B6F" w:rsidTr="00013816">
        <w:trPr>
          <w:cantSplit/>
        </w:trPr>
        <w:tc>
          <w:tcPr>
            <w:tcW w:w="7513" w:type="dxa"/>
            <w:tcBorders>
              <w:right w:val="single" w:sz="4" w:space="0" w:color="auto"/>
            </w:tcBorders>
            <w:vAlign w:val="bottom"/>
          </w:tcPr>
          <w:p w:rsidR="00013816" w:rsidRPr="00987B6F" w:rsidRDefault="00013816" w:rsidP="00013816">
            <w:pPr>
              <w:ind w:left="85"/>
              <w:contextualSpacing/>
              <w:rPr>
                <w:sz w:val="18"/>
                <w:szCs w:val="18"/>
              </w:rPr>
            </w:pPr>
            <w:r w:rsidRPr="00987B6F">
              <w:rPr>
                <w:rStyle w:val="ad"/>
                <w:rFonts w:ascii="Times New Roman" w:hAnsi="Times New Roman"/>
                <w:sz w:val="18"/>
                <w:szCs w:val="18"/>
              </w:rPr>
              <w:t>деятельность в области информации и связи</w:t>
            </w:r>
          </w:p>
        </w:tc>
        <w:tc>
          <w:tcPr>
            <w:tcW w:w="1134" w:type="dxa"/>
            <w:tcBorders>
              <w:left w:val="single" w:sz="4" w:space="0" w:color="auto"/>
              <w:right w:val="single" w:sz="4" w:space="0" w:color="auto"/>
            </w:tcBorders>
            <w:vAlign w:val="bottom"/>
          </w:tcPr>
          <w:p w:rsidR="00013816" w:rsidRPr="00987B6F" w:rsidRDefault="00013816" w:rsidP="00013816">
            <w:pPr>
              <w:ind w:right="227"/>
              <w:jc w:val="right"/>
              <w:rPr>
                <w:sz w:val="18"/>
                <w:szCs w:val="18"/>
              </w:rPr>
            </w:pPr>
            <w:r w:rsidRPr="00987B6F">
              <w:rPr>
                <w:sz w:val="18"/>
                <w:szCs w:val="18"/>
              </w:rPr>
              <w:t>4</w:t>
            </w:r>
          </w:p>
        </w:tc>
        <w:tc>
          <w:tcPr>
            <w:tcW w:w="992" w:type="dxa"/>
            <w:tcBorders>
              <w:left w:val="single" w:sz="4" w:space="0" w:color="auto"/>
            </w:tcBorders>
            <w:vAlign w:val="bottom"/>
          </w:tcPr>
          <w:p w:rsidR="00013816" w:rsidRPr="00987B6F" w:rsidRDefault="00013816" w:rsidP="00677FD7">
            <w:pPr>
              <w:ind w:right="227"/>
              <w:jc w:val="right"/>
              <w:rPr>
                <w:sz w:val="18"/>
                <w:szCs w:val="18"/>
              </w:rPr>
            </w:pPr>
            <w:r w:rsidRPr="00987B6F">
              <w:rPr>
                <w:sz w:val="18"/>
                <w:szCs w:val="18"/>
              </w:rPr>
              <w:t>1,</w:t>
            </w:r>
            <w:r w:rsidR="00677FD7">
              <w:rPr>
                <w:sz w:val="18"/>
                <w:szCs w:val="18"/>
              </w:rPr>
              <w:t>4</w:t>
            </w:r>
          </w:p>
        </w:tc>
      </w:tr>
      <w:tr w:rsidR="00013816" w:rsidRPr="00987B6F" w:rsidTr="00013816">
        <w:trPr>
          <w:cantSplit/>
        </w:trPr>
        <w:tc>
          <w:tcPr>
            <w:tcW w:w="7513" w:type="dxa"/>
            <w:tcBorders>
              <w:right w:val="single" w:sz="4" w:space="0" w:color="auto"/>
            </w:tcBorders>
            <w:vAlign w:val="bottom"/>
          </w:tcPr>
          <w:p w:rsidR="00013816" w:rsidRPr="00987B6F" w:rsidRDefault="00013816" w:rsidP="00013816">
            <w:pPr>
              <w:ind w:left="85"/>
              <w:contextualSpacing/>
              <w:rPr>
                <w:sz w:val="18"/>
                <w:szCs w:val="18"/>
              </w:rPr>
            </w:pPr>
            <w:r w:rsidRPr="00987B6F">
              <w:rPr>
                <w:rStyle w:val="ad"/>
                <w:rFonts w:ascii="Times New Roman" w:hAnsi="Times New Roman"/>
                <w:sz w:val="18"/>
                <w:szCs w:val="18"/>
              </w:rPr>
              <w:t>деятельность финансовая и страховая</w:t>
            </w:r>
          </w:p>
        </w:tc>
        <w:tc>
          <w:tcPr>
            <w:tcW w:w="1134" w:type="dxa"/>
            <w:tcBorders>
              <w:left w:val="single" w:sz="4" w:space="0" w:color="auto"/>
              <w:right w:val="single" w:sz="4" w:space="0" w:color="auto"/>
            </w:tcBorders>
            <w:vAlign w:val="bottom"/>
          </w:tcPr>
          <w:p w:rsidR="00013816" w:rsidRPr="00987B6F" w:rsidRDefault="00013816" w:rsidP="00013816">
            <w:pPr>
              <w:ind w:right="227"/>
              <w:jc w:val="right"/>
              <w:rPr>
                <w:sz w:val="18"/>
                <w:szCs w:val="18"/>
              </w:rPr>
            </w:pPr>
            <w:r w:rsidRPr="00987B6F">
              <w:rPr>
                <w:sz w:val="18"/>
                <w:szCs w:val="18"/>
              </w:rPr>
              <w:t>2</w:t>
            </w:r>
          </w:p>
        </w:tc>
        <w:tc>
          <w:tcPr>
            <w:tcW w:w="992" w:type="dxa"/>
            <w:tcBorders>
              <w:left w:val="single" w:sz="4" w:space="0" w:color="auto"/>
            </w:tcBorders>
            <w:vAlign w:val="bottom"/>
          </w:tcPr>
          <w:p w:rsidR="00013816" w:rsidRPr="00987B6F" w:rsidRDefault="00013816" w:rsidP="00013816">
            <w:pPr>
              <w:ind w:right="227"/>
              <w:jc w:val="right"/>
              <w:rPr>
                <w:sz w:val="18"/>
                <w:szCs w:val="18"/>
              </w:rPr>
            </w:pPr>
            <w:r w:rsidRPr="00987B6F">
              <w:rPr>
                <w:sz w:val="18"/>
                <w:szCs w:val="18"/>
              </w:rPr>
              <w:t>0,7</w:t>
            </w:r>
          </w:p>
        </w:tc>
      </w:tr>
      <w:tr w:rsidR="00013816" w:rsidRPr="00987B6F" w:rsidTr="00013816">
        <w:trPr>
          <w:cantSplit/>
        </w:trPr>
        <w:tc>
          <w:tcPr>
            <w:tcW w:w="7513" w:type="dxa"/>
            <w:tcBorders>
              <w:right w:val="single" w:sz="4" w:space="0" w:color="auto"/>
            </w:tcBorders>
            <w:vAlign w:val="bottom"/>
          </w:tcPr>
          <w:p w:rsidR="00013816" w:rsidRPr="00987B6F" w:rsidRDefault="00013816" w:rsidP="00013816">
            <w:pPr>
              <w:ind w:left="85"/>
              <w:contextualSpacing/>
              <w:rPr>
                <w:sz w:val="18"/>
                <w:szCs w:val="18"/>
              </w:rPr>
            </w:pPr>
            <w:r w:rsidRPr="00987B6F">
              <w:rPr>
                <w:rStyle w:val="ad"/>
                <w:rFonts w:ascii="Times New Roman" w:hAnsi="Times New Roman"/>
                <w:sz w:val="18"/>
                <w:szCs w:val="18"/>
              </w:rPr>
              <w:t>деятельность по операциям с недвижимым имуществом</w:t>
            </w:r>
          </w:p>
        </w:tc>
        <w:tc>
          <w:tcPr>
            <w:tcW w:w="1134" w:type="dxa"/>
            <w:tcBorders>
              <w:left w:val="single" w:sz="4" w:space="0" w:color="auto"/>
              <w:right w:val="single" w:sz="4" w:space="0" w:color="auto"/>
            </w:tcBorders>
            <w:vAlign w:val="bottom"/>
          </w:tcPr>
          <w:p w:rsidR="00013816" w:rsidRPr="00987B6F" w:rsidRDefault="00013816" w:rsidP="00013816">
            <w:pPr>
              <w:ind w:right="227"/>
              <w:jc w:val="right"/>
              <w:rPr>
                <w:sz w:val="18"/>
                <w:szCs w:val="18"/>
              </w:rPr>
            </w:pPr>
            <w:r w:rsidRPr="00987B6F">
              <w:rPr>
                <w:sz w:val="18"/>
                <w:szCs w:val="18"/>
              </w:rPr>
              <w:t>18</w:t>
            </w:r>
          </w:p>
        </w:tc>
        <w:tc>
          <w:tcPr>
            <w:tcW w:w="992" w:type="dxa"/>
            <w:tcBorders>
              <w:left w:val="single" w:sz="4" w:space="0" w:color="auto"/>
            </w:tcBorders>
            <w:vAlign w:val="bottom"/>
          </w:tcPr>
          <w:p w:rsidR="00013816" w:rsidRPr="00987B6F" w:rsidRDefault="00013816" w:rsidP="00677FD7">
            <w:pPr>
              <w:ind w:right="227"/>
              <w:jc w:val="right"/>
              <w:rPr>
                <w:sz w:val="18"/>
                <w:szCs w:val="18"/>
              </w:rPr>
            </w:pPr>
            <w:r w:rsidRPr="00987B6F">
              <w:rPr>
                <w:sz w:val="18"/>
                <w:szCs w:val="18"/>
              </w:rPr>
              <w:t>6,</w:t>
            </w:r>
            <w:r w:rsidR="00677FD7">
              <w:rPr>
                <w:sz w:val="18"/>
                <w:szCs w:val="18"/>
              </w:rPr>
              <w:t>2</w:t>
            </w:r>
          </w:p>
        </w:tc>
      </w:tr>
      <w:tr w:rsidR="00013816" w:rsidRPr="00987B6F" w:rsidTr="00013816">
        <w:trPr>
          <w:cantSplit/>
        </w:trPr>
        <w:tc>
          <w:tcPr>
            <w:tcW w:w="7513" w:type="dxa"/>
            <w:tcBorders>
              <w:right w:val="single" w:sz="4" w:space="0" w:color="auto"/>
            </w:tcBorders>
            <w:vAlign w:val="bottom"/>
          </w:tcPr>
          <w:p w:rsidR="00013816" w:rsidRPr="00987B6F" w:rsidRDefault="00013816" w:rsidP="00013816">
            <w:pPr>
              <w:ind w:left="85"/>
              <w:contextualSpacing/>
              <w:rPr>
                <w:rStyle w:val="ad"/>
                <w:rFonts w:ascii="Times New Roman" w:hAnsi="Times New Roman"/>
                <w:sz w:val="18"/>
                <w:szCs w:val="18"/>
              </w:rPr>
            </w:pPr>
            <w:r w:rsidRPr="00987B6F">
              <w:rPr>
                <w:rStyle w:val="ad"/>
                <w:rFonts w:ascii="Times New Roman" w:hAnsi="Times New Roman"/>
                <w:sz w:val="18"/>
                <w:szCs w:val="18"/>
              </w:rPr>
              <w:t xml:space="preserve">деятельность профессиональная, </w:t>
            </w:r>
            <w:r w:rsidRPr="00987B6F">
              <w:rPr>
                <w:rStyle w:val="ad"/>
                <w:rFonts w:ascii="Times New Roman" w:hAnsi="Times New Roman"/>
                <w:sz w:val="18"/>
                <w:szCs w:val="18"/>
              </w:rPr>
              <w:br/>
              <w:t>научная и техническая</w:t>
            </w:r>
          </w:p>
        </w:tc>
        <w:tc>
          <w:tcPr>
            <w:tcW w:w="1134" w:type="dxa"/>
            <w:tcBorders>
              <w:left w:val="single" w:sz="4" w:space="0" w:color="auto"/>
              <w:right w:val="single" w:sz="4" w:space="0" w:color="auto"/>
            </w:tcBorders>
            <w:vAlign w:val="bottom"/>
          </w:tcPr>
          <w:p w:rsidR="00013816" w:rsidRPr="00987B6F" w:rsidRDefault="00013816" w:rsidP="00013816">
            <w:pPr>
              <w:ind w:right="227"/>
              <w:jc w:val="right"/>
              <w:rPr>
                <w:sz w:val="18"/>
                <w:szCs w:val="18"/>
              </w:rPr>
            </w:pPr>
            <w:r w:rsidRPr="00987B6F">
              <w:rPr>
                <w:sz w:val="18"/>
                <w:szCs w:val="18"/>
              </w:rPr>
              <w:t>8</w:t>
            </w:r>
          </w:p>
        </w:tc>
        <w:tc>
          <w:tcPr>
            <w:tcW w:w="992" w:type="dxa"/>
            <w:tcBorders>
              <w:left w:val="single" w:sz="4" w:space="0" w:color="auto"/>
            </w:tcBorders>
            <w:vAlign w:val="bottom"/>
          </w:tcPr>
          <w:p w:rsidR="00013816" w:rsidRPr="00987B6F" w:rsidRDefault="00013816" w:rsidP="00013816">
            <w:pPr>
              <w:ind w:right="227"/>
              <w:jc w:val="right"/>
              <w:rPr>
                <w:sz w:val="18"/>
                <w:szCs w:val="18"/>
              </w:rPr>
            </w:pPr>
            <w:r w:rsidRPr="00987B6F">
              <w:rPr>
                <w:sz w:val="18"/>
                <w:szCs w:val="18"/>
              </w:rPr>
              <w:t>2,7</w:t>
            </w:r>
          </w:p>
        </w:tc>
      </w:tr>
      <w:tr w:rsidR="00013816" w:rsidRPr="00987B6F" w:rsidTr="00013816">
        <w:trPr>
          <w:cantSplit/>
        </w:trPr>
        <w:tc>
          <w:tcPr>
            <w:tcW w:w="7513" w:type="dxa"/>
            <w:tcBorders>
              <w:right w:val="single" w:sz="4" w:space="0" w:color="auto"/>
            </w:tcBorders>
            <w:vAlign w:val="bottom"/>
          </w:tcPr>
          <w:p w:rsidR="00013816" w:rsidRPr="00987B6F" w:rsidRDefault="00013816" w:rsidP="00013816">
            <w:pPr>
              <w:ind w:left="85"/>
              <w:contextualSpacing/>
              <w:rPr>
                <w:rStyle w:val="ad"/>
                <w:rFonts w:ascii="Times New Roman" w:hAnsi="Times New Roman"/>
                <w:sz w:val="18"/>
                <w:szCs w:val="18"/>
              </w:rPr>
            </w:pPr>
            <w:r w:rsidRPr="00987B6F">
              <w:rPr>
                <w:rStyle w:val="ad"/>
                <w:rFonts w:ascii="Times New Roman" w:hAnsi="Times New Roman"/>
                <w:sz w:val="18"/>
                <w:szCs w:val="18"/>
              </w:rPr>
              <w:t>деятельность административная и сопутствующие дополнительные услуги</w:t>
            </w:r>
          </w:p>
        </w:tc>
        <w:tc>
          <w:tcPr>
            <w:tcW w:w="1134" w:type="dxa"/>
            <w:tcBorders>
              <w:left w:val="single" w:sz="4" w:space="0" w:color="auto"/>
              <w:right w:val="single" w:sz="4" w:space="0" w:color="auto"/>
            </w:tcBorders>
            <w:vAlign w:val="bottom"/>
          </w:tcPr>
          <w:p w:rsidR="00013816" w:rsidRPr="00987B6F" w:rsidRDefault="00013816" w:rsidP="00013816">
            <w:pPr>
              <w:ind w:right="227"/>
              <w:jc w:val="right"/>
              <w:rPr>
                <w:sz w:val="18"/>
                <w:szCs w:val="18"/>
              </w:rPr>
            </w:pPr>
            <w:r w:rsidRPr="00987B6F">
              <w:rPr>
                <w:sz w:val="18"/>
                <w:szCs w:val="18"/>
              </w:rPr>
              <w:t>3</w:t>
            </w:r>
          </w:p>
        </w:tc>
        <w:tc>
          <w:tcPr>
            <w:tcW w:w="992" w:type="dxa"/>
            <w:tcBorders>
              <w:left w:val="single" w:sz="4" w:space="0" w:color="auto"/>
            </w:tcBorders>
            <w:vAlign w:val="bottom"/>
          </w:tcPr>
          <w:p w:rsidR="00013816" w:rsidRPr="00987B6F" w:rsidRDefault="00013816" w:rsidP="00013816">
            <w:pPr>
              <w:ind w:right="227"/>
              <w:jc w:val="right"/>
              <w:rPr>
                <w:sz w:val="18"/>
                <w:szCs w:val="18"/>
              </w:rPr>
            </w:pPr>
            <w:r w:rsidRPr="00987B6F">
              <w:rPr>
                <w:sz w:val="18"/>
                <w:szCs w:val="18"/>
              </w:rPr>
              <w:t>1,0</w:t>
            </w:r>
          </w:p>
        </w:tc>
      </w:tr>
      <w:tr w:rsidR="00013816" w:rsidRPr="00987B6F" w:rsidTr="00013816">
        <w:trPr>
          <w:cantSplit/>
        </w:trPr>
        <w:tc>
          <w:tcPr>
            <w:tcW w:w="7513" w:type="dxa"/>
            <w:tcBorders>
              <w:right w:val="single" w:sz="4" w:space="0" w:color="auto"/>
            </w:tcBorders>
            <w:vAlign w:val="bottom"/>
          </w:tcPr>
          <w:p w:rsidR="00013816" w:rsidRPr="00987B6F" w:rsidRDefault="00013816" w:rsidP="00013816">
            <w:pPr>
              <w:ind w:left="85" w:right="-567"/>
              <w:contextualSpacing/>
              <w:rPr>
                <w:sz w:val="18"/>
                <w:szCs w:val="18"/>
              </w:rPr>
            </w:pPr>
            <w:r w:rsidRPr="00987B6F">
              <w:rPr>
                <w:sz w:val="18"/>
                <w:szCs w:val="18"/>
              </w:rPr>
              <w:t xml:space="preserve">государственное управление и </w:t>
            </w:r>
            <w:r w:rsidRPr="00987B6F">
              <w:rPr>
                <w:sz w:val="18"/>
                <w:szCs w:val="18"/>
              </w:rPr>
              <w:br/>
              <w:t>обеспечение военной безопасности;</w:t>
            </w:r>
            <w:r w:rsidRPr="00987B6F">
              <w:rPr>
                <w:sz w:val="18"/>
                <w:szCs w:val="18"/>
              </w:rPr>
              <w:br/>
              <w:t>социальное обеспечение</w:t>
            </w:r>
          </w:p>
        </w:tc>
        <w:tc>
          <w:tcPr>
            <w:tcW w:w="1134" w:type="dxa"/>
            <w:tcBorders>
              <w:left w:val="single" w:sz="4" w:space="0" w:color="auto"/>
              <w:right w:val="single" w:sz="4" w:space="0" w:color="auto"/>
            </w:tcBorders>
            <w:vAlign w:val="bottom"/>
          </w:tcPr>
          <w:p w:rsidR="00013816" w:rsidRPr="00987B6F" w:rsidRDefault="00013816" w:rsidP="00013816">
            <w:pPr>
              <w:ind w:right="227"/>
              <w:jc w:val="right"/>
              <w:rPr>
                <w:sz w:val="18"/>
                <w:szCs w:val="18"/>
              </w:rPr>
            </w:pPr>
            <w:r w:rsidRPr="00987B6F">
              <w:rPr>
                <w:sz w:val="18"/>
                <w:szCs w:val="18"/>
              </w:rPr>
              <w:t>36</w:t>
            </w:r>
          </w:p>
        </w:tc>
        <w:tc>
          <w:tcPr>
            <w:tcW w:w="992" w:type="dxa"/>
            <w:tcBorders>
              <w:left w:val="single" w:sz="4" w:space="0" w:color="auto"/>
            </w:tcBorders>
            <w:vAlign w:val="bottom"/>
          </w:tcPr>
          <w:p w:rsidR="00013816" w:rsidRPr="00987B6F" w:rsidRDefault="00013816" w:rsidP="00677FD7">
            <w:pPr>
              <w:ind w:right="227"/>
              <w:jc w:val="right"/>
              <w:rPr>
                <w:sz w:val="18"/>
                <w:szCs w:val="18"/>
              </w:rPr>
            </w:pPr>
            <w:r w:rsidRPr="00987B6F">
              <w:rPr>
                <w:sz w:val="18"/>
                <w:szCs w:val="18"/>
              </w:rPr>
              <w:t>12,</w:t>
            </w:r>
            <w:r w:rsidR="00677FD7">
              <w:rPr>
                <w:sz w:val="18"/>
                <w:szCs w:val="18"/>
              </w:rPr>
              <w:t>3</w:t>
            </w:r>
          </w:p>
        </w:tc>
      </w:tr>
      <w:tr w:rsidR="00013816" w:rsidRPr="00987B6F" w:rsidTr="00013816">
        <w:trPr>
          <w:cantSplit/>
        </w:trPr>
        <w:tc>
          <w:tcPr>
            <w:tcW w:w="7513" w:type="dxa"/>
            <w:tcBorders>
              <w:right w:val="single" w:sz="4" w:space="0" w:color="auto"/>
            </w:tcBorders>
            <w:vAlign w:val="bottom"/>
          </w:tcPr>
          <w:p w:rsidR="00013816" w:rsidRPr="00987B6F" w:rsidRDefault="00013816" w:rsidP="00013816">
            <w:pPr>
              <w:ind w:left="85"/>
              <w:contextualSpacing/>
              <w:rPr>
                <w:sz w:val="18"/>
                <w:szCs w:val="18"/>
              </w:rPr>
            </w:pPr>
            <w:r w:rsidRPr="00987B6F">
              <w:rPr>
                <w:sz w:val="18"/>
                <w:szCs w:val="18"/>
              </w:rPr>
              <w:t>образование</w:t>
            </w:r>
          </w:p>
        </w:tc>
        <w:tc>
          <w:tcPr>
            <w:tcW w:w="1134" w:type="dxa"/>
            <w:tcBorders>
              <w:left w:val="single" w:sz="4" w:space="0" w:color="auto"/>
              <w:right w:val="single" w:sz="4" w:space="0" w:color="auto"/>
            </w:tcBorders>
            <w:vAlign w:val="bottom"/>
          </w:tcPr>
          <w:p w:rsidR="00013816" w:rsidRPr="00987B6F" w:rsidRDefault="00013816" w:rsidP="00013816">
            <w:pPr>
              <w:ind w:right="227"/>
              <w:jc w:val="right"/>
              <w:rPr>
                <w:sz w:val="18"/>
                <w:szCs w:val="18"/>
              </w:rPr>
            </w:pPr>
            <w:r w:rsidRPr="00987B6F">
              <w:rPr>
                <w:sz w:val="18"/>
                <w:szCs w:val="18"/>
              </w:rPr>
              <w:t>2</w:t>
            </w:r>
            <w:r w:rsidR="00677FD7">
              <w:rPr>
                <w:sz w:val="18"/>
                <w:szCs w:val="18"/>
              </w:rPr>
              <w:t>1</w:t>
            </w:r>
          </w:p>
        </w:tc>
        <w:tc>
          <w:tcPr>
            <w:tcW w:w="992" w:type="dxa"/>
            <w:tcBorders>
              <w:left w:val="single" w:sz="4" w:space="0" w:color="auto"/>
            </w:tcBorders>
            <w:vAlign w:val="bottom"/>
          </w:tcPr>
          <w:p w:rsidR="00013816" w:rsidRPr="00987B6F" w:rsidRDefault="00677FD7" w:rsidP="00013816">
            <w:pPr>
              <w:ind w:right="227"/>
              <w:jc w:val="right"/>
              <w:rPr>
                <w:sz w:val="18"/>
                <w:szCs w:val="18"/>
              </w:rPr>
            </w:pPr>
            <w:r>
              <w:rPr>
                <w:sz w:val="18"/>
                <w:szCs w:val="18"/>
              </w:rPr>
              <w:t>7,2</w:t>
            </w:r>
          </w:p>
        </w:tc>
      </w:tr>
      <w:tr w:rsidR="00013816" w:rsidRPr="00987B6F" w:rsidTr="00013816">
        <w:trPr>
          <w:cantSplit/>
        </w:trPr>
        <w:tc>
          <w:tcPr>
            <w:tcW w:w="7513" w:type="dxa"/>
            <w:tcBorders>
              <w:right w:val="single" w:sz="4" w:space="0" w:color="auto"/>
            </w:tcBorders>
            <w:vAlign w:val="bottom"/>
          </w:tcPr>
          <w:p w:rsidR="00013816" w:rsidRPr="00987B6F" w:rsidRDefault="00013816" w:rsidP="00013816">
            <w:pPr>
              <w:ind w:left="85"/>
              <w:contextualSpacing/>
              <w:rPr>
                <w:sz w:val="18"/>
                <w:szCs w:val="18"/>
              </w:rPr>
            </w:pPr>
            <w:r w:rsidRPr="00987B6F">
              <w:rPr>
                <w:rStyle w:val="ad"/>
                <w:rFonts w:ascii="Times New Roman" w:hAnsi="Times New Roman"/>
                <w:sz w:val="18"/>
                <w:szCs w:val="18"/>
              </w:rPr>
              <w:t>деятельность в области здравоохранения и социальных услуг</w:t>
            </w:r>
          </w:p>
        </w:tc>
        <w:tc>
          <w:tcPr>
            <w:tcW w:w="1134" w:type="dxa"/>
            <w:tcBorders>
              <w:left w:val="single" w:sz="4" w:space="0" w:color="auto"/>
              <w:right w:val="single" w:sz="4" w:space="0" w:color="auto"/>
            </w:tcBorders>
            <w:vAlign w:val="bottom"/>
          </w:tcPr>
          <w:p w:rsidR="00013816" w:rsidRPr="00987B6F" w:rsidRDefault="00013816" w:rsidP="00013816">
            <w:pPr>
              <w:ind w:right="227"/>
              <w:jc w:val="right"/>
              <w:rPr>
                <w:sz w:val="18"/>
                <w:szCs w:val="18"/>
              </w:rPr>
            </w:pPr>
            <w:r w:rsidRPr="00987B6F">
              <w:rPr>
                <w:sz w:val="18"/>
                <w:szCs w:val="18"/>
              </w:rPr>
              <w:t>9</w:t>
            </w:r>
          </w:p>
        </w:tc>
        <w:tc>
          <w:tcPr>
            <w:tcW w:w="992" w:type="dxa"/>
            <w:tcBorders>
              <w:left w:val="single" w:sz="4" w:space="0" w:color="auto"/>
            </w:tcBorders>
            <w:vAlign w:val="bottom"/>
          </w:tcPr>
          <w:p w:rsidR="00013816" w:rsidRPr="00987B6F" w:rsidRDefault="00013816" w:rsidP="00677FD7">
            <w:pPr>
              <w:ind w:right="227"/>
              <w:jc w:val="right"/>
              <w:rPr>
                <w:sz w:val="18"/>
                <w:szCs w:val="18"/>
              </w:rPr>
            </w:pPr>
            <w:r w:rsidRPr="00987B6F">
              <w:rPr>
                <w:sz w:val="18"/>
                <w:szCs w:val="18"/>
              </w:rPr>
              <w:t>3,</w:t>
            </w:r>
            <w:r w:rsidR="00677FD7">
              <w:rPr>
                <w:sz w:val="18"/>
                <w:szCs w:val="18"/>
              </w:rPr>
              <w:t xml:space="preserve">1        </w:t>
            </w:r>
          </w:p>
        </w:tc>
      </w:tr>
      <w:tr w:rsidR="00013816" w:rsidRPr="00987B6F" w:rsidTr="00013816">
        <w:trPr>
          <w:cantSplit/>
        </w:trPr>
        <w:tc>
          <w:tcPr>
            <w:tcW w:w="7513" w:type="dxa"/>
            <w:tcBorders>
              <w:right w:val="single" w:sz="4" w:space="0" w:color="auto"/>
            </w:tcBorders>
            <w:vAlign w:val="bottom"/>
          </w:tcPr>
          <w:p w:rsidR="00013816" w:rsidRDefault="00013816" w:rsidP="00013816">
            <w:pPr>
              <w:ind w:left="85"/>
              <w:contextualSpacing/>
              <w:rPr>
                <w:rStyle w:val="ad"/>
                <w:rFonts w:ascii="Times New Roman" w:hAnsi="Times New Roman"/>
                <w:sz w:val="18"/>
                <w:szCs w:val="18"/>
              </w:rPr>
            </w:pPr>
            <w:r w:rsidRPr="00987B6F">
              <w:rPr>
                <w:rStyle w:val="ad"/>
                <w:rFonts w:ascii="Times New Roman" w:hAnsi="Times New Roman"/>
                <w:sz w:val="18"/>
                <w:szCs w:val="18"/>
              </w:rPr>
              <w:t>деятельность в области культуры, спорта, организации досуга и развлечений</w:t>
            </w:r>
          </w:p>
          <w:p w:rsidR="00677FD7" w:rsidRPr="00987B6F" w:rsidRDefault="00677FD7" w:rsidP="00013816">
            <w:pPr>
              <w:ind w:left="85"/>
              <w:contextualSpacing/>
              <w:rPr>
                <w:rStyle w:val="ad"/>
                <w:rFonts w:ascii="Times New Roman" w:hAnsi="Times New Roman"/>
                <w:sz w:val="18"/>
                <w:szCs w:val="18"/>
              </w:rPr>
            </w:pPr>
            <w:r>
              <w:rPr>
                <w:rStyle w:val="ad"/>
                <w:rFonts w:ascii="Times New Roman" w:hAnsi="Times New Roman"/>
                <w:sz w:val="18"/>
                <w:szCs w:val="18"/>
              </w:rPr>
              <w:t>предоставление  прочих видов услуг</w:t>
            </w:r>
          </w:p>
        </w:tc>
        <w:tc>
          <w:tcPr>
            <w:tcW w:w="1134" w:type="dxa"/>
            <w:tcBorders>
              <w:left w:val="single" w:sz="4" w:space="0" w:color="auto"/>
              <w:right w:val="single" w:sz="4" w:space="0" w:color="auto"/>
            </w:tcBorders>
            <w:vAlign w:val="bottom"/>
          </w:tcPr>
          <w:p w:rsidR="00BF5D45" w:rsidRDefault="00BF5D45" w:rsidP="00677FD7">
            <w:pPr>
              <w:ind w:right="227"/>
              <w:jc w:val="right"/>
              <w:rPr>
                <w:sz w:val="18"/>
                <w:szCs w:val="18"/>
              </w:rPr>
            </w:pPr>
            <w:r>
              <w:rPr>
                <w:sz w:val="18"/>
                <w:szCs w:val="18"/>
              </w:rPr>
              <w:t>13</w:t>
            </w:r>
          </w:p>
          <w:p w:rsidR="00013816" w:rsidRPr="00987B6F" w:rsidRDefault="00677FD7" w:rsidP="00677FD7">
            <w:pPr>
              <w:ind w:right="227"/>
              <w:jc w:val="right"/>
              <w:rPr>
                <w:sz w:val="18"/>
                <w:szCs w:val="18"/>
              </w:rPr>
            </w:pPr>
            <w:r>
              <w:rPr>
                <w:sz w:val="18"/>
                <w:szCs w:val="18"/>
              </w:rPr>
              <w:t>25</w:t>
            </w:r>
          </w:p>
        </w:tc>
        <w:tc>
          <w:tcPr>
            <w:tcW w:w="992" w:type="dxa"/>
            <w:tcBorders>
              <w:left w:val="single" w:sz="4" w:space="0" w:color="auto"/>
            </w:tcBorders>
            <w:vAlign w:val="bottom"/>
          </w:tcPr>
          <w:p w:rsidR="00BF5D45" w:rsidRDefault="00BF5D45" w:rsidP="00013816">
            <w:pPr>
              <w:ind w:right="227"/>
              <w:jc w:val="right"/>
              <w:rPr>
                <w:sz w:val="18"/>
                <w:szCs w:val="18"/>
              </w:rPr>
            </w:pPr>
            <w:r>
              <w:rPr>
                <w:sz w:val="18"/>
                <w:szCs w:val="18"/>
              </w:rPr>
              <w:t>4,5</w:t>
            </w:r>
          </w:p>
          <w:p w:rsidR="00013816" w:rsidRPr="00987B6F" w:rsidRDefault="00677FD7" w:rsidP="00013816">
            <w:pPr>
              <w:ind w:right="227"/>
              <w:jc w:val="right"/>
              <w:rPr>
                <w:sz w:val="18"/>
                <w:szCs w:val="18"/>
              </w:rPr>
            </w:pPr>
            <w:r>
              <w:rPr>
                <w:sz w:val="18"/>
                <w:szCs w:val="18"/>
              </w:rPr>
              <w:t>8,6</w:t>
            </w:r>
          </w:p>
        </w:tc>
      </w:tr>
    </w:tbl>
    <w:p w:rsidR="007247D4" w:rsidRDefault="00B811C6" w:rsidP="007247D4">
      <w:pPr>
        <w:jc w:val="both"/>
        <w:rPr>
          <w:b/>
          <w:color w:val="000000"/>
        </w:rPr>
      </w:pPr>
      <w:r w:rsidRPr="00987B6F">
        <w:rPr>
          <w:b/>
          <w:color w:val="000000"/>
        </w:rPr>
        <w:t xml:space="preserve">                                                      </w:t>
      </w:r>
    </w:p>
    <w:p w:rsidR="001B1A99" w:rsidRPr="007247D4" w:rsidRDefault="001B1A99" w:rsidP="007247D4">
      <w:pPr>
        <w:jc w:val="center"/>
        <w:rPr>
          <w:b/>
          <w:color w:val="000000"/>
        </w:rPr>
      </w:pPr>
      <w:r w:rsidRPr="00987B6F">
        <w:rPr>
          <w:b/>
        </w:rPr>
        <w:t>Распределение организаций по организационно-правовым формам</w:t>
      </w:r>
      <w:r w:rsidRPr="00987B6F">
        <w:rPr>
          <w:b/>
        </w:rPr>
        <w:br/>
        <w:t xml:space="preserve">на 1 </w:t>
      </w:r>
      <w:r w:rsidR="00BF5D45">
        <w:rPr>
          <w:b/>
        </w:rPr>
        <w:t>декабря</w:t>
      </w:r>
      <w:r w:rsidRPr="00987B6F">
        <w:rPr>
          <w:b/>
        </w:rPr>
        <w:t xml:space="preserve"> 201</w:t>
      </w:r>
      <w:r w:rsidR="00013816" w:rsidRPr="00987B6F">
        <w:rPr>
          <w:b/>
        </w:rPr>
        <w:t>9</w:t>
      </w:r>
      <w:r w:rsidRPr="00987B6F">
        <w:rPr>
          <w:b/>
        </w:rPr>
        <w:t xml:space="preserve"> года</w:t>
      </w:r>
    </w:p>
    <w:tbl>
      <w:tblPr>
        <w:tblW w:w="9639" w:type="dxa"/>
        <w:tblInd w:w="108" w:type="dxa"/>
        <w:tblLayout w:type="fixed"/>
        <w:tblLook w:val="0000"/>
      </w:tblPr>
      <w:tblGrid>
        <w:gridCol w:w="7513"/>
        <w:gridCol w:w="1134"/>
        <w:gridCol w:w="992"/>
      </w:tblGrid>
      <w:tr w:rsidR="001B1A99" w:rsidRPr="00987B6F" w:rsidTr="001B1A99">
        <w:trPr>
          <w:cantSplit/>
        </w:trPr>
        <w:tc>
          <w:tcPr>
            <w:tcW w:w="7513" w:type="dxa"/>
            <w:vMerge w:val="restart"/>
            <w:tcBorders>
              <w:top w:val="single" w:sz="8" w:space="0" w:color="auto"/>
              <w:left w:val="single" w:sz="8" w:space="0" w:color="auto"/>
              <w:bottom w:val="single" w:sz="4" w:space="0" w:color="auto"/>
              <w:right w:val="single" w:sz="4" w:space="0" w:color="auto"/>
            </w:tcBorders>
            <w:vAlign w:val="center"/>
          </w:tcPr>
          <w:p w:rsidR="001B1A99" w:rsidRPr="00987B6F" w:rsidRDefault="001B1A99" w:rsidP="00B1262E">
            <w:pPr>
              <w:pStyle w:val="ab"/>
              <w:spacing w:after="60"/>
              <w:ind w:firstLine="0"/>
              <w:jc w:val="center"/>
              <w:rPr>
                <w:rStyle w:val="ad"/>
                <w:rFonts w:ascii="Times New Roman" w:hAnsi="Times New Roman"/>
                <w:color w:val="000000"/>
                <w:sz w:val="18"/>
                <w:szCs w:val="18"/>
              </w:rPr>
            </w:pPr>
          </w:p>
        </w:tc>
        <w:tc>
          <w:tcPr>
            <w:tcW w:w="2126" w:type="dxa"/>
            <w:gridSpan w:val="2"/>
            <w:tcBorders>
              <w:top w:val="single" w:sz="8" w:space="0" w:color="auto"/>
              <w:left w:val="single" w:sz="4" w:space="0" w:color="auto"/>
              <w:bottom w:val="single" w:sz="4" w:space="0" w:color="auto"/>
              <w:right w:val="single" w:sz="8" w:space="0" w:color="auto"/>
            </w:tcBorders>
            <w:vAlign w:val="center"/>
          </w:tcPr>
          <w:p w:rsidR="001B1A99" w:rsidRPr="00987B6F" w:rsidRDefault="001B1A99" w:rsidP="00B1262E">
            <w:pPr>
              <w:pStyle w:val="ab"/>
              <w:spacing w:after="60"/>
              <w:ind w:firstLine="0"/>
              <w:jc w:val="center"/>
              <w:rPr>
                <w:rStyle w:val="ad"/>
                <w:rFonts w:ascii="Times New Roman" w:hAnsi="Times New Roman"/>
                <w:color w:val="000000"/>
                <w:sz w:val="18"/>
                <w:szCs w:val="18"/>
              </w:rPr>
            </w:pPr>
            <w:r w:rsidRPr="00987B6F">
              <w:rPr>
                <w:rStyle w:val="ad"/>
                <w:rFonts w:ascii="Times New Roman" w:hAnsi="Times New Roman"/>
                <w:color w:val="000000"/>
                <w:sz w:val="18"/>
                <w:szCs w:val="18"/>
              </w:rPr>
              <w:t>Количество организаций</w:t>
            </w:r>
          </w:p>
        </w:tc>
      </w:tr>
      <w:tr w:rsidR="001B1A99" w:rsidRPr="00987B6F" w:rsidTr="001B1A99">
        <w:trPr>
          <w:cantSplit/>
        </w:trPr>
        <w:tc>
          <w:tcPr>
            <w:tcW w:w="7513" w:type="dxa"/>
            <w:vMerge/>
            <w:tcBorders>
              <w:top w:val="single" w:sz="4" w:space="0" w:color="auto"/>
              <w:left w:val="single" w:sz="8" w:space="0" w:color="auto"/>
              <w:bottom w:val="single" w:sz="8" w:space="0" w:color="auto"/>
              <w:right w:val="single" w:sz="4" w:space="0" w:color="auto"/>
            </w:tcBorders>
            <w:vAlign w:val="center"/>
          </w:tcPr>
          <w:p w:rsidR="001B1A99" w:rsidRPr="00987B6F" w:rsidRDefault="001B1A99" w:rsidP="00B1262E">
            <w:pPr>
              <w:pStyle w:val="ab"/>
              <w:spacing w:after="60"/>
              <w:ind w:firstLine="0"/>
              <w:jc w:val="center"/>
              <w:rPr>
                <w:rStyle w:val="ad"/>
                <w:rFonts w:ascii="Times New Roman" w:hAnsi="Times New Roman"/>
                <w:color w:val="000000"/>
                <w:sz w:val="18"/>
                <w:szCs w:val="18"/>
              </w:rPr>
            </w:pPr>
          </w:p>
        </w:tc>
        <w:tc>
          <w:tcPr>
            <w:tcW w:w="1134" w:type="dxa"/>
            <w:tcBorders>
              <w:top w:val="single" w:sz="4" w:space="0" w:color="auto"/>
              <w:left w:val="single" w:sz="4" w:space="0" w:color="auto"/>
              <w:bottom w:val="single" w:sz="8" w:space="0" w:color="auto"/>
              <w:right w:val="single" w:sz="4" w:space="0" w:color="auto"/>
            </w:tcBorders>
            <w:vAlign w:val="center"/>
          </w:tcPr>
          <w:p w:rsidR="001B1A99" w:rsidRPr="00987B6F" w:rsidRDefault="001B1A99" w:rsidP="00B1262E">
            <w:pPr>
              <w:pStyle w:val="ab"/>
              <w:spacing w:after="60"/>
              <w:ind w:left="-57" w:right="-57" w:firstLine="0"/>
              <w:jc w:val="center"/>
              <w:rPr>
                <w:rStyle w:val="ad"/>
                <w:rFonts w:ascii="Times New Roman" w:hAnsi="Times New Roman"/>
                <w:color w:val="000000"/>
                <w:sz w:val="18"/>
                <w:szCs w:val="18"/>
              </w:rPr>
            </w:pPr>
            <w:r w:rsidRPr="00987B6F">
              <w:rPr>
                <w:rStyle w:val="ad"/>
                <w:rFonts w:ascii="Times New Roman" w:hAnsi="Times New Roman"/>
                <w:color w:val="000000"/>
                <w:sz w:val="18"/>
                <w:szCs w:val="18"/>
              </w:rPr>
              <w:t>единиц</w:t>
            </w:r>
          </w:p>
        </w:tc>
        <w:tc>
          <w:tcPr>
            <w:tcW w:w="992" w:type="dxa"/>
            <w:tcBorders>
              <w:top w:val="single" w:sz="4" w:space="0" w:color="auto"/>
              <w:left w:val="single" w:sz="4" w:space="0" w:color="auto"/>
              <w:bottom w:val="single" w:sz="8" w:space="0" w:color="auto"/>
              <w:right w:val="single" w:sz="8" w:space="0" w:color="auto"/>
            </w:tcBorders>
            <w:vAlign w:val="center"/>
          </w:tcPr>
          <w:p w:rsidR="001B1A99" w:rsidRPr="00987B6F" w:rsidRDefault="001B1A99" w:rsidP="00B1262E">
            <w:pPr>
              <w:pStyle w:val="ab"/>
              <w:spacing w:after="60"/>
              <w:ind w:left="-57" w:right="-57" w:firstLine="0"/>
              <w:jc w:val="center"/>
              <w:rPr>
                <w:rStyle w:val="ad"/>
                <w:rFonts w:ascii="Times New Roman" w:hAnsi="Times New Roman"/>
                <w:color w:val="000000"/>
                <w:sz w:val="18"/>
                <w:szCs w:val="18"/>
              </w:rPr>
            </w:pPr>
            <w:r w:rsidRPr="00987B6F">
              <w:rPr>
                <w:rStyle w:val="ad"/>
                <w:rFonts w:ascii="Times New Roman" w:hAnsi="Times New Roman"/>
                <w:color w:val="000000"/>
                <w:sz w:val="18"/>
                <w:szCs w:val="18"/>
              </w:rPr>
              <w:t>в % к итогу</w:t>
            </w:r>
          </w:p>
        </w:tc>
      </w:tr>
      <w:tr w:rsidR="00013816" w:rsidRPr="00987B6F" w:rsidTr="00013816">
        <w:trPr>
          <w:cantSplit/>
        </w:trPr>
        <w:tc>
          <w:tcPr>
            <w:tcW w:w="7513" w:type="dxa"/>
            <w:tcBorders>
              <w:left w:val="single" w:sz="8" w:space="0" w:color="auto"/>
              <w:right w:val="single" w:sz="4" w:space="0" w:color="auto"/>
            </w:tcBorders>
            <w:vAlign w:val="bottom"/>
          </w:tcPr>
          <w:p w:rsidR="00013816" w:rsidRPr="00987B6F" w:rsidRDefault="00013816" w:rsidP="00013816">
            <w:pPr>
              <w:pStyle w:val="ab"/>
              <w:spacing w:before="30" w:after="30"/>
              <w:ind w:left="-57" w:firstLine="0"/>
              <w:jc w:val="left"/>
              <w:rPr>
                <w:rStyle w:val="ad"/>
                <w:rFonts w:ascii="Times New Roman" w:hAnsi="Times New Roman"/>
                <w:sz w:val="18"/>
                <w:szCs w:val="18"/>
              </w:rPr>
            </w:pPr>
            <w:r w:rsidRPr="00987B6F">
              <w:rPr>
                <w:rStyle w:val="ad"/>
                <w:rFonts w:ascii="Times New Roman" w:hAnsi="Times New Roman"/>
                <w:sz w:val="18"/>
                <w:szCs w:val="18"/>
              </w:rPr>
              <w:t>Всего</w:t>
            </w:r>
          </w:p>
        </w:tc>
        <w:tc>
          <w:tcPr>
            <w:tcW w:w="1134" w:type="dxa"/>
            <w:tcBorders>
              <w:left w:val="single" w:sz="4" w:space="0" w:color="auto"/>
              <w:right w:val="single" w:sz="4" w:space="0" w:color="auto"/>
            </w:tcBorders>
            <w:vAlign w:val="bottom"/>
          </w:tcPr>
          <w:p w:rsidR="00013816" w:rsidRPr="00987B6F" w:rsidRDefault="00BF5D45" w:rsidP="00013816">
            <w:pPr>
              <w:pStyle w:val="ab"/>
              <w:spacing w:before="10"/>
              <w:ind w:left="-567" w:right="284" w:firstLine="0"/>
              <w:jc w:val="right"/>
              <w:rPr>
                <w:rStyle w:val="ad"/>
                <w:rFonts w:ascii="Times New Roman" w:hAnsi="Times New Roman"/>
                <w:sz w:val="18"/>
                <w:szCs w:val="18"/>
              </w:rPr>
            </w:pPr>
            <w:r>
              <w:rPr>
                <w:rStyle w:val="ad"/>
                <w:rFonts w:ascii="Times New Roman" w:hAnsi="Times New Roman"/>
                <w:sz w:val="18"/>
                <w:szCs w:val="18"/>
              </w:rPr>
              <w:t>292</w:t>
            </w:r>
          </w:p>
        </w:tc>
        <w:tc>
          <w:tcPr>
            <w:tcW w:w="992" w:type="dxa"/>
            <w:tcBorders>
              <w:left w:val="single" w:sz="4" w:space="0" w:color="auto"/>
              <w:right w:val="single" w:sz="8" w:space="0" w:color="auto"/>
            </w:tcBorders>
            <w:vAlign w:val="bottom"/>
          </w:tcPr>
          <w:p w:rsidR="00013816" w:rsidRPr="00987B6F" w:rsidRDefault="00013816" w:rsidP="00013816">
            <w:pPr>
              <w:spacing w:before="10" w:after="30"/>
              <w:ind w:right="284"/>
              <w:jc w:val="right"/>
              <w:rPr>
                <w:sz w:val="18"/>
                <w:szCs w:val="18"/>
                <w:lang w:val="en-US"/>
              </w:rPr>
            </w:pPr>
            <w:r w:rsidRPr="00987B6F">
              <w:rPr>
                <w:sz w:val="18"/>
                <w:szCs w:val="18"/>
                <w:lang w:val="en-US"/>
              </w:rPr>
              <w:t>100</w:t>
            </w:r>
          </w:p>
        </w:tc>
      </w:tr>
      <w:tr w:rsidR="00013816" w:rsidRPr="00987B6F" w:rsidTr="00013816">
        <w:trPr>
          <w:cantSplit/>
        </w:trPr>
        <w:tc>
          <w:tcPr>
            <w:tcW w:w="7513" w:type="dxa"/>
            <w:tcBorders>
              <w:left w:val="single" w:sz="8" w:space="0" w:color="auto"/>
              <w:right w:val="single" w:sz="4" w:space="0" w:color="auto"/>
            </w:tcBorders>
            <w:vAlign w:val="bottom"/>
          </w:tcPr>
          <w:p w:rsidR="00013816" w:rsidRPr="00987B6F" w:rsidRDefault="00013816" w:rsidP="00013816">
            <w:pPr>
              <w:pStyle w:val="ab"/>
              <w:spacing w:before="30" w:after="30"/>
              <w:ind w:firstLine="0"/>
              <w:jc w:val="left"/>
              <w:rPr>
                <w:rStyle w:val="ad"/>
                <w:rFonts w:ascii="Times New Roman" w:hAnsi="Times New Roman"/>
                <w:sz w:val="18"/>
                <w:szCs w:val="18"/>
              </w:rPr>
            </w:pPr>
            <w:r w:rsidRPr="00987B6F">
              <w:rPr>
                <w:rStyle w:val="ad"/>
                <w:rFonts w:ascii="Times New Roman" w:hAnsi="Times New Roman"/>
                <w:sz w:val="18"/>
                <w:szCs w:val="18"/>
              </w:rPr>
              <w:t>в том числе:</w:t>
            </w:r>
          </w:p>
        </w:tc>
        <w:tc>
          <w:tcPr>
            <w:tcW w:w="1134" w:type="dxa"/>
            <w:tcBorders>
              <w:left w:val="single" w:sz="4" w:space="0" w:color="auto"/>
              <w:right w:val="single" w:sz="4" w:space="0" w:color="auto"/>
            </w:tcBorders>
            <w:vAlign w:val="bottom"/>
          </w:tcPr>
          <w:p w:rsidR="00013816" w:rsidRPr="00987B6F" w:rsidRDefault="00013816" w:rsidP="00013816">
            <w:pPr>
              <w:pStyle w:val="ab"/>
              <w:spacing w:before="10"/>
              <w:ind w:left="-567" w:right="284" w:firstLine="0"/>
              <w:jc w:val="right"/>
              <w:rPr>
                <w:rStyle w:val="ad"/>
                <w:rFonts w:ascii="Times New Roman" w:hAnsi="Times New Roman"/>
                <w:sz w:val="18"/>
                <w:szCs w:val="18"/>
              </w:rPr>
            </w:pPr>
          </w:p>
        </w:tc>
        <w:tc>
          <w:tcPr>
            <w:tcW w:w="992" w:type="dxa"/>
            <w:tcBorders>
              <w:left w:val="single" w:sz="4" w:space="0" w:color="auto"/>
              <w:right w:val="single" w:sz="8" w:space="0" w:color="auto"/>
            </w:tcBorders>
            <w:vAlign w:val="bottom"/>
          </w:tcPr>
          <w:p w:rsidR="00013816" w:rsidRPr="00987B6F" w:rsidRDefault="00013816" w:rsidP="00013816">
            <w:pPr>
              <w:spacing w:before="10" w:after="30"/>
              <w:ind w:right="284"/>
              <w:jc w:val="right"/>
              <w:rPr>
                <w:sz w:val="18"/>
                <w:szCs w:val="18"/>
              </w:rPr>
            </w:pPr>
          </w:p>
        </w:tc>
      </w:tr>
      <w:tr w:rsidR="00013816" w:rsidRPr="00987B6F" w:rsidTr="00013816">
        <w:trPr>
          <w:cantSplit/>
        </w:trPr>
        <w:tc>
          <w:tcPr>
            <w:tcW w:w="7513" w:type="dxa"/>
            <w:tcBorders>
              <w:left w:val="single" w:sz="8" w:space="0" w:color="auto"/>
              <w:right w:val="single" w:sz="4" w:space="0" w:color="auto"/>
            </w:tcBorders>
            <w:vAlign w:val="bottom"/>
          </w:tcPr>
          <w:p w:rsidR="00013816" w:rsidRPr="00987B6F" w:rsidRDefault="00013816" w:rsidP="00013816">
            <w:pPr>
              <w:pStyle w:val="ab"/>
              <w:spacing w:before="30" w:after="30"/>
              <w:ind w:firstLine="0"/>
              <w:jc w:val="left"/>
              <w:rPr>
                <w:rStyle w:val="ad"/>
                <w:rFonts w:ascii="Times New Roman" w:hAnsi="Times New Roman"/>
                <w:sz w:val="18"/>
                <w:szCs w:val="18"/>
              </w:rPr>
            </w:pPr>
            <w:r w:rsidRPr="00987B6F">
              <w:rPr>
                <w:rStyle w:val="ad"/>
                <w:rFonts w:ascii="Times New Roman" w:hAnsi="Times New Roman"/>
                <w:sz w:val="18"/>
                <w:szCs w:val="18"/>
              </w:rPr>
              <w:t>юридические лица, являющиеся коммерческими корпоративными организациями</w:t>
            </w:r>
          </w:p>
        </w:tc>
        <w:tc>
          <w:tcPr>
            <w:tcW w:w="1134" w:type="dxa"/>
            <w:tcBorders>
              <w:left w:val="single" w:sz="4" w:space="0" w:color="auto"/>
              <w:right w:val="single" w:sz="4" w:space="0" w:color="auto"/>
            </w:tcBorders>
            <w:vAlign w:val="bottom"/>
          </w:tcPr>
          <w:p w:rsidR="00013816" w:rsidRPr="00987B6F" w:rsidRDefault="00BF5D45" w:rsidP="00013816">
            <w:pPr>
              <w:pStyle w:val="ab"/>
              <w:spacing w:before="10"/>
              <w:ind w:left="-567" w:right="284" w:firstLine="0"/>
              <w:jc w:val="right"/>
              <w:rPr>
                <w:rStyle w:val="ad"/>
                <w:rFonts w:ascii="Times New Roman" w:hAnsi="Times New Roman"/>
                <w:sz w:val="18"/>
                <w:szCs w:val="18"/>
              </w:rPr>
            </w:pPr>
            <w:r>
              <w:rPr>
                <w:rStyle w:val="ad"/>
                <w:rFonts w:ascii="Times New Roman" w:hAnsi="Times New Roman"/>
                <w:sz w:val="18"/>
                <w:szCs w:val="18"/>
              </w:rPr>
              <w:t>166</w:t>
            </w:r>
          </w:p>
        </w:tc>
        <w:tc>
          <w:tcPr>
            <w:tcW w:w="992" w:type="dxa"/>
            <w:tcBorders>
              <w:left w:val="single" w:sz="4" w:space="0" w:color="auto"/>
              <w:right w:val="single" w:sz="8" w:space="0" w:color="auto"/>
            </w:tcBorders>
            <w:vAlign w:val="bottom"/>
          </w:tcPr>
          <w:p w:rsidR="00013816" w:rsidRPr="00987B6F" w:rsidRDefault="00013816" w:rsidP="00013816">
            <w:pPr>
              <w:pStyle w:val="ab"/>
              <w:spacing w:before="10"/>
              <w:ind w:left="-22" w:right="284" w:firstLine="0"/>
              <w:jc w:val="right"/>
              <w:rPr>
                <w:rStyle w:val="ad"/>
                <w:rFonts w:ascii="Times New Roman" w:hAnsi="Times New Roman"/>
                <w:sz w:val="18"/>
                <w:szCs w:val="18"/>
              </w:rPr>
            </w:pPr>
            <w:r w:rsidRPr="00987B6F">
              <w:rPr>
                <w:rStyle w:val="ad"/>
                <w:rFonts w:ascii="Times New Roman" w:hAnsi="Times New Roman"/>
                <w:sz w:val="18"/>
                <w:szCs w:val="18"/>
              </w:rPr>
              <w:t>59,3</w:t>
            </w:r>
          </w:p>
        </w:tc>
      </w:tr>
      <w:tr w:rsidR="00013816" w:rsidRPr="00987B6F" w:rsidTr="00013816">
        <w:trPr>
          <w:cantSplit/>
        </w:trPr>
        <w:tc>
          <w:tcPr>
            <w:tcW w:w="7513" w:type="dxa"/>
            <w:tcBorders>
              <w:left w:val="single" w:sz="8" w:space="0" w:color="auto"/>
              <w:right w:val="single" w:sz="4" w:space="0" w:color="auto"/>
            </w:tcBorders>
            <w:vAlign w:val="bottom"/>
          </w:tcPr>
          <w:p w:rsidR="00013816" w:rsidRPr="00987B6F" w:rsidRDefault="00013816" w:rsidP="00013816">
            <w:pPr>
              <w:pStyle w:val="ab"/>
              <w:spacing w:before="30" w:after="30"/>
              <w:ind w:left="227" w:firstLine="0"/>
              <w:jc w:val="left"/>
              <w:rPr>
                <w:rStyle w:val="ad"/>
                <w:rFonts w:ascii="Times New Roman" w:hAnsi="Times New Roman"/>
                <w:sz w:val="18"/>
                <w:szCs w:val="18"/>
              </w:rPr>
            </w:pPr>
            <w:r w:rsidRPr="00987B6F">
              <w:rPr>
                <w:rStyle w:val="ad"/>
                <w:rFonts w:ascii="Times New Roman" w:hAnsi="Times New Roman"/>
                <w:sz w:val="18"/>
                <w:szCs w:val="18"/>
              </w:rPr>
              <w:t>из них:</w:t>
            </w:r>
          </w:p>
        </w:tc>
        <w:tc>
          <w:tcPr>
            <w:tcW w:w="1134" w:type="dxa"/>
            <w:tcBorders>
              <w:left w:val="single" w:sz="4" w:space="0" w:color="auto"/>
              <w:right w:val="single" w:sz="4" w:space="0" w:color="auto"/>
            </w:tcBorders>
            <w:vAlign w:val="bottom"/>
          </w:tcPr>
          <w:p w:rsidR="00013816" w:rsidRPr="00987B6F" w:rsidRDefault="00013816" w:rsidP="00013816">
            <w:pPr>
              <w:pStyle w:val="ab"/>
              <w:spacing w:before="10"/>
              <w:ind w:left="-567" w:right="284" w:firstLine="0"/>
              <w:jc w:val="right"/>
              <w:rPr>
                <w:rStyle w:val="ad"/>
                <w:rFonts w:ascii="Times New Roman" w:hAnsi="Times New Roman"/>
                <w:sz w:val="18"/>
                <w:szCs w:val="18"/>
              </w:rPr>
            </w:pPr>
          </w:p>
        </w:tc>
        <w:tc>
          <w:tcPr>
            <w:tcW w:w="992" w:type="dxa"/>
            <w:tcBorders>
              <w:left w:val="single" w:sz="4" w:space="0" w:color="auto"/>
              <w:right w:val="single" w:sz="8" w:space="0" w:color="auto"/>
            </w:tcBorders>
            <w:vAlign w:val="bottom"/>
          </w:tcPr>
          <w:p w:rsidR="00013816" w:rsidRPr="00987B6F" w:rsidRDefault="00013816" w:rsidP="00013816">
            <w:pPr>
              <w:pStyle w:val="ab"/>
              <w:spacing w:before="10"/>
              <w:ind w:left="-22" w:right="284" w:firstLine="0"/>
              <w:jc w:val="right"/>
              <w:rPr>
                <w:rStyle w:val="ad"/>
                <w:rFonts w:ascii="Times New Roman" w:hAnsi="Times New Roman"/>
                <w:sz w:val="18"/>
                <w:szCs w:val="18"/>
              </w:rPr>
            </w:pPr>
          </w:p>
        </w:tc>
      </w:tr>
      <w:tr w:rsidR="00013816" w:rsidRPr="00987B6F" w:rsidTr="00013816">
        <w:trPr>
          <w:cantSplit/>
        </w:trPr>
        <w:tc>
          <w:tcPr>
            <w:tcW w:w="7513" w:type="dxa"/>
            <w:tcBorders>
              <w:left w:val="single" w:sz="8" w:space="0" w:color="auto"/>
              <w:right w:val="single" w:sz="4" w:space="0" w:color="auto"/>
            </w:tcBorders>
            <w:vAlign w:val="bottom"/>
          </w:tcPr>
          <w:p w:rsidR="00013816" w:rsidRPr="00987B6F" w:rsidRDefault="00013816" w:rsidP="00013816">
            <w:pPr>
              <w:pStyle w:val="ab"/>
              <w:spacing w:before="30" w:after="30"/>
              <w:ind w:left="227" w:firstLine="0"/>
              <w:jc w:val="left"/>
              <w:rPr>
                <w:rStyle w:val="ad"/>
                <w:rFonts w:ascii="Times New Roman" w:hAnsi="Times New Roman"/>
                <w:sz w:val="18"/>
                <w:szCs w:val="18"/>
              </w:rPr>
            </w:pPr>
            <w:r w:rsidRPr="00987B6F">
              <w:rPr>
                <w:rStyle w:val="ad"/>
                <w:rFonts w:ascii="Times New Roman" w:hAnsi="Times New Roman"/>
                <w:sz w:val="18"/>
                <w:szCs w:val="18"/>
              </w:rPr>
              <w:t>хозяйственные общества</w:t>
            </w:r>
          </w:p>
        </w:tc>
        <w:tc>
          <w:tcPr>
            <w:tcW w:w="1134" w:type="dxa"/>
            <w:tcBorders>
              <w:left w:val="single" w:sz="4" w:space="0" w:color="auto"/>
              <w:right w:val="single" w:sz="4" w:space="0" w:color="auto"/>
            </w:tcBorders>
            <w:vAlign w:val="bottom"/>
          </w:tcPr>
          <w:p w:rsidR="00013816" w:rsidRPr="00987B6F" w:rsidRDefault="00BF5D45" w:rsidP="00013816">
            <w:pPr>
              <w:pStyle w:val="ab"/>
              <w:spacing w:before="10"/>
              <w:ind w:left="-567" w:right="284" w:firstLine="0"/>
              <w:jc w:val="right"/>
              <w:rPr>
                <w:rStyle w:val="ad"/>
                <w:rFonts w:ascii="Times New Roman" w:hAnsi="Times New Roman"/>
                <w:sz w:val="18"/>
                <w:szCs w:val="18"/>
              </w:rPr>
            </w:pPr>
            <w:r>
              <w:rPr>
                <w:rStyle w:val="ad"/>
                <w:rFonts w:ascii="Times New Roman" w:hAnsi="Times New Roman"/>
                <w:sz w:val="18"/>
                <w:szCs w:val="18"/>
              </w:rPr>
              <w:t>162</w:t>
            </w:r>
          </w:p>
        </w:tc>
        <w:tc>
          <w:tcPr>
            <w:tcW w:w="992" w:type="dxa"/>
            <w:tcBorders>
              <w:left w:val="single" w:sz="4" w:space="0" w:color="auto"/>
              <w:right w:val="single" w:sz="8" w:space="0" w:color="auto"/>
            </w:tcBorders>
            <w:vAlign w:val="bottom"/>
          </w:tcPr>
          <w:p w:rsidR="00013816" w:rsidRPr="00987B6F" w:rsidRDefault="00013816" w:rsidP="00013816">
            <w:pPr>
              <w:pStyle w:val="ab"/>
              <w:spacing w:before="10"/>
              <w:ind w:left="-22" w:right="284" w:firstLine="0"/>
              <w:jc w:val="right"/>
              <w:rPr>
                <w:rStyle w:val="ad"/>
                <w:rFonts w:ascii="Times New Roman" w:hAnsi="Times New Roman"/>
                <w:sz w:val="18"/>
                <w:szCs w:val="18"/>
              </w:rPr>
            </w:pPr>
            <w:r w:rsidRPr="00987B6F">
              <w:rPr>
                <w:rStyle w:val="ad"/>
                <w:rFonts w:ascii="Times New Roman" w:hAnsi="Times New Roman"/>
                <w:sz w:val="18"/>
                <w:szCs w:val="18"/>
              </w:rPr>
              <w:t>56,3</w:t>
            </w:r>
          </w:p>
        </w:tc>
      </w:tr>
      <w:tr w:rsidR="00013816" w:rsidRPr="00987B6F" w:rsidTr="00013816">
        <w:trPr>
          <w:cantSplit/>
        </w:trPr>
        <w:tc>
          <w:tcPr>
            <w:tcW w:w="7513" w:type="dxa"/>
            <w:tcBorders>
              <w:left w:val="single" w:sz="8" w:space="0" w:color="auto"/>
              <w:right w:val="single" w:sz="4" w:space="0" w:color="auto"/>
            </w:tcBorders>
            <w:vAlign w:val="bottom"/>
          </w:tcPr>
          <w:p w:rsidR="00013816" w:rsidRPr="00987B6F" w:rsidRDefault="00013816" w:rsidP="00013816">
            <w:pPr>
              <w:pStyle w:val="ab"/>
              <w:spacing w:before="30" w:after="30"/>
              <w:ind w:left="340" w:firstLine="0"/>
              <w:jc w:val="left"/>
              <w:rPr>
                <w:rStyle w:val="ad"/>
                <w:rFonts w:ascii="Times New Roman" w:hAnsi="Times New Roman"/>
                <w:sz w:val="18"/>
                <w:szCs w:val="18"/>
              </w:rPr>
            </w:pPr>
            <w:r w:rsidRPr="00987B6F">
              <w:rPr>
                <w:rStyle w:val="ad"/>
                <w:rFonts w:ascii="Times New Roman" w:hAnsi="Times New Roman"/>
                <w:sz w:val="18"/>
                <w:szCs w:val="18"/>
              </w:rPr>
              <w:t xml:space="preserve">в том числе: </w:t>
            </w:r>
          </w:p>
        </w:tc>
        <w:tc>
          <w:tcPr>
            <w:tcW w:w="1134" w:type="dxa"/>
            <w:tcBorders>
              <w:left w:val="single" w:sz="4" w:space="0" w:color="auto"/>
              <w:right w:val="single" w:sz="4" w:space="0" w:color="auto"/>
            </w:tcBorders>
            <w:vAlign w:val="bottom"/>
          </w:tcPr>
          <w:p w:rsidR="00013816" w:rsidRPr="00987B6F" w:rsidRDefault="00013816" w:rsidP="00013816">
            <w:pPr>
              <w:pStyle w:val="ab"/>
              <w:spacing w:before="10"/>
              <w:ind w:left="-567" w:right="284" w:firstLine="0"/>
              <w:jc w:val="right"/>
              <w:rPr>
                <w:rStyle w:val="ad"/>
                <w:rFonts w:ascii="Times New Roman" w:hAnsi="Times New Roman"/>
                <w:sz w:val="18"/>
                <w:szCs w:val="18"/>
              </w:rPr>
            </w:pPr>
          </w:p>
        </w:tc>
        <w:tc>
          <w:tcPr>
            <w:tcW w:w="992" w:type="dxa"/>
            <w:tcBorders>
              <w:left w:val="single" w:sz="4" w:space="0" w:color="auto"/>
              <w:right w:val="single" w:sz="8" w:space="0" w:color="auto"/>
            </w:tcBorders>
            <w:vAlign w:val="bottom"/>
          </w:tcPr>
          <w:p w:rsidR="00013816" w:rsidRPr="00987B6F" w:rsidRDefault="00013816" w:rsidP="00013816">
            <w:pPr>
              <w:pStyle w:val="ab"/>
              <w:spacing w:before="10"/>
              <w:ind w:left="-22" w:right="284" w:firstLine="0"/>
              <w:jc w:val="right"/>
              <w:rPr>
                <w:rStyle w:val="ad"/>
                <w:rFonts w:ascii="Times New Roman" w:hAnsi="Times New Roman"/>
                <w:sz w:val="18"/>
                <w:szCs w:val="18"/>
              </w:rPr>
            </w:pPr>
          </w:p>
        </w:tc>
      </w:tr>
      <w:tr w:rsidR="00013816" w:rsidRPr="00987B6F" w:rsidTr="00013816">
        <w:trPr>
          <w:cantSplit/>
        </w:trPr>
        <w:tc>
          <w:tcPr>
            <w:tcW w:w="7513" w:type="dxa"/>
            <w:tcBorders>
              <w:left w:val="single" w:sz="8" w:space="0" w:color="auto"/>
              <w:right w:val="single" w:sz="4" w:space="0" w:color="auto"/>
            </w:tcBorders>
            <w:vAlign w:val="bottom"/>
          </w:tcPr>
          <w:p w:rsidR="00013816" w:rsidRPr="00987B6F" w:rsidRDefault="00013816" w:rsidP="00013816">
            <w:pPr>
              <w:pStyle w:val="ab"/>
              <w:spacing w:before="30" w:after="30"/>
              <w:ind w:left="340" w:firstLine="0"/>
              <w:jc w:val="left"/>
              <w:rPr>
                <w:rStyle w:val="ad"/>
                <w:rFonts w:ascii="Times New Roman" w:hAnsi="Times New Roman"/>
                <w:sz w:val="18"/>
                <w:szCs w:val="18"/>
              </w:rPr>
            </w:pPr>
            <w:r w:rsidRPr="00987B6F">
              <w:rPr>
                <w:rStyle w:val="ad"/>
                <w:rFonts w:ascii="Times New Roman" w:hAnsi="Times New Roman"/>
                <w:sz w:val="18"/>
                <w:szCs w:val="18"/>
              </w:rPr>
              <w:t>акционерные общества</w:t>
            </w:r>
          </w:p>
        </w:tc>
        <w:tc>
          <w:tcPr>
            <w:tcW w:w="1134" w:type="dxa"/>
            <w:tcBorders>
              <w:left w:val="single" w:sz="4" w:space="0" w:color="auto"/>
              <w:right w:val="single" w:sz="4" w:space="0" w:color="auto"/>
            </w:tcBorders>
            <w:vAlign w:val="bottom"/>
          </w:tcPr>
          <w:p w:rsidR="00013816" w:rsidRPr="00987B6F" w:rsidRDefault="00013816" w:rsidP="00013816">
            <w:pPr>
              <w:pStyle w:val="ab"/>
              <w:spacing w:before="10"/>
              <w:ind w:left="-567" w:right="284" w:firstLine="0"/>
              <w:jc w:val="right"/>
              <w:rPr>
                <w:rStyle w:val="ad"/>
                <w:rFonts w:ascii="Times New Roman" w:hAnsi="Times New Roman"/>
                <w:sz w:val="18"/>
                <w:szCs w:val="18"/>
              </w:rPr>
            </w:pPr>
            <w:r w:rsidRPr="00987B6F">
              <w:rPr>
                <w:rStyle w:val="ad"/>
                <w:rFonts w:ascii="Times New Roman" w:hAnsi="Times New Roman"/>
                <w:sz w:val="18"/>
                <w:szCs w:val="18"/>
              </w:rPr>
              <w:t>1</w:t>
            </w:r>
          </w:p>
        </w:tc>
        <w:tc>
          <w:tcPr>
            <w:tcW w:w="992" w:type="dxa"/>
            <w:tcBorders>
              <w:left w:val="single" w:sz="4" w:space="0" w:color="auto"/>
              <w:right w:val="single" w:sz="8" w:space="0" w:color="auto"/>
            </w:tcBorders>
            <w:vAlign w:val="bottom"/>
          </w:tcPr>
          <w:p w:rsidR="00013816" w:rsidRPr="00987B6F" w:rsidRDefault="00013816" w:rsidP="00013816">
            <w:pPr>
              <w:pStyle w:val="ab"/>
              <w:spacing w:before="10"/>
              <w:ind w:left="-22" w:right="284" w:firstLine="0"/>
              <w:jc w:val="right"/>
              <w:rPr>
                <w:rStyle w:val="ad"/>
                <w:rFonts w:ascii="Times New Roman" w:hAnsi="Times New Roman"/>
                <w:sz w:val="18"/>
                <w:szCs w:val="18"/>
              </w:rPr>
            </w:pPr>
            <w:r w:rsidRPr="00987B6F">
              <w:rPr>
                <w:rStyle w:val="ad"/>
                <w:rFonts w:ascii="Times New Roman" w:hAnsi="Times New Roman"/>
                <w:sz w:val="18"/>
                <w:szCs w:val="18"/>
              </w:rPr>
              <w:t>0,3</w:t>
            </w:r>
          </w:p>
        </w:tc>
      </w:tr>
      <w:tr w:rsidR="00013816" w:rsidRPr="00987B6F" w:rsidTr="00013816">
        <w:trPr>
          <w:cantSplit/>
        </w:trPr>
        <w:tc>
          <w:tcPr>
            <w:tcW w:w="7513" w:type="dxa"/>
            <w:tcBorders>
              <w:left w:val="single" w:sz="8" w:space="0" w:color="auto"/>
              <w:right w:val="single" w:sz="4" w:space="0" w:color="auto"/>
            </w:tcBorders>
            <w:vAlign w:val="bottom"/>
          </w:tcPr>
          <w:p w:rsidR="00013816" w:rsidRPr="00987B6F" w:rsidRDefault="00013816" w:rsidP="00013816">
            <w:pPr>
              <w:pStyle w:val="ab"/>
              <w:spacing w:before="30" w:after="30"/>
              <w:ind w:left="340" w:firstLine="0"/>
              <w:jc w:val="left"/>
              <w:rPr>
                <w:rStyle w:val="ad"/>
                <w:rFonts w:ascii="Times New Roman" w:hAnsi="Times New Roman"/>
                <w:sz w:val="18"/>
                <w:szCs w:val="18"/>
              </w:rPr>
            </w:pPr>
            <w:r w:rsidRPr="00987B6F">
              <w:rPr>
                <w:rStyle w:val="ad"/>
                <w:rFonts w:ascii="Times New Roman" w:hAnsi="Times New Roman"/>
                <w:sz w:val="18"/>
                <w:szCs w:val="18"/>
              </w:rPr>
              <w:t>общества с ограниченной ответственностью</w:t>
            </w:r>
          </w:p>
        </w:tc>
        <w:tc>
          <w:tcPr>
            <w:tcW w:w="1134" w:type="dxa"/>
            <w:tcBorders>
              <w:left w:val="single" w:sz="4" w:space="0" w:color="auto"/>
              <w:right w:val="single" w:sz="4" w:space="0" w:color="auto"/>
            </w:tcBorders>
            <w:vAlign w:val="bottom"/>
          </w:tcPr>
          <w:p w:rsidR="00013816" w:rsidRPr="00987B6F" w:rsidRDefault="00BF5D45" w:rsidP="00013816">
            <w:pPr>
              <w:pStyle w:val="ab"/>
              <w:spacing w:before="10"/>
              <w:ind w:left="-567" w:right="284" w:firstLine="0"/>
              <w:jc w:val="right"/>
              <w:rPr>
                <w:rStyle w:val="ad"/>
                <w:rFonts w:ascii="Times New Roman" w:hAnsi="Times New Roman"/>
                <w:sz w:val="18"/>
                <w:szCs w:val="18"/>
              </w:rPr>
            </w:pPr>
            <w:r>
              <w:rPr>
                <w:rStyle w:val="ad"/>
                <w:rFonts w:ascii="Times New Roman" w:hAnsi="Times New Roman"/>
                <w:sz w:val="18"/>
                <w:szCs w:val="18"/>
              </w:rPr>
              <w:t>161</w:t>
            </w:r>
          </w:p>
        </w:tc>
        <w:tc>
          <w:tcPr>
            <w:tcW w:w="992" w:type="dxa"/>
            <w:tcBorders>
              <w:left w:val="single" w:sz="4" w:space="0" w:color="auto"/>
              <w:right w:val="single" w:sz="8" w:space="0" w:color="auto"/>
            </w:tcBorders>
            <w:vAlign w:val="bottom"/>
          </w:tcPr>
          <w:p w:rsidR="00013816" w:rsidRPr="00987B6F" w:rsidRDefault="00013816" w:rsidP="00013816">
            <w:pPr>
              <w:pStyle w:val="ab"/>
              <w:spacing w:before="10"/>
              <w:ind w:left="-22" w:right="284" w:firstLine="0"/>
              <w:jc w:val="right"/>
              <w:rPr>
                <w:rStyle w:val="ad"/>
                <w:rFonts w:ascii="Times New Roman" w:hAnsi="Times New Roman"/>
                <w:sz w:val="18"/>
                <w:szCs w:val="18"/>
              </w:rPr>
            </w:pPr>
            <w:r w:rsidRPr="00987B6F">
              <w:rPr>
                <w:rStyle w:val="ad"/>
                <w:rFonts w:ascii="Times New Roman" w:hAnsi="Times New Roman"/>
                <w:sz w:val="18"/>
                <w:szCs w:val="18"/>
              </w:rPr>
              <w:t>56,0</w:t>
            </w:r>
          </w:p>
        </w:tc>
      </w:tr>
      <w:tr w:rsidR="00013816" w:rsidRPr="00987B6F" w:rsidTr="00013816">
        <w:trPr>
          <w:cantSplit/>
        </w:trPr>
        <w:tc>
          <w:tcPr>
            <w:tcW w:w="7513" w:type="dxa"/>
            <w:tcBorders>
              <w:left w:val="single" w:sz="8" w:space="0" w:color="auto"/>
              <w:right w:val="single" w:sz="4" w:space="0" w:color="auto"/>
            </w:tcBorders>
            <w:vAlign w:val="bottom"/>
          </w:tcPr>
          <w:p w:rsidR="00013816" w:rsidRPr="00987B6F" w:rsidRDefault="00013816" w:rsidP="00013816">
            <w:pPr>
              <w:pStyle w:val="ab"/>
              <w:spacing w:before="30" w:after="30"/>
              <w:ind w:left="227" w:firstLine="0"/>
              <w:jc w:val="left"/>
              <w:rPr>
                <w:rStyle w:val="ad"/>
                <w:rFonts w:ascii="Times New Roman" w:hAnsi="Times New Roman"/>
                <w:sz w:val="18"/>
                <w:szCs w:val="18"/>
              </w:rPr>
            </w:pPr>
            <w:r w:rsidRPr="00987B6F">
              <w:rPr>
                <w:rStyle w:val="ad"/>
                <w:rFonts w:ascii="Times New Roman" w:hAnsi="Times New Roman"/>
                <w:sz w:val="18"/>
                <w:szCs w:val="18"/>
              </w:rPr>
              <w:t>производственные кооперативы (артели)</w:t>
            </w:r>
          </w:p>
        </w:tc>
        <w:tc>
          <w:tcPr>
            <w:tcW w:w="1134" w:type="dxa"/>
            <w:tcBorders>
              <w:left w:val="single" w:sz="4" w:space="0" w:color="auto"/>
              <w:right w:val="single" w:sz="4" w:space="0" w:color="auto"/>
            </w:tcBorders>
            <w:vAlign w:val="bottom"/>
          </w:tcPr>
          <w:p w:rsidR="00013816" w:rsidRPr="00987B6F" w:rsidRDefault="00013816" w:rsidP="00013816">
            <w:pPr>
              <w:pStyle w:val="ab"/>
              <w:spacing w:before="10"/>
              <w:ind w:left="-567" w:right="284" w:firstLine="0"/>
              <w:jc w:val="right"/>
              <w:rPr>
                <w:rStyle w:val="ad"/>
                <w:rFonts w:ascii="Times New Roman" w:hAnsi="Times New Roman"/>
                <w:sz w:val="18"/>
                <w:szCs w:val="18"/>
              </w:rPr>
            </w:pPr>
            <w:r w:rsidRPr="00987B6F">
              <w:rPr>
                <w:rStyle w:val="ad"/>
                <w:rFonts w:ascii="Times New Roman" w:hAnsi="Times New Roman"/>
                <w:sz w:val="18"/>
                <w:szCs w:val="18"/>
              </w:rPr>
              <w:t>1</w:t>
            </w:r>
          </w:p>
        </w:tc>
        <w:tc>
          <w:tcPr>
            <w:tcW w:w="992" w:type="dxa"/>
            <w:tcBorders>
              <w:left w:val="single" w:sz="4" w:space="0" w:color="auto"/>
              <w:right w:val="single" w:sz="8" w:space="0" w:color="auto"/>
            </w:tcBorders>
            <w:vAlign w:val="bottom"/>
          </w:tcPr>
          <w:p w:rsidR="00013816" w:rsidRPr="00987B6F" w:rsidRDefault="00013816" w:rsidP="00013816">
            <w:pPr>
              <w:pStyle w:val="ab"/>
              <w:spacing w:before="10"/>
              <w:ind w:left="-22" w:right="284" w:firstLine="0"/>
              <w:jc w:val="right"/>
              <w:rPr>
                <w:rStyle w:val="ad"/>
                <w:rFonts w:ascii="Times New Roman" w:hAnsi="Times New Roman"/>
                <w:sz w:val="18"/>
                <w:szCs w:val="18"/>
              </w:rPr>
            </w:pPr>
            <w:r w:rsidRPr="00987B6F">
              <w:rPr>
                <w:rStyle w:val="ad"/>
                <w:rFonts w:ascii="Times New Roman" w:hAnsi="Times New Roman"/>
                <w:sz w:val="18"/>
                <w:szCs w:val="18"/>
              </w:rPr>
              <w:t>0,3</w:t>
            </w:r>
          </w:p>
        </w:tc>
      </w:tr>
      <w:tr w:rsidR="00013816" w:rsidRPr="00987B6F" w:rsidTr="00013816">
        <w:trPr>
          <w:cantSplit/>
        </w:trPr>
        <w:tc>
          <w:tcPr>
            <w:tcW w:w="7513" w:type="dxa"/>
            <w:tcBorders>
              <w:left w:val="single" w:sz="8" w:space="0" w:color="auto"/>
              <w:right w:val="single" w:sz="4" w:space="0" w:color="auto"/>
            </w:tcBorders>
            <w:vAlign w:val="bottom"/>
          </w:tcPr>
          <w:p w:rsidR="00013816" w:rsidRPr="00987B6F" w:rsidRDefault="00013816" w:rsidP="00013816">
            <w:pPr>
              <w:pStyle w:val="ab"/>
              <w:spacing w:before="30" w:after="30"/>
              <w:ind w:left="227" w:firstLine="0"/>
              <w:jc w:val="left"/>
              <w:rPr>
                <w:rStyle w:val="ad"/>
                <w:rFonts w:ascii="Times New Roman" w:hAnsi="Times New Roman"/>
                <w:sz w:val="18"/>
                <w:szCs w:val="18"/>
              </w:rPr>
            </w:pPr>
            <w:r w:rsidRPr="00987B6F">
              <w:rPr>
                <w:rStyle w:val="ad"/>
                <w:rFonts w:ascii="Times New Roman" w:hAnsi="Times New Roman"/>
                <w:sz w:val="18"/>
                <w:szCs w:val="18"/>
              </w:rPr>
              <w:t>крестьянские (фермерские) хозяйства</w:t>
            </w:r>
          </w:p>
        </w:tc>
        <w:tc>
          <w:tcPr>
            <w:tcW w:w="1134" w:type="dxa"/>
            <w:tcBorders>
              <w:left w:val="single" w:sz="4" w:space="0" w:color="auto"/>
              <w:right w:val="single" w:sz="4" w:space="0" w:color="auto"/>
            </w:tcBorders>
            <w:vAlign w:val="bottom"/>
          </w:tcPr>
          <w:p w:rsidR="00013816" w:rsidRPr="00987B6F" w:rsidRDefault="00BF5D45" w:rsidP="00013816">
            <w:pPr>
              <w:pStyle w:val="ab"/>
              <w:spacing w:before="10"/>
              <w:ind w:left="-567" w:right="284" w:firstLine="0"/>
              <w:jc w:val="right"/>
              <w:rPr>
                <w:rStyle w:val="ad"/>
                <w:rFonts w:ascii="Times New Roman" w:hAnsi="Times New Roman"/>
                <w:sz w:val="18"/>
                <w:szCs w:val="18"/>
              </w:rPr>
            </w:pPr>
            <w:r>
              <w:rPr>
                <w:rStyle w:val="ad"/>
                <w:rFonts w:ascii="Times New Roman" w:hAnsi="Times New Roman"/>
                <w:sz w:val="18"/>
                <w:szCs w:val="18"/>
              </w:rPr>
              <w:t>3</w:t>
            </w:r>
          </w:p>
        </w:tc>
        <w:tc>
          <w:tcPr>
            <w:tcW w:w="992" w:type="dxa"/>
            <w:tcBorders>
              <w:left w:val="single" w:sz="4" w:space="0" w:color="auto"/>
              <w:right w:val="single" w:sz="8" w:space="0" w:color="auto"/>
            </w:tcBorders>
            <w:vAlign w:val="bottom"/>
          </w:tcPr>
          <w:p w:rsidR="00013816" w:rsidRPr="00987B6F" w:rsidRDefault="00013816" w:rsidP="00013816">
            <w:pPr>
              <w:pStyle w:val="ab"/>
              <w:spacing w:before="10"/>
              <w:ind w:left="-22" w:right="284" w:firstLine="0"/>
              <w:jc w:val="right"/>
              <w:rPr>
                <w:rStyle w:val="ad"/>
                <w:rFonts w:ascii="Times New Roman" w:hAnsi="Times New Roman"/>
                <w:sz w:val="18"/>
                <w:szCs w:val="18"/>
              </w:rPr>
            </w:pPr>
            <w:r w:rsidRPr="00987B6F">
              <w:rPr>
                <w:rStyle w:val="ad"/>
                <w:rFonts w:ascii="Times New Roman" w:hAnsi="Times New Roman"/>
                <w:sz w:val="18"/>
                <w:szCs w:val="18"/>
              </w:rPr>
              <w:t>2,7</w:t>
            </w:r>
          </w:p>
        </w:tc>
      </w:tr>
      <w:tr w:rsidR="00013816" w:rsidRPr="00987B6F" w:rsidTr="00013816">
        <w:trPr>
          <w:cantSplit/>
        </w:trPr>
        <w:tc>
          <w:tcPr>
            <w:tcW w:w="7513" w:type="dxa"/>
            <w:tcBorders>
              <w:left w:val="single" w:sz="8" w:space="0" w:color="auto"/>
              <w:right w:val="single" w:sz="4" w:space="0" w:color="auto"/>
            </w:tcBorders>
            <w:vAlign w:val="bottom"/>
          </w:tcPr>
          <w:p w:rsidR="00013816" w:rsidRPr="00987B6F" w:rsidRDefault="00013816" w:rsidP="00013816">
            <w:pPr>
              <w:pStyle w:val="ab"/>
              <w:spacing w:before="30" w:after="30"/>
              <w:ind w:right="-567" w:firstLine="0"/>
              <w:jc w:val="left"/>
              <w:rPr>
                <w:rStyle w:val="ad"/>
                <w:rFonts w:ascii="Times New Roman" w:hAnsi="Times New Roman"/>
                <w:spacing w:val="-3"/>
                <w:sz w:val="18"/>
                <w:szCs w:val="18"/>
              </w:rPr>
            </w:pPr>
            <w:r w:rsidRPr="00987B6F">
              <w:rPr>
                <w:rStyle w:val="ad"/>
                <w:rFonts w:ascii="Times New Roman" w:hAnsi="Times New Roman"/>
                <w:spacing w:val="-3"/>
                <w:sz w:val="18"/>
                <w:szCs w:val="18"/>
              </w:rPr>
              <w:t xml:space="preserve">юридические лица, являющиеся некоммерческими </w:t>
            </w:r>
            <w:r w:rsidRPr="00987B6F">
              <w:rPr>
                <w:rStyle w:val="ad"/>
                <w:rFonts w:ascii="Times New Roman" w:hAnsi="Times New Roman"/>
                <w:spacing w:val="-3"/>
                <w:sz w:val="18"/>
                <w:szCs w:val="18"/>
              </w:rPr>
              <w:br/>
              <w:t>корпоративными организациями</w:t>
            </w:r>
          </w:p>
        </w:tc>
        <w:tc>
          <w:tcPr>
            <w:tcW w:w="1134" w:type="dxa"/>
            <w:tcBorders>
              <w:left w:val="single" w:sz="4" w:space="0" w:color="auto"/>
              <w:right w:val="single" w:sz="4" w:space="0" w:color="auto"/>
            </w:tcBorders>
            <w:vAlign w:val="bottom"/>
          </w:tcPr>
          <w:p w:rsidR="00013816" w:rsidRPr="00987B6F" w:rsidRDefault="00BF5D45" w:rsidP="00013816">
            <w:pPr>
              <w:pStyle w:val="ab"/>
              <w:spacing w:before="10"/>
              <w:ind w:left="-567" w:right="284" w:firstLine="0"/>
              <w:jc w:val="right"/>
              <w:rPr>
                <w:rStyle w:val="ad"/>
                <w:rFonts w:ascii="Times New Roman" w:hAnsi="Times New Roman"/>
                <w:sz w:val="18"/>
                <w:szCs w:val="18"/>
              </w:rPr>
            </w:pPr>
            <w:r>
              <w:rPr>
                <w:rStyle w:val="ad"/>
                <w:rFonts w:ascii="Times New Roman" w:hAnsi="Times New Roman"/>
                <w:sz w:val="18"/>
                <w:szCs w:val="18"/>
              </w:rPr>
              <w:t>25</w:t>
            </w:r>
          </w:p>
        </w:tc>
        <w:tc>
          <w:tcPr>
            <w:tcW w:w="992" w:type="dxa"/>
            <w:tcBorders>
              <w:left w:val="single" w:sz="4" w:space="0" w:color="auto"/>
              <w:right w:val="single" w:sz="8" w:space="0" w:color="auto"/>
            </w:tcBorders>
            <w:vAlign w:val="bottom"/>
          </w:tcPr>
          <w:p w:rsidR="00013816" w:rsidRPr="00987B6F" w:rsidRDefault="00013816" w:rsidP="00013816">
            <w:pPr>
              <w:pStyle w:val="ab"/>
              <w:spacing w:before="10"/>
              <w:ind w:left="-22" w:right="284" w:firstLine="0"/>
              <w:jc w:val="right"/>
              <w:rPr>
                <w:rStyle w:val="ad"/>
                <w:rFonts w:ascii="Times New Roman" w:hAnsi="Times New Roman"/>
                <w:sz w:val="18"/>
                <w:szCs w:val="18"/>
              </w:rPr>
            </w:pPr>
            <w:r w:rsidRPr="00987B6F">
              <w:rPr>
                <w:rStyle w:val="ad"/>
                <w:rFonts w:ascii="Times New Roman" w:hAnsi="Times New Roman"/>
                <w:sz w:val="18"/>
                <w:szCs w:val="18"/>
              </w:rPr>
              <w:t>8,0</w:t>
            </w:r>
          </w:p>
        </w:tc>
      </w:tr>
      <w:tr w:rsidR="00013816" w:rsidRPr="00987B6F" w:rsidTr="00013816">
        <w:trPr>
          <w:cantSplit/>
        </w:trPr>
        <w:tc>
          <w:tcPr>
            <w:tcW w:w="7513" w:type="dxa"/>
            <w:tcBorders>
              <w:left w:val="single" w:sz="8" w:space="0" w:color="auto"/>
              <w:right w:val="single" w:sz="4" w:space="0" w:color="auto"/>
            </w:tcBorders>
            <w:vAlign w:val="bottom"/>
          </w:tcPr>
          <w:p w:rsidR="00013816" w:rsidRPr="00987B6F" w:rsidRDefault="00013816" w:rsidP="00013816">
            <w:pPr>
              <w:pStyle w:val="ab"/>
              <w:spacing w:before="30" w:after="30"/>
              <w:ind w:left="227" w:firstLine="0"/>
              <w:jc w:val="left"/>
              <w:rPr>
                <w:rStyle w:val="ad"/>
                <w:rFonts w:ascii="Times New Roman" w:hAnsi="Times New Roman"/>
                <w:sz w:val="18"/>
                <w:szCs w:val="18"/>
              </w:rPr>
            </w:pPr>
            <w:r w:rsidRPr="00987B6F">
              <w:rPr>
                <w:rStyle w:val="ad"/>
                <w:rFonts w:ascii="Times New Roman" w:hAnsi="Times New Roman"/>
                <w:sz w:val="18"/>
                <w:szCs w:val="18"/>
              </w:rPr>
              <w:t>из них:</w:t>
            </w:r>
          </w:p>
        </w:tc>
        <w:tc>
          <w:tcPr>
            <w:tcW w:w="1134" w:type="dxa"/>
            <w:tcBorders>
              <w:left w:val="single" w:sz="4" w:space="0" w:color="auto"/>
              <w:right w:val="single" w:sz="4" w:space="0" w:color="auto"/>
            </w:tcBorders>
            <w:vAlign w:val="bottom"/>
          </w:tcPr>
          <w:p w:rsidR="00013816" w:rsidRPr="00987B6F" w:rsidRDefault="00013816" w:rsidP="00013816">
            <w:pPr>
              <w:pStyle w:val="ab"/>
              <w:spacing w:before="10"/>
              <w:ind w:left="-567" w:right="284" w:firstLine="0"/>
              <w:jc w:val="right"/>
              <w:rPr>
                <w:rStyle w:val="ad"/>
                <w:rFonts w:ascii="Times New Roman" w:hAnsi="Times New Roman"/>
                <w:sz w:val="18"/>
                <w:szCs w:val="18"/>
              </w:rPr>
            </w:pPr>
          </w:p>
        </w:tc>
        <w:tc>
          <w:tcPr>
            <w:tcW w:w="992" w:type="dxa"/>
            <w:tcBorders>
              <w:left w:val="single" w:sz="4" w:space="0" w:color="auto"/>
              <w:right w:val="single" w:sz="8" w:space="0" w:color="auto"/>
            </w:tcBorders>
            <w:vAlign w:val="bottom"/>
          </w:tcPr>
          <w:p w:rsidR="00013816" w:rsidRPr="00987B6F" w:rsidRDefault="00013816" w:rsidP="00013816">
            <w:pPr>
              <w:pStyle w:val="ab"/>
              <w:spacing w:before="10"/>
              <w:ind w:left="-22" w:right="284" w:firstLine="0"/>
              <w:jc w:val="right"/>
              <w:rPr>
                <w:rStyle w:val="ad"/>
                <w:rFonts w:ascii="Times New Roman" w:hAnsi="Times New Roman"/>
                <w:sz w:val="18"/>
                <w:szCs w:val="18"/>
              </w:rPr>
            </w:pPr>
          </w:p>
        </w:tc>
      </w:tr>
      <w:tr w:rsidR="00013816" w:rsidRPr="00987B6F" w:rsidTr="00013816">
        <w:trPr>
          <w:cantSplit/>
        </w:trPr>
        <w:tc>
          <w:tcPr>
            <w:tcW w:w="7513" w:type="dxa"/>
            <w:tcBorders>
              <w:left w:val="single" w:sz="8" w:space="0" w:color="auto"/>
              <w:right w:val="single" w:sz="4" w:space="0" w:color="auto"/>
            </w:tcBorders>
            <w:vAlign w:val="bottom"/>
          </w:tcPr>
          <w:p w:rsidR="00013816" w:rsidRPr="00987B6F" w:rsidRDefault="00013816" w:rsidP="00013816">
            <w:pPr>
              <w:pStyle w:val="ab"/>
              <w:spacing w:before="30" w:after="30"/>
              <w:ind w:left="227" w:firstLine="0"/>
              <w:jc w:val="left"/>
              <w:rPr>
                <w:rStyle w:val="ad"/>
                <w:rFonts w:ascii="Times New Roman" w:hAnsi="Times New Roman"/>
                <w:sz w:val="18"/>
                <w:szCs w:val="18"/>
              </w:rPr>
            </w:pPr>
            <w:r w:rsidRPr="00987B6F">
              <w:rPr>
                <w:rStyle w:val="ad"/>
                <w:rFonts w:ascii="Times New Roman" w:hAnsi="Times New Roman"/>
                <w:sz w:val="18"/>
                <w:szCs w:val="18"/>
              </w:rPr>
              <w:t>потребительские кооперативы</w:t>
            </w:r>
          </w:p>
        </w:tc>
        <w:tc>
          <w:tcPr>
            <w:tcW w:w="1134" w:type="dxa"/>
            <w:tcBorders>
              <w:left w:val="single" w:sz="4" w:space="0" w:color="auto"/>
              <w:right w:val="single" w:sz="4" w:space="0" w:color="auto"/>
            </w:tcBorders>
            <w:vAlign w:val="bottom"/>
          </w:tcPr>
          <w:p w:rsidR="00013816" w:rsidRPr="00987B6F" w:rsidRDefault="00013816" w:rsidP="00013816">
            <w:pPr>
              <w:pStyle w:val="ab"/>
              <w:spacing w:before="10"/>
              <w:ind w:left="-567" w:right="284" w:firstLine="0"/>
              <w:jc w:val="right"/>
              <w:rPr>
                <w:rStyle w:val="ad"/>
                <w:rFonts w:ascii="Times New Roman" w:hAnsi="Times New Roman"/>
                <w:sz w:val="18"/>
                <w:szCs w:val="18"/>
              </w:rPr>
            </w:pPr>
            <w:r w:rsidRPr="00987B6F">
              <w:rPr>
                <w:rStyle w:val="ad"/>
                <w:rFonts w:ascii="Times New Roman" w:hAnsi="Times New Roman"/>
                <w:sz w:val="18"/>
                <w:szCs w:val="18"/>
              </w:rPr>
              <w:t>4</w:t>
            </w:r>
          </w:p>
        </w:tc>
        <w:tc>
          <w:tcPr>
            <w:tcW w:w="992" w:type="dxa"/>
            <w:tcBorders>
              <w:left w:val="single" w:sz="4" w:space="0" w:color="auto"/>
              <w:right w:val="single" w:sz="8" w:space="0" w:color="auto"/>
            </w:tcBorders>
            <w:vAlign w:val="bottom"/>
          </w:tcPr>
          <w:p w:rsidR="00013816" w:rsidRPr="00987B6F" w:rsidRDefault="00013816" w:rsidP="00013816">
            <w:pPr>
              <w:pStyle w:val="ab"/>
              <w:spacing w:before="10"/>
              <w:ind w:left="-22" w:right="284" w:firstLine="0"/>
              <w:jc w:val="right"/>
              <w:rPr>
                <w:rStyle w:val="ad"/>
                <w:rFonts w:ascii="Times New Roman" w:hAnsi="Times New Roman"/>
                <w:sz w:val="18"/>
                <w:szCs w:val="18"/>
              </w:rPr>
            </w:pPr>
            <w:r w:rsidRPr="00987B6F">
              <w:rPr>
                <w:rStyle w:val="ad"/>
                <w:rFonts w:ascii="Times New Roman" w:hAnsi="Times New Roman"/>
                <w:sz w:val="18"/>
                <w:szCs w:val="18"/>
              </w:rPr>
              <w:t>1,3</w:t>
            </w:r>
          </w:p>
        </w:tc>
      </w:tr>
      <w:tr w:rsidR="00013816" w:rsidRPr="00987B6F" w:rsidTr="00013816">
        <w:trPr>
          <w:cantSplit/>
        </w:trPr>
        <w:tc>
          <w:tcPr>
            <w:tcW w:w="7513" w:type="dxa"/>
            <w:tcBorders>
              <w:left w:val="single" w:sz="8" w:space="0" w:color="auto"/>
              <w:right w:val="single" w:sz="4" w:space="0" w:color="auto"/>
            </w:tcBorders>
            <w:vAlign w:val="bottom"/>
          </w:tcPr>
          <w:p w:rsidR="00013816" w:rsidRPr="00987B6F" w:rsidRDefault="00013816" w:rsidP="00013816">
            <w:pPr>
              <w:pStyle w:val="ab"/>
              <w:spacing w:before="30" w:after="30"/>
              <w:ind w:left="227" w:firstLine="0"/>
              <w:jc w:val="left"/>
              <w:rPr>
                <w:rStyle w:val="ad"/>
                <w:rFonts w:ascii="Times New Roman" w:hAnsi="Times New Roman"/>
                <w:sz w:val="18"/>
                <w:szCs w:val="18"/>
              </w:rPr>
            </w:pPr>
            <w:r w:rsidRPr="00987B6F">
              <w:rPr>
                <w:rStyle w:val="ad"/>
                <w:rFonts w:ascii="Times New Roman" w:hAnsi="Times New Roman"/>
                <w:sz w:val="18"/>
                <w:szCs w:val="18"/>
              </w:rPr>
              <w:t>общественные организации</w:t>
            </w:r>
          </w:p>
        </w:tc>
        <w:tc>
          <w:tcPr>
            <w:tcW w:w="1134" w:type="dxa"/>
            <w:tcBorders>
              <w:left w:val="single" w:sz="4" w:space="0" w:color="auto"/>
              <w:right w:val="single" w:sz="4" w:space="0" w:color="auto"/>
            </w:tcBorders>
            <w:vAlign w:val="bottom"/>
          </w:tcPr>
          <w:p w:rsidR="00013816" w:rsidRPr="00987B6F" w:rsidRDefault="00013816" w:rsidP="00013816">
            <w:pPr>
              <w:pStyle w:val="ab"/>
              <w:spacing w:before="10"/>
              <w:ind w:left="-567" w:right="284" w:firstLine="0"/>
              <w:jc w:val="right"/>
              <w:rPr>
                <w:rStyle w:val="ad"/>
                <w:rFonts w:ascii="Times New Roman" w:hAnsi="Times New Roman"/>
                <w:sz w:val="18"/>
                <w:szCs w:val="18"/>
              </w:rPr>
            </w:pPr>
            <w:r w:rsidRPr="00987B6F">
              <w:rPr>
                <w:rStyle w:val="ad"/>
                <w:rFonts w:ascii="Times New Roman" w:hAnsi="Times New Roman"/>
                <w:sz w:val="18"/>
                <w:szCs w:val="18"/>
              </w:rPr>
              <w:t>16</w:t>
            </w:r>
          </w:p>
        </w:tc>
        <w:tc>
          <w:tcPr>
            <w:tcW w:w="992" w:type="dxa"/>
            <w:tcBorders>
              <w:left w:val="single" w:sz="4" w:space="0" w:color="auto"/>
              <w:right w:val="single" w:sz="8" w:space="0" w:color="auto"/>
            </w:tcBorders>
            <w:vAlign w:val="bottom"/>
          </w:tcPr>
          <w:p w:rsidR="00013816" w:rsidRPr="00987B6F" w:rsidRDefault="00013816" w:rsidP="00013816">
            <w:pPr>
              <w:pStyle w:val="ab"/>
              <w:spacing w:before="10"/>
              <w:ind w:left="-22" w:right="284" w:firstLine="0"/>
              <w:jc w:val="right"/>
              <w:rPr>
                <w:rStyle w:val="ad"/>
                <w:rFonts w:ascii="Times New Roman" w:hAnsi="Times New Roman"/>
                <w:sz w:val="18"/>
                <w:szCs w:val="18"/>
              </w:rPr>
            </w:pPr>
            <w:r w:rsidRPr="00987B6F">
              <w:rPr>
                <w:rStyle w:val="ad"/>
                <w:rFonts w:ascii="Times New Roman" w:hAnsi="Times New Roman"/>
                <w:sz w:val="18"/>
                <w:szCs w:val="18"/>
              </w:rPr>
              <w:t>5,3</w:t>
            </w:r>
          </w:p>
        </w:tc>
      </w:tr>
      <w:tr w:rsidR="00013816" w:rsidRPr="00987B6F" w:rsidTr="00013816">
        <w:trPr>
          <w:cantSplit/>
        </w:trPr>
        <w:tc>
          <w:tcPr>
            <w:tcW w:w="7513" w:type="dxa"/>
            <w:tcBorders>
              <w:left w:val="single" w:sz="8" w:space="0" w:color="auto"/>
              <w:right w:val="single" w:sz="4" w:space="0" w:color="auto"/>
            </w:tcBorders>
            <w:vAlign w:val="bottom"/>
          </w:tcPr>
          <w:p w:rsidR="00013816" w:rsidRPr="00987B6F" w:rsidRDefault="00013816" w:rsidP="00013816">
            <w:pPr>
              <w:pStyle w:val="ab"/>
              <w:spacing w:before="30" w:after="30"/>
              <w:ind w:left="227" w:firstLine="0"/>
              <w:jc w:val="left"/>
              <w:rPr>
                <w:rStyle w:val="ad"/>
                <w:rFonts w:ascii="Times New Roman" w:hAnsi="Times New Roman"/>
                <w:sz w:val="18"/>
                <w:szCs w:val="18"/>
              </w:rPr>
            </w:pPr>
            <w:r w:rsidRPr="00987B6F">
              <w:rPr>
                <w:rStyle w:val="ad"/>
                <w:rFonts w:ascii="Times New Roman" w:hAnsi="Times New Roman"/>
                <w:sz w:val="18"/>
                <w:szCs w:val="18"/>
              </w:rPr>
              <w:t>ассоциации (союзы)</w:t>
            </w:r>
          </w:p>
        </w:tc>
        <w:tc>
          <w:tcPr>
            <w:tcW w:w="1134" w:type="dxa"/>
            <w:tcBorders>
              <w:left w:val="single" w:sz="4" w:space="0" w:color="auto"/>
              <w:right w:val="single" w:sz="4" w:space="0" w:color="auto"/>
            </w:tcBorders>
            <w:vAlign w:val="bottom"/>
          </w:tcPr>
          <w:p w:rsidR="00013816" w:rsidRPr="00987B6F" w:rsidRDefault="00BF5D45" w:rsidP="00013816">
            <w:pPr>
              <w:pStyle w:val="ab"/>
              <w:spacing w:before="10"/>
              <w:ind w:left="-567" w:right="284" w:firstLine="0"/>
              <w:jc w:val="right"/>
              <w:rPr>
                <w:rStyle w:val="ad"/>
                <w:rFonts w:ascii="Times New Roman" w:hAnsi="Times New Roman"/>
                <w:sz w:val="18"/>
                <w:szCs w:val="18"/>
              </w:rPr>
            </w:pPr>
            <w:r>
              <w:rPr>
                <w:rStyle w:val="ad"/>
                <w:rFonts w:ascii="Times New Roman" w:hAnsi="Times New Roman"/>
                <w:sz w:val="18"/>
                <w:szCs w:val="18"/>
              </w:rPr>
              <w:t>5</w:t>
            </w:r>
          </w:p>
        </w:tc>
        <w:tc>
          <w:tcPr>
            <w:tcW w:w="992" w:type="dxa"/>
            <w:tcBorders>
              <w:left w:val="single" w:sz="4" w:space="0" w:color="auto"/>
              <w:right w:val="single" w:sz="8" w:space="0" w:color="auto"/>
            </w:tcBorders>
            <w:vAlign w:val="bottom"/>
          </w:tcPr>
          <w:p w:rsidR="00013816" w:rsidRPr="00987B6F" w:rsidRDefault="00013816" w:rsidP="00013816">
            <w:pPr>
              <w:pStyle w:val="ab"/>
              <w:spacing w:before="10"/>
              <w:ind w:left="-22" w:right="284" w:firstLine="0"/>
              <w:jc w:val="right"/>
              <w:rPr>
                <w:rStyle w:val="ad"/>
                <w:rFonts w:ascii="Times New Roman" w:hAnsi="Times New Roman"/>
                <w:sz w:val="18"/>
                <w:szCs w:val="18"/>
              </w:rPr>
            </w:pPr>
            <w:r w:rsidRPr="00987B6F">
              <w:rPr>
                <w:rStyle w:val="ad"/>
                <w:rFonts w:ascii="Times New Roman" w:hAnsi="Times New Roman"/>
                <w:sz w:val="18"/>
                <w:szCs w:val="18"/>
              </w:rPr>
              <w:t>1,3</w:t>
            </w:r>
          </w:p>
        </w:tc>
      </w:tr>
      <w:tr w:rsidR="00013816" w:rsidRPr="00987B6F" w:rsidTr="00013816">
        <w:trPr>
          <w:cantSplit/>
        </w:trPr>
        <w:tc>
          <w:tcPr>
            <w:tcW w:w="7513" w:type="dxa"/>
            <w:tcBorders>
              <w:left w:val="single" w:sz="8" w:space="0" w:color="auto"/>
              <w:right w:val="single" w:sz="4" w:space="0" w:color="auto"/>
            </w:tcBorders>
            <w:vAlign w:val="bottom"/>
          </w:tcPr>
          <w:p w:rsidR="00013816" w:rsidRPr="00987B6F" w:rsidRDefault="00013816" w:rsidP="00013816">
            <w:pPr>
              <w:pStyle w:val="ab"/>
              <w:spacing w:before="30" w:after="30"/>
              <w:ind w:left="227" w:firstLine="0"/>
              <w:jc w:val="left"/>
              <w:rPr>
                <w:rStyle w:val="ad"/>
                <w:rFonts w:ascii="Times New Roman" w:hAnsi="Times New Roman"/>
                <w:sz w:val="18"/>
                <w:szCs w:val="18"/>
              </w:rPr>
            </w:pPr>
            <w:r w:rsidRPr="00987B6F">
              <w:rPr>
                <w:rStyle w:val="ad"/>
                <w:rFonts w:ascii="Times New Roman" w:hAnsi="Times New Roman"/>
                <w:sz w:val="18"/>
                <w:szCs w:val="18"/>
              </w:rPr>
              <w:t>товарищества собственников недвижимости</w:t>
            </w:r>
          </w:p>
        </w:tc>
        <w:tc>
          <w:tcPr>
            <w:tcW w:w="1134" w:type="dxa"/>
            <w:tcBorders>
              <w:left w:val="single" w:sz="4" w:space="0" w:color="auto"/>
              <w:right w:val="single" w:sz="4" w:space="0" w:color="auto"/>
            </w:tcBorders>
            <w:vAlign w:val="bottom"/>
          </w:tcPr>
          <w:p w:rsidR="00013816" w:rsidRPr="00987B6F" w:rsidRDefault="00013816" w:rsidP="00013816">
            <w:pPr>
              <w:pStyle w:val="ab"/>
              <w:spacing w:before="10"/>
              <w:ind w:left="-567" w:right="284" w:firstLine="0"/>
              <w:jc w:val="right"/>
              <w:rPr>
                <w:rStyle w:val="ad"/>
                <w:rFonts w:ascii="Times New Roman" w:hAnsi="Times New Roman"/>
                <w:sz w:val="18"/>
                <w:szCs w:val="18"/>
              </w:rPr>
            </w:pPr>
            <w:r w:rsidRPr="00987B6F">
              <w:rPr>
                <w:rStyle w:val="ad"/>
                <w:rFonts w:ascii="Times New Roman" w:hAnsi="Times New Roman"/>
                <w:sz w:val="18"/>
                <w:szCs w:val="18"/>
              </w:rPr>
              <w:t>-</w:t>
            </w:r>
          </w:p>
        </w:tc>
        <w:tc>
          <w:tcPr>
            <w:tcW w:w="992" w:type="dxa"/>
            <w:tcBorders>
              <w:left w:val="single" w:sz="4" w:space="0" w:color="auto"/>
              <w:right w:val="single" w:sz="8" w:space="0" w:color="auto"/>
            </w:tcBorders>
            <w:vAlign w:val="bottom"/>
          </w:tcPr>
          <w:p w:rsidR="00013816" w:rsidRPr="00987B6F" w:rsidRDefault="00013816" w:rsidP="00013816">
            <w:pPr>
              <w:pStyle w:val="ab"/>
              <w:spacing w:before="10"/>
              <w:ind w:left="-22" w:right="284" w:firstLine="0"/>
              <w:jc w:val="right"/>
              <w:rPr>
                <w:rStyle w:val="ad"/>
                <w:rFonts w:ascii="Times New Roman" w:hAnsi="Times New Roman"/>
                <w:sz w:val="18"/>
                <w:szCs w:val="18"/>
              </w:rPr>
            </w:pPr>
            <w:r w:rsidRPr="00987B6F">
              <w:rPr>
                <w:rStyle w:val="ad"/>
                <w:rFonts w:ascii="Times New Roman" w:hAnsi="Times New Roman"/>
                <w:sz w:val="18"/>
                <w:szCs w:val="18"/>
              </w:rPr>
              <w:t>-</w:t>
            </w:r>
          </w:p>
        </w:tc>
      </w:tr>
      <w:tr w:rsidR="00013816" w:rsidRPr="00987B6F" w:rsidTr="00013816">
        <w:trPr>
          <w:cantSplit/>
        </w:trPr>
        <w:tc>
          <w:tcPr>
            <w:tcW w:w="7513" w:type="dxa"/>
            <w:tcBorders>
              <w:left w:val="single" w:sz="8" w:space="0" w:color="auto"/>
              <w:right w:val="single" w:sz="4" w:space="0" w:color="auto"/>
            </w:tcBorders>
            <w:vAlign w:val="bottom"/>
          </w:tcPr>
          <w:p w:rsidR="00013816" w:rsidRPr="00987B6F" w:rsidRDefault="00013816" w:rsidP="00013816">
            <w:pPr>
              <w:pStyle w:val="ab"/>
              <w:spacing w:before="30" w:after="30"/>
              <w:ind w:firstLine="0"/>
              <w:jc w:val="left"/>
              <w:rPr>
                <w:rStyle w:val="ad"/>
                <w:rFonts w:ascii="Times New Roman" w:hAnsi="Times New Roman"/>
                <w:sz w:val="18"/>
                <w:szCs w:val="18"/>
              </w:rPr>
            </w:pPr>
            <w:r w:rsidRPr="00987B6F">
              <w:rPr>
                <w:rStyle w:val="ad"/>
                <w:rFonts w:ascii="Times New Roman" w:hAnsi="Times New Roman"/>
                <w:sz w:val="18"/>
                <w:szCs w:val="18"/>
              </w:rPr>
              <w:t>организации, созданные без прав юридического лица</w:t>
            </w:r>
          </w:p>
        </w:tc>
        <w:tc>
          <w:tcPr>
            <w:tcW w:w="1134" w:type="dxa"/>
            <w:tcBorders>
              <w:left w:val="single" w:sz="4" w:space="0" w:color="auto"/>
              <w:right w:val="single" w:sz="4" w:space="0" w:color="auto"/>
            </w:tcBorders>
            <w:vAlign w:val="bottom"/>
          </w:tcPr>
          <w:p w:rsidR="00013816" w:rsidRPr="00987B6F" w:rsidRDefault="00013816" w:rsidP="00BF5D45">
            <w:pPr>
              <w:pStyle w:val="ab"/>
              <w:spacing w:before="10"/>
              <w:ind w:left="-567" w:right="284" w:firstLine="0"/>
              <w:jc w:val="right"/>
              <w:rPr>
                <w:rStyle w:val="ad"/>
                <w:rFonts w:ascii="Times New Roman" w:hAnsi="Times New Roman"/>
                <w:sz w:val="18"/>
                <w:szCs w:val="18"/>
              </w:rPr>
            </w:pPr>
            <w:r w:rsidRPr="00987B6F">
              <w:rPr>
                <w:rStyle w:val="ad"/>
                <w:rFonts w:ascii="Times New Roman" w:hAnsi="Times New Roman"/>
                <w:sz w:val="18"/>
                <w:szCs w:val="18"/>
              </w:rPr>
              <w:t>1</w:t>
            </w:r>
            <w:r w:rsidR="00BF5D45">
              <w:rPr>
                <w:rStyle w:val="ad"/>
                <w:rFonts w:ascii="Times New Roman" w:hAnsi="Times New Roman"/>
                <w:sz w:val="18"/>
                <w:szCs w:val="18"/>
              </w:rPr>
              <w:t>5</w:t>
            </w:r>
          </w:p>
        </w:tc>
        <w:tc>
          <w:tcPr>
            <w:tcW w:w="992" w:type="dxa"/>
            <w:tcBorders>
              <w:left w:val="single" w:sz="4" w:space="0" w:color="auto"/>
              <w:right w:val="single" w:sz="8" w:space="0" w:color="auto"/>
            </w:tcBorders>
            <w:vAlign w:val="bottom"/>
          </w:tcPr>
          <w:p w:rsidR="00013816" w:rsidRPr="00987B6F" w:rsidRDefault="00013816" w:rsidP="00013816">
            <w:pPr>
              <w:pStyle w:val="ab"/>
              <w:spacing w:before="10"/>
              <w:ind w:left="-22" w:right="284" w:firstLine="0"/>
              <w:jc w:val="right"/>
              <w:rPr>
                <w:rStyle w:val="ad"/>
                <w:rFonts w:ascii="Times New Roman" w:hAnsi="Times New Roman"/>
                <w:sz w:val="18"/>
                <w:szCs w:val="18"/>
              </w:rPr>
            </w:pPr>
            <w:r w:rsidRPr="00987B6F">
              <w:rPr>
                <w:rStyle w:val="ad"/>
                <w:rFonts w:ascii="Times New Roman" w:hAnsi="Times New Roman"/>
                <w:sz w:val="18"/>
                <w:szCs w:val="18"/>
              </w:rPr>
              <w:t>4,7</w:t>
            </w:r>
          </w:p>
        </w:tc>
      </w:tr>
      <w:tr w:rsidR="00013816" w:rsidRPr="00987B6F" w:rsidTr="00013816">
        <w:trPr>
          <w:cantSplit/>
        </w:trPr>
        <w:tc>
          <w:tcPr>
            <w:tcW w:w="7513" w:type="dxa"/>
            <w:tcBorders>
              <w:left w:val="single" w:sz="8" w:space="0" w:color="auto"/>
              <w:right w:val="single" w:sz="4" w:space="0" w:color="auto"/>
            </w:tcBorders>
            <w:vAlign w:val="bottom"/>
          </w:tcPr>
          <w:p w:rsidR="00013816" w:rsidRPr="00987B6F" w:rsidRDefault="00013816" w:rsidP="00013816">
            <w:pPr>
              <w:pStyle w:val="ab"/>
              <w:spacing w:before="30" w:after="30"/>
              <w:ind w:firstLine="0"/>
              <w:jc w:val="left"/>
              <w:rPr>
                <w:rStyle w:val="ad"/>
                <w:rFonts w:ascii="Times New Roman" w:hAnsi="Times New Roman"/>
                <w:sz w:val="18"/>
                <w:szCs w:val="18"/>
              </w:rPr>
            </w:pPr>
            <w:r w:rsidRPr="00987B6F">
              <w:rPr>
                <w:rStyle w:val="ad"/>
                <w:rFonts w:ascii="Times New Roman" w:hAnsi="Times New Roman"/>
                <w:sz w:val="18"/>
                <w:szCs w:val="18"/>
              </w:rPr>
              <w:t>юридические лица, являющиеся коммерческими унитарными организациями</w:t>
            </w:r>
          </w:p>
        </w:tc>
        <w:tc>
          <w:tcPr>
            <w:tcW w:w="1134" w:type="dxa"/>
            <w:tcBorders>
              <w:left w:val="single" w:sz="4" w:space="0" w:color="auto"/>
              <w:right w:val="single" w:sz="4" w:space="0" w:color="auto"/>
            </w:tcBorders>
            <w:vAlign w:val="bottom"/>
          </w:tcPr>
          <w:p w:rsidR="00013816" w:rsidRPr="00987B6F" w:rsidRDefault="00013816" w:rsidP="00013816">
            <w:pPr>
              <w:pStyle w:val="ab"/>
              <w:spacing w:before="10"/>
              <w:ind w:left="-567" w:right="284" w:firstLine="0"/>
              <w:jc w:val="right"/>
              <w:rPr>
                <w:rStyle w:val="ad"/>
                <w:rFonts w:ascii="Times New Roman" w:hAnsi="Times New Roman"/>
                <w:sz w:val="18"/>
                <w:szCs w:val="18"/>
              </w:rPr>
            </w:pPr>
            <w:r w:rsidRPr="00987B6F">
              <w:rPr>
                <w:rStyle w:val="ad"/>
                <w:rFonts w:ascii="Times New Roman" w:hAnsi="Times New Roman"/>
                <w:sz w:val="18"/>
                <w:szCs w:val="18"/>
              </w:rPr>
              <w:t>10</w:t>
            </w:r>
          </w:p>
        </w:tc>
        <w:tc>
          <w:tcPr>
            <w:tcW w:w="992" w:type="dxa"/>
            <w:tcBorders>
              <w:left w:val="single" w:sz="4" w:space="0" w:color="auto"/>
              <w:right w:val="single" w:sz="8" w:space="0" w:color="auto"/>
            </w:tcBorders>
            <w:vAlign w:val="bottom"/>
          </w:tcPr>
          <w:p w:rsidR="00013816" w:rsidRPr="00987B6F" w:rsidRDefault="00013816" w:rsidP="00013816">
            <w:pPr>
              <w:pStyle w:val="ab"/>
              <w:spacing w:before="10"/>
              <w:ind w:left="-22" w:right="284" w:firstLine="0"/>
              <w:jc w:val="right"/>
              <w:rPr>
                <w:rStyle w:val="ad"/>
                <w:rFonts w:ascii="Times New Roman" w:hAnsi="Times New Roman"/>
                <w:sz w:val="18"/>
                <w:szCs w:val="18"/>
              </w:rPr>
            </w:pPr>
            <w:r w:rsidRPr="00987B6F">
              <w:rPr>
                <w:rStyle w:val="ad"/>
                <w:rFonts w:ascii="Times New Roman" w:hAnsi="Times New Roman"/>
                <w:sz w:val="18"/>
                <w:szCs w:val="18"/>
              </w:rPr>
              <w:t>3,3</w:t>
            </w:r>
          </w:p>
        </w:tc>
      </w:tr>
      <w:tr w:rsidR="00013816" w:rsidRPr="00987B6F" w:rsidTr="00013816">
        <w:trPr>
          <w:cantSplit/>
        </w:trPr>
        <w:tc>
          <w:tcPr>
            <w:tcW w:w="7513" w:type="dxa"/>
            <w:tcBorders>
              <w:left w:val="single" w:sz="8" w:space="0" w:color="auto"/>
              <w:right w:val="single" w:sz="4" w:space="0" w:color="auto"/>
            </w:tcBorders>
            <w:vAlign w:val="bottom"/>
          </w:tcPr>
          <w:p w:rsidR="00013816" w:rsidRPr="00987B6F" w:rsidRDefault="00013816" w:rsidP="00013816">
            <w:pPr>
              <w:pStyle w:val="ab"/>
              <w:spacing w:before="30" w:after="30"/>
              <w:ind w:firstLine="0"/>
              <w:jc w:val="left"/>
              <w:rPr>
                <w:rStyle w:val="ad"/>
                <w:rFonts w:ascii="Times New Roman" w:hAnsi="Times New Roman"/>
                <w:sz w:val="18"/>
                <w:szCs w:val="18"/>
              </w:rPr>
            </w:pPr>
            <w:r w:rsidRPr="00987B6F">
              <w:rPr>
                <w:rStyle w:val="ad"/>
                <w:rFonts w:ascii="Times New Roman" w:hAnsi="Times New Roman"/>
                <w:sz w:val="18"/>
                <w:szCs w:val="18"/>
              </w:rPr>
              <w:t xml:space="preserve">юридические лица, являющиеся </w:t>
            </w:r>
            <w:r w:rsidRPr="00987B6F">
              <w:rPr>
                <w:rStyle w:val="ad"/>
                <w:rFonts w:ascii="Times New Roman" w:hAnsi="Times New Roman"/>
                <w:sz w:val="18"/>
                <w:szCs w:val="18"/>
              </w:rPr>
              <w:br/>
              <w:t>некоммерческими унитарными организациями</w:t>
            </w:r>
          </w:p>
        </w:tc>
        <w:tc>
          <w:tcPr>
            <w:tcW w:w="1134" w:type="dxa"/>
            <w:tcBorders>
              <w:left w:val="single" w:sz="4" w:space="0" w:color="auto"/>
              <w:right w:val="single" w:sz="4" w:space="0" w:color="auto"/>
            </w:tcBorders>
            <w:vAlign w:val="bottom"/>
          </w:tcPr>
          <w:p w:rsidR="00013816" w:rsidRPr="00987B6F" w:rsidRDefault="00013816" w:rsidP="00BF5D45">
            <w:pPr>
              <w:pStyle w:val="ab"/>
              <w:spacing w:before="10"/>
              <w:ind w:left="-567" w:right="284" w:firstLine="0"/>
              <w:jc w:val="right"/>
              <w:rPr>
                <w:rStyle w:val="ad"/>
                <w:rFonts w:ascii="Times New Roman" w:hAnsi="Times New Roman"/>
                <w:sz w:val="18"/>
                <w:szCs w:val="18"/>
              </w:rPr>
            </w:pPr>
            <w:r w:rsidRPr="00987B6F">
              <w:rPr>
                <w:rStyle w:val="ad"/>
                <w:rFonts w:ascii="Times New Roman" w:hAnsi="Times New Roman"/>
                <w:sz w:val="18"/>
                <w:szCs w:val="18"/>
              </w:rPr>
              <w:t>7</w:t>
            </w:r>
            <w:r w:rsidR="00BF5D45">
              <w:rPr>
                <w:rStyle w:val="ad"/>
                <w:rFonts w:ascii="Times New Roman" w:hAnsi="Times New Roman"/>
                <w:sz w:val="18"/>
                <w:szCs w:val="18"/>
              </w:rPr>
              <w:t>6</w:t>
            </w:r>
          </w:p>
        </w:tc>
        <w:tc>
          <w:tcPr>
            <w:tcW w:w="992" w:type="dxa"/>
            <w:tcBorders>
              <w:left w:val="single" w:sz="4" w:space="0" w:color="auto"/>
              <w:right w:val="single" w:sz="8" w:space="0" w:color="auto"/>
            </w:tcBorders>
            <w:vAlign w:val="bottom"/>
          </w:tcPr>
          <w:p w:rsidR="00013816" w:rsidRPr="00987B6F" w:rsidRDefault="00013816" w:rsidP="00013816">
            <w:pPr>
              <w:pStyle w:val="ab"/>
              <w:spacing w:before="10"/>
              <w:ind w:left="-22" w:right="284" w:firstLine="0"/>
              <w:jc w:val="right"/>
              <w:rPr>
                <w:rStyle w:val="ad"/>
                <w:rFonts w:ascii="Times New Roman" w:hAnsi="Times New Roman"/>
                <w:sz w:val="18"/>
                <w:szCs w:val="18"/>
              </w:rPr>
            </w:pPr>
            <w:r w:rsidRPr="00987B6F">
              <w:rPr>
                <w:rStyle w:val="ad"/>
                <w:rFonts w:ascii="Times New Roman" w:hAnsi="Times New Roman"/>
                <w:sz w:val="18"/>
                <w:szCs w:val="18"/>
              </w:rPr>
              <w:t>24,7</w:t>
            </w:r>
          </w:p>
        </w:tc>
      </w:tr>
      <w:tr w:rsidR="00013816" w:rsidRPr="00987B6F" w:rsidTr="00013816">
        <w:trPr>
          <w:cantSplit/>
        </w:trPr>
        <w:tc>
          <w:tcPr>
            <w:tcW w:w="7513" w:type="dxa"/>
            <w:tcBorders>
              <w:left w:val="single" w:sz="8" w:space="0" w:color="auto"/>
              <w:right w:val="single" w:sz="4" w:space="0" w:color="auto"/>
            </w:tcBorders>
            <w:vAlign w:val="bottom"/>
          </w:tcPr>
          <w:p w:rsidR="00013816" w:rsidRPr="00987B6F" w:rsidRDefault="00013816" w:rsidP="00013816">
            <w:pPr>
              <w:pStyle w:val="ab"/>
              <w:spacing w:before="30" w:after="30"/>
              <w:ind w:left="227" w:firstLine="0"/>
              <w:jc w:val="left"/>
              <w:rPr>
                <w:rStyle w:val="ad"/>
                <w:rFonts w:ascii="Times New Roman" w:hAnsi="Times New Roman"/>
                <w:sz w:val="18"/>
                <w:szCs w:val="18"/>
              </w:rPr>
            </w:pPr>
            <w:r w:rsidRPr="00987B6F">
              <w:rPr>
                <w:rStyle w:val="ad"/>
                <w:rFonts w:ascii="Times New Roman" w:hAnsi="Times New Roman"/>
                <w:sz w:val="18"/>
                <w:szCs w:val="18"/>
              </w:rPr>
              <w:t>в том числе:</w:t>
            </w:r>
          </w:p>
        </w:tc>
        <w:tc>
          <w:tcPr>
            <w:tcW w:w="1134" w:type="dxa"/>
            <w:tcBorders>
              <w:left w:val="single" w:sz="4" w:space="0" w:color="auto"/>
              <w:right w:val="single" w:sz="4" w:space="0" w:color="auto"/>
            </w:tcBorders>
            <w:vAlign w:val="bottom"/>
          </w:tcPr>
          <w:p w:rsidR="00013816" w:rsidRPr="00987B6F" w:rsidRDefault="00013816" w:rsidP="00013816">
            <w:pPr>
              <w:pStyle w:val="ab"/>
              <w:spacing w:before="10"/>
              <w:ind w:left="-567" w:right="284" w:firstLine="0"/>
              <w:jc w:val="right"/>
              <w:rPr>
                <w:rStyle w:val="ad"/>
                <w:rFonts w:ascii="Times New Roman" w:hAnsi="Times New Roman"/>
                <w:sz w:val="18"/>
                <w:szCs w:val="18"/>
              </w:rPr>
            </w:pPr>
          </w:p>
        </w:tc>
        <w:tc>
          <w:tcPr>
            <w:tcW w:w="992" w:type="dxa"/>
            <w:tcBorders>
              <w:left w:val="single" w:sz="4" w:space="0" w:color="auto"/>
              <w:right w:val="single" w:sz="8" w:space="0" w:color="auto"/>
            </w:tcBorders>
            <w:vAlign w:val="bottom"/>
          </w:tcPr>
          <w:p w:rsidR="00013816" w:rsidRPr="00987B6F" w:rsidRDefault="00013816" w:rsidP="00013816">
            <w:pPr>
              <w:pStyle w:val="ab"/>
              <w:spacing w:before="10"/>
              <w:ind w:left="-22" w:right="284" w:firstLine="0"/>
              <w:jc w:val="right"/>
              <w:rPr>
                <w:rStyle w:val="ad"/>
                <w:rFonts w:ascii="Times New Roman" w:hAnsi="Times New Roman"/>
                <w:sz w:val="18"/>
                <w:szCs w:val="18"/>
              </w:rPr>
            </w:pPr>
          </w:p>
        </w:tc>
      </w:tr>
      <w:tr w:rsidR="00013816" w:rsidRPr="00987B6F" w:rsidTr="00013816">
        <w:trPr>
          <w:cantSplit/>
        </w:trPr>
        <w:tc>
          <w:tcPr>
            <w:tcW w:w="7513" w:type="dxa"/>
            <w:tcBorders>
              <w:left w:val="single" w:sz="8" w:space="0" w:color="auto"/>
              <w:right w:val="single" w:sz="4" w:space="0" w:color="auto"/>
            </w:tcBorders>
            <w:vAlign w:val="bottom"/>
          </w:tcPr>
          <w:p w:rsidR="00013816" w:rsidRPr="00987B6F" w:rsidRDefault="00013816" w:rsidP="00013816">
            <w:pPr>
              <w:pStyle w:val="ab"/>
              <w:spacing w:before="30" w:after="30"/>
              <w:ind w:left="227" w:firstLine="0"/>
              <w:jc w:val="left"/>
              <w:rPr>
                <w:rStyle w:val="ad"/>
                <w:rFonts w:ascii="Times New Roman" w:hAnsi="Times New Roman"/>
                <w:sz w:val="18"/>
                <w:szCs w:val="18"/>
              </w:rPr>
            </w:pPr>
            <w:r w:rsidRPr="00987B6F">
              <w:rPr>
                <w:rStyle w:val="ad"/>
                <w:rFonts w:ascii="Times New Roman" w:hAnsi="Times New Roman"/>
                <w:sz w:val="18"/>
                <w:szCs w:val="18"/>
              </w:rPr>
              <w:t>фонды</w:t>
            </w:r>
          </w:p>
        </w:tc>
        <w:tc>
          <w:tcPr>
            <w:tcW w:w="1134" w:type="dxa"/>
            <w:tcBorders>
              <w:left w:val="single" w:sz="4" w:space="0" w:color="auto"/>
              <w:right w:val="single" w:sz="4" w:space="0" w:color="auto"/>
            </w:tcBorders>
            <w:vAlign w:val="bottom"/>
          </w:tcPr>
          <w:p w:rsidR="00013816" w:rsidRPr="00987B6F" w:rsidRDefault="00013816" w:rsidP="00013816">
            <w:pPr>
              <w:pStyle w:val="ab"/>
              <w:spacing w:before="10"/>
              <w:ind w:left="-567" w:right="284" w:firstLine="0"/>
              <w:jc w:val="right"/>
              <w:rPr>
                <w:rStyle w:val="ad"/>
                <w:rFonts w:ascii="Times New Roman" w:hAnsi="Times New Roman"/>
                <w:sz w:val="18"/>
                <w:szCs w:val="18"/>
              </w:rPr>
            </w:pPr>
            <w:r w:rsidRPr="00987B6F">
              <w:rPr>
                <w:rStyle w:val="ad"/>
                <w:rFonts w:ascii="Times New Roman" w:hAnsi="Times New Roman"/>
                <w:sz w:val="18"/>
                <w:szCs w:val="18"/>
              </w:rPr>
              <w:t>3</w:t>
            </w:r>
          </w:p>
        </w:tc>
        <w:tc>
          <w:tcPr>
            <w:tcW w:w="992" w:type="dxa"/>
            <w:tcBorders>
              <w:left w:val="single" w:sz="4" w:space="0" w:color="auto"/>
              <w:right w:val="single" w:sz="8" w:space="0" w:color="auto"/>
            </w:tcBorders>
            <w:vAlign w:val="bottom"/>
          </w:tcPr>
          <w:p w:rsidR="00013816" w:rsidRPr="00987B6F" w:rsidRDefault="00013816" w:rsidP="00013816">
            <w:pPr>
              <w:pStyle w:val="ab"/>
              <w:spacing w:before="10"/>
              <w:ind w:left="-22" w:right="284" w:firstLine="0"/>
              <w:jc w:val="right"/>
              <w:rPr>
                <w:rStyle w:val="ad"/>
                <w:rFonts w:ascii="Times New Roman" w:hAnsi="Times New Roman"/>
                <w:sz w:val="18"/>
                <w:szCs w:val="18"/>
              </w:rPr>
            </w:pPr>
            <w:r w:rsidRPr="00987B6F">
              <w:rPr>
                <w:rStyle w:val="ad"/>
                <w:rFonts w:ascii="Times New Roman" w:hAnsi="Times New Roman"/>
                <w:sz w:val="18"/>
                <w:szCs w:val="18"/>
              </w:rPr>
              <w:t>1,0</w:t>
            </w:r>
          </w:p>
        </w:tc>
      </w:tr>
      <w:tr w:rsidR="00013816" w:rsidRPr="00987B6F" w:rsidTr="00013816">
        <w:trPr>
          <w:cantSplit/>
        </w:trPr>
        <w:tc>
          <w:tcPr>
            <w:tcW w:w="7513" w:type="dxa"/>
            <w:tcBorders>
              <w:left w:val="single" w:sz="8" w:space="0" w:color="auto"/>
              <w:right w:val="single" w:sz="4" w:space="0" w:color="auto"/>
            </w:tcBorders>
            <w:vAlign w:val="bottom"/>
          </w:tcPr>
          <w:p w:rsidR="00013816" w:rsidRPr="00987B6F" w:rsidRDefault="00013816" w:rsidP="00013816">
            <w:pPr>
              <w:pStyle w:val="ab"/>
              <w:spacing w:before="30" w:after="30"/>
              <w:ind w:left="227" w:firstLine="0"/>
              <w:jc w:val="left"/>
              <w:rPr>
                <w:rStyle w:val="ad"/>
                <w:rFonts w:ascii="Times New Roman" w:hAnsi="Times New Roman"/>
                <w:sz w:val="18"/>
                <w:szCs w:val="18"/>
              </w:rPr>
            </w:pPr>
            <w:r w:rsidRPr="00987B6F">
              <w:rPr>
                <w:rStyle w:val="ad"/>
                <w:rFonts w:ascii="Times New Roman" w:hAnsi="Times New Roman"/>
                <w:sz w:val="18"/>
                <w:szCs w:val="18"/>
              </w:rPr>
              <w:t>автономные некоммерческие организации</w:t>
            </w:r>
          </w:p>
        </w:tc>
        <w:tc>
          <w:tcPr>
            <w:tcW w:w="1134" w:type="dxa"/>
            <w:tcBorders>
              <w:left w:val="single" w:sz="4" w:space="0" w:color="auto"/>
              <w:right w:val="single" w:sz="4" w:space="0" w:color="auto"/>
            </w:tcBorders>
            <w:vAlign w:val="bottom"/>
          </w:tcPr>
          <w:p w:rsidR="00013816" w:rsidRPr="00987B6F" w:rsidRDefault="00BF5D45" w:rsidP="00013816">
            <w:pPr>
              <w:pStyle w:val="ab"/>
              <w:spacing w:before="10"/>
              <w:ind w:left="-567" w:right="284" w:firstLine="0"/>
              <w:jc w:val="right"/>
              <w:rPr>
                <w:rStyle w:val="ad"/>
                <w:rFonts w:ascii="Times New Roman" w:hAnsi="Times New Roman"/>
                <w:sz w:val="18"/>
                <w:szCs w:val="18"/>
              </w:rPr>
            </w:pPr>
            <w:r>
              <w:rPr>
                <w:rStyle w:val="ad"/>
                <w:rFonts w:ascii="Times New Roman" w:hAnsi="Times New Roman"/>
                <w:sz w:val="18"/>
                <w:szCs w:val="18"/>
              </w:rPr>
              <w:t>1</w:t>
            </w:r>
          </w:p>
        </w:tc>
        <w:tc>
          <w:tcPr>
            <w:tcW w:w="992" w:type="dxa"/>
            <w:tcBorders>
              <w:left w:val="single" w:sz="4" w:space="0" w:color="auto"/>
              <w:right w:val="single" w:sz="8" w:space="0" w:color="auto"/>
            </w:tcBorders>
            <w:vAlign w:val="bottom"/>
          </w:tcPr>
          <w:p w:rsidR="00013816" w:rsidRPr="00987B6F" w:rsidRDefault="00013816" w:rsidP="00013816">
            <w:pPr>
              <w:pStyle w:val="ab"/>
              <w:spacing w:before="10"/>
              <w:ind w:left="-22" w:right="284" w:firstLine="0"/>
              <w:jc w:val="right"/>
              <w:rPr>
                <w:rStyle w:val="ad"/>
                <w:rFonts w:ascii="Times New Roman" w:hAnsi="Times New Roman"/>
                <w:sz w:val="18"/>
                <w:szCs w:val="18"/>
              </w:rPr>
            </w:pPr>
            <w:r w:rsidRPr="00987B6F">
              <w:rPr>
                <w:rStyle w:val="ad"/>
                <w:rFonts w:ascii="Times New Roman" w:hAnsi="Times New Roman"/>
                <w:sz w:val="18"/>
                <w:szCs w:val="18"/>
              </w:rPr>
              <w:t>-</w:t>
            </w:r>
          </w:p>
        </w:tc>
      </w:tr>
      <w:tr w:rsidR="00013816" w:rsidRPr="00987B6F" w:rsidTr="00013816">
        <w:trPr>
          <w:cantSplit/>
        </w:trPr>
        <w:tc>
          <w:tcPr>
            <w:tcW w:w="7513" w:type="dxa"/>
            <w:tcBorders>
              <w:left w:val="single" w:sz="8" w:space="0" w:color="auto"/>
              <w:right w:val="single" w:sz="4" w:space="0" w:color="auto"/>
            </w:tcBorders>
            <w:vAlign w:val="bottom"/>
          </w:tcPr>
          <w:p w:rsidR="00013816" w:rsidRPr="00987B6F" w:rsidRDefault="00013816" w:rsidP="00013816">
            <w:pPr>
              <w:pStyle w:val="ab"/>
              <w:spacing w:before="30" w:after="30"/>
              <w:ind w:left="227" w:firstLine="0"/>
              <w:jc w:val="left"/>
              <w:rPr>
                <w:rStyle w:val="ad"/>
                <w:rFonts w:ascii="Times New Roman" w:hAnsi="Times New Roman"/>
                <w:sz w:val="18"/>
                <w:szCs w:val="18"/>
              </w:rPr>
            </w:pPr>
            <w:r w:rsidRPr="00987B6F">
              <w:rPr>
                <w:rStyle w:val="ad"/>
                <w:rFonts w:ascii="Times New Roman" w:hAnsi="Times New Roman"/>
                <w:sz w:val="18"/>
                <w:szCs w:val="18"/>
              </w:rPr>
              <w:lastRenderedPageBreak/>
              <w:t>религиозные организации</w:t>
            </w:r>
          </w:p>
        </w:tc>
        <w:tc>
          <w:tcPr>
            <w:tcW w:w="1134" w:type="dxa"/>
            <w:tcBorders>
              <w:left w:val="single" w:sz="4" w:space="0" w:color="auto"/>
              <w:right w:val="single" w:sz="4" w:space="0" w:color="auto"/>
            </w:tcBorders>
            <w:vAlign w:val="bottom"/>
          </w:tcPr>
          <w:p w:rsidR="00013816" w:rsidRPr="00987B6F" w:rsidRDefault="00013816" w:rsidP="00013816">
            <w:pPr>
              <w:pStyle w:val="ab"/>
              <w:spacing w:before="10"/>
              <w:ind w:left="-567" w:right="284" w:firstLine="0"/>
              <w:jc w:val="right"/>
              <w:rPr>
                <w:rStyle w:val="ad"/>
                <w:rFonts w:ascii="Times New Roman" w:hAnsi="Times New Roman"/>
                <w:sz w:val="18"/>
                <w:szCs w:val="18"/>
              </w:rPr>
            </w:pPr>
            <w:r w:rsidRPr="00987B6F">
              <w:rPr>
                <w:rStyle w:val="ad"/>
                <w:rFonts w:ascii="Times New Roman" w:hAnsi="Times New Roman"/>
                <w:sz w:val="18"/>
                <w:szCs w:val="18"/>
              </w:rPr>
              <w:t>7</w:t>
            </w:r>
          </w:p>
        </w:tc>
        <w:tc>
          <w:tcPr>
            <w:tcW w:w="992" w:type="dxa"/>
            <w:tcBorders>
              <w:left w:val="single" w:sz="4" w:space="0" w:color="auto"/>
              <w:right w:val="single" w:sz="8" w:space="0" w:color="auto"/>
            </w:tcBorders>
            <w:vAlign w:val="bottom"/>
          </w:tcPr>
          <w:p w:rsidR="00013816" w:rsidRPr="00987B6F" w:rsidRDefault="00013816" w:rsidP="00013816">
            <w:pPr>
              <w:pStyle w:val="ab"/>
              <w:spacing w:before="10"/>
              <w:ind w:left="-22" w:right="284" w:firstLine="0"/>
              <w:jc w:val="right"/>
              <w:rPr>
                <w:rStyle w:val="ad"/>
                <w:rFonts w:ascii="Times New Roman" w:hAnsi="Times New Roman"/>
                <w:sz w:val="18"/>
                <w:szCs w:val="18"/>
              </w:rPr>
            </w:pPr>
            <w:r w:rsidRPr="00987B6F">
              <w:rPr>
                <w:rStyle w:val="ad"/>
                <w:rFonts w:ascii="Times New Roman" w:hAnsi="Times New Roman"/>
                <w:sz w:val="18"/>
                <w:szCs w:val="18"/>
              </w:rPr>
              <w:t>2,3</w:t>
            </w:r>
          </w:p>
        </w:tc>
      </w:tr>
      <w:tr w:rsidR="00013816" w:rsidRPr="004D6C1F" w:rsidTr="00013816">
        <w:trPr>
          <w:cantSplit/>
        </w:trPr>
        <w:tc>
          <w:tcPr>
            <w:tcW w:w="7513" w:type="dxa"/>
            <w:tcBorders>
              <w:left w:val="single" w:sz="8" w:space="0" w:color="auto"/>
              <w:bottom w:val="single" w:sz="8" w:space="0" w:color="auto"/>
              <w:right w:val="single" w:sz="4" w:space="0" w:color="auto"/>
            </w:tcBorders>
            <w:vAlign w:val="bottom"/>
          </w:tcPr>
          <w:p w:rsidR="00013816" w:rsidRPr="00987B6F" w:rsidRDefault="00013816" w:rsidP="00013816">
            <w:pPr>
              <w:pStyle w:val="ab"/>
              <w:spacing w:before="30" w:after="30"/>
              <w:ind w:left="227" w:firstLine="0"/>
              <w:jc w:val="left"/>
              <w:rPr>
                <w:rStyle w:val="ad"/>
                <w:rFonts w:ascii="Times New Roman" w:hAnsi="Times New Roman"/>
                <w:sz w:val="18"/>
                <w:szCs w:val="18"/>
              </w:rPr>
            </w:pPr>
            <w:r w:rsidRPr="00987B6F">
              <w:rPr>
                <w:rStyle w:val="ad"/>
                <w:rFonts w:ascii="Times New Roman" w:hAnsi="Times New Roman"/>
                <w:sz w:val="18"/>
                <w:szCs w:val="18"/>
              </w:rPr>
              <w:t>учреждения</w:t>
            </w:r>
          </w:p>
        </w:tc>
        <w:tc>
          <w:tcPr>
            <w:tcW w:w="1134" w:type="dxa"/>
            <w:tcBorders>
              <w:left w:val="single" w:sz="4" w:space="0" w:color="auto"/>
              <w:bottom w:val="single" w:sz="8" w:space="0" w:color="auto"/>
              <w:right w:val="single" w:sz="4" w:space="0" w:color="auto"/>
            </w:tcBorders>
            <w:vAlign w:val="bottom"/>
          </w:tcPr>
          <w:p w:rsidR="00013816" w:rsidRPr="00987B6F" w:rsidRDefault="00013816" w:rsidP="00BF5D45">
            <w:pPr>
              <w:pStyle w:val="ab"/>
              <w:spacing w:before="10"/>
              <w:ind w:left="-567" w:right="284" w:firstLine="0"/>
              <w:jc w:val="right"/>
              <w:rPr>
                <w:rStyle w:val="ad"/>
                <w:rFonts w:ascii="Times New Roman" w:hAnsi="Times New Roman"/>
                <w:sz w:val="18"/>
                <w:szCs w:val="18"/>
              </w:rPr>
            </w:pPr>
            <w:r w:rsidRPr="00987B6F">
              <w:rPr>
                <w:rStyle w:val="ad"/>
                <w:rFonts w:ascii="Times New Roman" w:hAnsi="Times New Roman"/>
                <w:sz w:val="18"/>
                <w:szCs w:val="18"/>
              </w:rPr>
              <w:t>6</w:t>
            </w:r>
            <w:r w:rsidR="00BF5D45">
              <w:rPr>
                <w:rStyle w:val="ad"/>
                <w:rFonts w:ascii="Times New Roman" w:hAnsi="Times New Roman"/>
                <w:sz w:val="18"/>
                <w:szCs w:val="18"/>
              </w:rPr>
              <w:t>5</w:t>
            </w:r>
          </w:p>
        </w:tc>
        <w:tc>
          <w:tcPr>
            <w:tcW w:w="992" w:type="dxa"/>
            <w:tcBorders>
              <w:left w:val="single" w:sz="4" w:space="0" w:color="auto"/>
              <w:bottom w:val="single" w:sz="8" w:space="0" w:color="auto"/>
              <w:right w:val="single" w:sz="8" w:space="0" w:color="auto"/>
            </w:tcBorders>
            <w:vAlign w:val="bottom"/>
          </w:tcPr>
          <w:p w:rsidR="00013816" w:rsidRPr="00013816" w:rsidRDefault="00013816" w:rsidP="00013816">
            <w:pPr>
              <w:pStyle w:val="ab"/>
              <w:spacing w:before="10"/>
              <w:ind w:left="-22" w:right="284" w:firstLine="0"/>
              <w:jc w:val="right"/>
              <w:rPr>
                <w:rStyle w:val="ad"/>
                <w:rFonts w:ascii="Times New Roman" w:hAnsi="Times New Roman"/>
                <w:sz w:val="18"/>
                <w:szCs w:val="18"/>
              </w:rPr>
            </w:pPr>
            <w:r w:rsidRPr="00987B6F">
              <w:rPr>
                <w:rStyle w:val="ad"/>
                <w:rFonts w:ascii="Times New Roman" w:hAnsi="Times New Roman"/>
                <w:sz w:val="18"/>
                <w:szCs w:val="18"/>
              </w:rPr>
              <w:t>21,3</w:t>
            </w:r>
          </w:p>
        </w:tc>
      </w:tr>
    </w:tbl>
    <w:p w:rsidR="00134509" w:rsidRDefault="00134509" w:rsidP="005C3C14">
      <w:pPr>
        <w:jc w:val="both"/>
        <w:rPr>
          <w:b/>
          <w:color w:val="000000"/>
        </w:rPr>
      </w:pPr>
    </w:p>
    <w:p w:rsidR="00B811C6" w:rsidRPr="005B2F26" w:rsidRDefault="005C3C14" w:rsidP="001B1A99">
      <w:pPr>
        <w:jc w:val="center"/>
        <w:rPr>
          <w:b/>
          <w:bCs/>
          <w:color w:val="000000"/>
        </w:rPr>
      </w:pPr>
      <w:r w:rsidRPr="005B2F26">
        <w:rPr>
          <w:b/>
          <w:color w:val="000000"/>
        </w:rPr>
        <w:t xml:space="preserve">1. </w:t>
      </w:r>
      <w:r w:rsidRPr="005B2F26">
        <w:rPr>
          <w:b/>
          <w:bCs/>
          <w:color w:val="000000"/>
        </w:rPr>
        <w:t>Оборот организаций</w:t>
      </w:r>
    </w:p>
    <w:p w:rsidR="00C0633D" w:rsidRDefault="00C0633D" w:rsidP="00C0633D">
      <w:pPr>
        <w:tabs>
          <w:tab w:val="left" w:pos="4257"/>
        </w:tabs>
        <w:ind w:firstLine="567"/>
        <w:jc w:val="both"/>
      </w:pPr>
      <w:r>
        <w:tab/>
      </w:r>
    </w:p>
    <w:p w:rsidR="00F33261" w:rsidRPr="00DB1081" w:rsidRDefault="0080253D" w:rsidP="00C617F2">
      <w:pPr>
        <w:spacing w:before="60"/>
        <w:ind w:firstLine="567"/>
        <w:jc w:val="both"/>
      </w:pPr>
      <w:r w:rsidRPr="0080253D">
        <w:t xml:space="preserve">За 2019 год </w:t>
      </w:r>
      <w:r w:rsidRPr="00822E7D">
        <w:rPr>
          <w:b/>
        </w:rPr>
        <w:t xml:space="preserve">объем отгруженных товаров собственного производства, выполненных работ и услуг собственными силами </w:t>
      </w:r>
      <w:r w:rsidRPr="00822E7D">
        <w:t>организаций по виду экономической деятельности</w:t>
      </w:r>
      <w:r>
        <w:t xml:space="preserve"> </w:t>
      </w:r>
      <w:r w:rsidR="00822E7D" w:rsidRPr="000D2D52">
        <w:t>(без субъектов малого предпринимательства)</w:t>
      </w:r>
      <w:r w:rsidR="00822E7D" w:rsidRPr="0080253D">
        <w:rPr>
          <w:b/>
        </w:rPr>
        <w:t xml:space="preserve"> </w:t>
      </w:r>
      <w:r w:rsidR="00822E7D">
        <w:rPr>
          <w:b/>
        </w:rPr>
        <w:t xml:space="preserve">составил </w:t>
      </w:r>
      <w:r w:rsidR="007034D5">
        <w:rPr>
          <w:b/>
        </w:rPr>
        <w:t>17 815 734,5</w:t>
      </w:r>
      <w:r w:rsidR="00822E7D">
        <w:rPr>
          <w:b/>
        </w:rPr>
        <w:t xml:space="preserve"> тыс.рублей </w:t>
      </w:r>
      <w:r w:rsidR="00822E7D" w:rsidRPr="00822E7D">
        <w:t>(2018 год - 12 731 778,8 тыс.руб</w:t>
      </w:r>
      <w:r w:rsidR="00822E7D" w:rsidRPr="00DB1081">
        <w:t>)</w:t>
      </w:r>
      <w:r w:rsidR="00DB1081" w:rsidRPr="00DB1081">
        <w:t xml:space="preserve">, увеличение к прошлому году на </w:t>
      </w:r>
      <w:r w:rsidR="00DB1081">
        <w:t>140%.</w:t>
      </w:r>
    </w:p>
    <w:p w:rsidR="007D311D" w:rsidRDefault="0052067E" w:rsidP="007D311D">
      <w:pPr>
        <w:spacing w:before="60"/>
        <w:ind w:firstLine="567"/>
        <w:jc w:val="both"/>
      </w:pPr>
      <w:r>
        <w:rPr>
          <w:b/>
        </w:rPr>
        <w:t xml:space="preserve">     </w:t>
      </w:r>
      <w:r w:rsidR="000F73AA" w:rsidRPr="00A57737">
        <w:rPr>
          <w:b/>
        </w:rPr>
        <w:t xml:space="preserve">Оборот розничной торговли </w:t>
      </w:r>
      <w:r w:rsidR="00A971C3" w:rsidRPr="00A57737">
        <w:rPr>
          <w:b/>
        </w:rPr>
        <w:t>и общественного питания</w:t>
      </w:r>
      <w:r w:rsidR="000F73AA" w:rsidRPr="00A57737">
        <w:rPr>
          <w:b/>
        </w:rPr>
        <w:t xml:space="preserve"> организаци</w:t>
      </w:r>
      <w:r w:rsidR="00A971C3" w:rsidRPr="00A57737">
        <w:rPr>
          <w:b/>
        </w:rPr>
        <w:t>й</w:t>
      </w:r>
      <w:r w:rsidR="000F73AA" w:rsidRPr="00A57737">
        <w:t xml:space="preserve"> (без субъектов малого предпринимательства и организаций с численностью работающих менее 15 человек, не являющихся субъектами малого предпринимательства) </w:t>
      </w:r>
      <w:r w:rsidR="007D311D" w:rsidRPr="007D311D">
        <w:t xml:space="preserve">составил </w:t>
      </w:r>
      <w:r w:rsidR="007D311D" w:rsidRPr="007D311D">
        <w:rPr>
          <w:b/>
        </w:rPr>
        <w:t>1</w:t>
      </w:r>
      <w:r w:rsidR="007D311D">
        <w:rPr>
          <w:b/>
        </w:rPr>
        <w:t xml:space="preserve"> </w:t>
      </w:r>
      <w:r w:rsidR="007D311D" w:rsidRPr="007D311D">
        <w:rPr>
          <w:b/>
        </w:rPr>
        <w:t>051</w:t>
      </w:r>
      <w:r w:rsidR="007D311D">
        <w:rPr>
          <w:b/>
        </w:rPr>
        <w:t xml:space="preserve"> </w:t>
      </w:r>
      <w:r w:rsidR="007D311D" w:rsidRPr="007D311D">
        <w:rPr>
          <w:b/>
        </w:rPr>
        <w:t>119 тыс. рублей</w:t>
      </w:r>
      <w:r w:rsidR="007D311D" w:rsidRPr="007D311D">
        <w:t xml:space="preserve">, что в сопоставимых ценах на 8,9% выше, чем за 2018 год. В макроструктуре оборота розничной торговли организаций преобладающую долю занимают пищевые продукты, включая напитки, и табачные изделия – 69,1%. Кроме того, организациями общественного питания реализовано продукции на </w:t>
      </w:r>
      <w:r w:rsidR="007D311D" w:rsidRPr="007D311D">
        <w:rPr>
          <w:b/>
        </w:rPr>
        <w:t>22 661 тыс. рублей</w:t>
      </w:r>
      <w:r w:rsidR="007D311D" w:rsidRPr="007D311D">
        <w:t xml:space="preserve"> (на 9,2% больше уровня 2018 года в сопоставимых ценах).</w:t>
      </w:r>
    </w:p>
    <w:p w:rsidR="00D028B0" w:rsidRPr="00207064" w:rsidRDefault="00D028B0" w:rsidP="007D311D">
      <w:pPr>
        <w:spacing w:before="60"/>
        <w:ind w:firstLine="567"/>
        <w:jc w:val="both"/>
      </w:pPr>
      <w:r w:rsidRPr="00207064">
        <w:rPr>
          <w:b/>
          <w:i/>
        </w:rPr>
        <w:t>Услуги.</w:t>
      </w:r>
      <w:r w:rsidRPr="00207064">
        <w:t xml:space="preserve"> </w:t>
      </w:r>
      <w:r w:rsidRPr="00207064">
        <w:rPr>
          <w:shd w:val="clear" w:color="auto" w:fill="FFFFFF"/>
        </w:rPr>
        <w:t>К платным услугам, в первую очередь, можно отнести жилищно-коммунальные услуги, медицинские и образовательные услуги, транспорт и связь и ряд других. Люди с различным уровнем дохода потребляют примерно одни и те же виды услуг, однако, структура потребления по объемам отдельных видов, их качеству и прочим параметрам существенно отличается.</w:t>
      </w:r>
    </w:p>
    <w:p w:rsidR="007D311D" w:rsidRPr="00207064" w:rsidRDefault="007D311D" w:rsidP="007D311D">
      <w:pPr>
        <w:spacing w:before="60"/>
        <w:ind w:firstLine="567"/>
        <w:jc w:val="both"/>
      </w:pPr>
      <w:bookmarkStart w:id="0" w:name="_Toc504981459"/>
      <w:r w:rsidRPr="00207064">
        <w:t>Объем платных услуг, оказанных населению в 2019 году организациями, составил 126</w:t>
      </w:r>
      <w:r w:rsidR="00E24486" w:rsidRPr="00207064">
        <w:t xml:space="preserve"> </w:t>
      </w:r>
      <w:r w:rsidRPr="00207064">
        <w:t>773 тыс. рублей, что в сопоставимых ценах на 44,8% меньше уровня 2018 года.</w:t>
      </w:r>
      <w:r w:rsidR="00FD7E44" w:rsidRPr="00207064">
        <w:t xml:space="preserve"> Произошло с</w:t>
      </w:r>
      <w:r w:rsidR="00D028B0" w:rsidRPr="00207064">
        <w:t xml:space="preserve">нижение показателя </w:t>
      </w:r>
      <w:r w:rsidR="00FD7E44" w:rsidRPr="00207064">
        <w:t>«медицинские услуги»</w:t>
      </w:r>
      <w:r w:rsidR="001621B1" w:rsidRPr="00207064">
        <w:t xml:space="preserve"> на 35,7 %</w:t>
      </w:r>
      <w:r w:rsidR="00FD7E44" w:rsidRPr="00207064">
        <w:t xml:space="preserve">, так как в 2019 году работники </w:t>
      </w:r>
      <w:r w:rsidR="001621B1" w:rsidRPr="00207064">
        <w:t xml:space="preserve">              </w:t>
      </w:r>
      <w:r w:rsidR="00FD7E44" w:rsidRPr="00207064">
        <w:t xml:space="preserve">ООО «Группы компаний «УЛК» проходили медицинские осмотры в г.Архангельске. А так же частично работники школ и детских садов на территории Устьянского района проходили ежегодные периодические медицинские осмотры </w:t>
      </w:r>
      <w:r w:rsidR="001621B1" w:rsidRPr="00207064">
        <w:t xml:space="preserve">в других медицинских организациях, приезжающих из других регионов.  </w:t>
      </w:r>
      <w:r w:rsidR="00FD7E44" w:rsidRPr="00207064">
        <w:t xml:space="preserve">   </w:t>
      </w:r>
      <w:r w:rsidR="00D028B0" w:rsidRPr="00207064">
        <w:t xml:space="preserve"> </w:t>
      </w:r>
    </w:p>
    <w:p w:rsidR="00E46DB5" w:rsidRDefault="001621B1" w:rsidP="007D311D">
      <w:pPr>
        <w:jc w:val="both"/>
      </w:pPr>
      <w:r w:rsidRPr="00207064">
        <w:t xml:space="preserve">Снижение показателя «коммунальные услуги» на 90,3% обуславливается тем, что в 2019 году в связи с реорганизацией </w:t>
      </w:r>
      <w:r w:rsidR="001D46BC" w:rsidRPr="00207064">
        <w:t>ООО «</w:t>
      </w:r>
      <w:r w:rsidRPr="00207064">
        <w:t>УТК</w:t>
      </w:r>
      <w:r w:rsidR="001D46BC" w:rsidRPr="00207064">
        <w:t>»</w:t>
      </w:r>
      <w:r w:rsidRPr="00207064">
        <w:t xml:space="preserve"> в малое и среднее предпринимательство  данные в  </w:t>
      </w:r>
      <w:r w:rsidR="00DB1081">
        <w:t>статистику</w:t>
      </w:r>
      <w:r w:rsidRPr="00207064">
        <w:t xml:space="preserve"> не предоставлялись.</w:t>
      </w:r>
    </w:p>
    <w:p w:rsidR="00207064" w:rsidRPr="001621B1" w:rsidRDefault="00207064" w:rsidP="007D311D">
      <w:pPr>
        <w:jc w:val="both"/>
      </w:pPr>
    </w:p>
    <w:p w:rsidR="00673EAE" w:rsidRPr="007A3FCC" w:rsidRDefault="00C600B2" w:rsidP="007A3FCC">
      <w:pPr>
        <w:pStyle w:val="af8"/>
        <w:rPr>
          <w:rFonts w:ascii="Times New Roman" w:hAnsi="Times New Roman"/>
        </w:rPr>
      </w:pPr>
      <w:r w:rsidRPr="00A57737">
        <w:rPr>
          <w:rFonts w:ascii="Times New Roman" w:hAnsi="Times New Roman"/>
        </w:rPr>
        <w:t>Основные показатели социально-экономического положения РАЙОНА</w:t>
      </w:r>
      <w:bookmarkEnd w:id="0"/>
    </w:p>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000"/>
      </w:tblPr>
      <w:tblGrid>
        <w:gridCol w:w="5387"/>
        <w:gridCol w:w="1701"/>
        <w:gridCol w:w="2410"/>
      </w:tblGrid>
      <w:tr w:rsidR="007A3FCC" w:rsidRPr="00C0633D" w:rsidTr="007247D4">
        <w:trPr>
          <w:cantSplit/>
          <w:trHeight w:val="230"/>
        </w:trPr>
        <w:tc>
          <w:tcPr>
            <w:tcW w:w="5387" w:type="dxa"/>
            <w:vMerge w:val="restart"/>
            <w:tcBorders>
              <w:top w:val="single" w:sz="8" w:space="0" w:color="auto"/>
              <w:bottom w:val="single" w:sz="4" w:space="0" w:color="auto"/>
              <w:right w:val="single" w:sz="4" w:space="0" w:color="auto"/>
            </w:tcBorders>
            <w:vAlign w:val="center"/>
          </w:tcPr>
          <w:p w:rsidR="007A3FCC" w:rsidRPr="00C0633D" w:rsidRDefault="007A3FCC" w:rsidP="00421D42">
            <w:pPr>
              <w:ind w:left="-567" w:right="-567"/>
              <w:jc w:val="center"/>
              <w:rPr>
                <w:rStyle w:val="ad"/>
                <w:rFonts w:ascii="Times New Roman" w:hAnsi="Times New Roman"/>
                <w:color w:val="000000"/>
                <w:sz w:val="20"/>
                <w:szCs w:val="20"/>
              </w:rPr>
            </w:pPr>
          </w:p>
          <w:p w:rsidR="007A3FCC" w:rsidRPr="00C0633D" w:rsidRDefault="007A3FCC" w:rsidP="00421D42">
            <w:pPr>
              <w:ind w:left="-567" w:right="-567"/>
              <w:jc w:val="center"/>
              <w:rPr>
                <w:rStyle w:val="ad"/>
                <w:rFonts w:ascii="Times New Roman" w:hAnsi="Times New Roman"/>
                <w:color w:val="000000"/>
                <w:sz w:val="20"/>
                <w:szCs w:val="20"/>
              </w:rPr>
            </w:pPr>
          </w:p>
          <w:p w:rsidR="007A3FCC" w:rsidRPr="00C0633D" w:rsidRDefault="007A3FCC" w:rsidP="00421D42">
            <w:pPr>
              <w:ind w:left="-567" w:right="-567"/>
              <w:jc w:val="center"/>
              <w:rPr>
                <w:rStyle w:val="ad"/>
                <w:rFonts w:ascii="Times New Roman" w:hAnsi="Times New Roman"/>
                <w:color w:val="000000"/>
                <w:sz w:val="20"/>
                <w:szCs w:val="20"/>
              </w:rPr>
            </w:pPr>
          </w:p>
          <w:p w:rsidR="007A3FCC" w:rsidRPr="00C0633D" w:rsidRDefault="007A3FCC" w:rsidP="00421D42">
            <w:pPr>
              <w:ind w:left="-567" w:right="-567"/>
              <w:jc w:val="center"/>
              <w:rPr>
                <w:rStyle w:val="ad"/>
                <w:rFonts w:ascii="Times New Roman" w:hAnsi="Times New Roman"/>
                <w:color w:val="000000"/>
                <w:sz w:val="20"/>
                <w:szCs w:val="20"/>
              </w:rPr>
            </w:pPr>
          </w:p>
        </w:tc>
        <w:tc>
          <w:tcPr>
            <w:tcW w:w="1701" w:type="dxa"/>
            <w:vMerge w:val="restart"/>
            <w:tcBorders>
              <w:top w:val="single" w:sz="8" w:space="0" w:color="auto"/>
              <w:left w:val="single" w:sz="4" w:space="0" w:color="auto"/>
              <w:bottom w:val="single" w:sz="4" w:space="0" w:color="auto"/>
              <w:right w:val="single" w:sz="4" w:space="0" w:color="auto"/>
            </w:tcBorders>
            <w:vAlign w:val="center"/>
          </w:tcPr>
          <w:p w:rsidR="007A3FCC" w:rsidRPr="00C0633D" w:rsidRDefault="007A3FCC" w:rsidP="00421D42">
            <w:pPr>
              <w:ind w:left="-567" w:right="-567"/>
              <w:jc w:val="center"/>
              <w:rPr>
                <w:rStyle w:val="ad"/>
                <w:rFonts w:ascii="Times New Roman" w:hAnsi="Times New Roman"/>
                <w:color w:val="000000"/>
                <w:sz w:val="20"/>
                <w:szCs w:val="20"/>
              </w:rPr>
            </w:pPr>
            <w:r w:rsidRPr="00C0633D">
              <w:rPr>
                <w:rStyle w:val="ad"/>
                <w:rFonts w:ascii="Times New Roman" w:hAnsi="Times New Roman"/>
                <w:color w:val="000000"/>
                <w:sz w:val="20"/>
                <w:szCs w:val="20"/>
              </w:rPr>
              <w:t>2019г.</w:t>
            </w:r>
          </w:p>
        </w:tc>
        <w:tc>
          <w:tcPr>
            <w:tcW w:w="2410" w:type="dxa"/>
            <w:vMerge w:val="restart"/>
            <w:tcBorders>
              <w:top w:val="single" w:sz="8" w:space="0" w:color="auto"/>
              <w:left w:val="single" w:sz="4" w:space="0" w:color="auto"/>
              <w:bottom w:val="single" w:sz="4" w:space="0" w:color="auto"/>
              <w:right w:val="single" w:sz="4" w:space="0" w:color="auto"/>
            </w:tcBorders>
            <w:vAlign w:val="center"/>
          </w:tcPr>
          <w:p w:rsidR="007A3FCC" w:rsidRPr="00C0633D" w:rsidRDefault="007A3FCC" w:rsidP="00421D42">
            <w:pPr>
              <w:ind w:left="-567" w:right="-567"/>
              <w:jc w:val="center"/>
              <w:rPr>
                <w:rStyle w:val="ad"/>
                <w:rFonts w:ascii="Times New Roman" w:hAnsi="Times New Roman"/>
                <w:color w:val="000000"/>
                <w:sz w:val="20"/>
                <w:szCs w:val="20"/>
              </w:rPr>
            </w:pPr>
            <w:r w:rsidRPr="00C0633D">
              <w:rPr>
                <w:rStyle w:val="ad"/>
                <w:rFonts w:ascii="Times New Roman" w:hAnsi="Times New Roman"/>
                <w:color w:val="000000"/>
                <w:sz w:val="20"/>
                <w:szCs w:val="20"/>
              </w:rPr>
              <w:t>В % к</w:t>
            </w:r>
          </w:p>
          <w:p w:rsidR="007A3FCC" w:rsidRPr="00C0633D" w:rsidRDefault="007A3FCC" w:rsidP="00421D42">
            <w:pPr>
              <w:ind w:left="-567" w:right="-567"/>
              <w:jc w:val="center"/>
              <w:rPr>
                <w:rStyle w:val="ad"/>
                <w:rFonts w:ascii="Times New Roman" w:hAnsi="Times New Roman"/>
                <w:color w:val="000000"/>
                <w:sz w:val="20"/>
                <w:szCs w:val="20"/>
              </w:rPr>
            </w:pPr>
            <w:r w:rsidRPr="00C0633D">
              <w:rPr>
                <w:rStyle w:val="ad"/>
                <w:rFonts w:ascii="Times New Roman" w:hAnsi="Times New Roman"/>
                <w:color w:val="000000"/>
                <w:sz w:val="20"/>
                <w:szCs w:val="20"/>
              </w:rPr>
              <w:t>2018г.</w:t>
            </w:r>
          </w:p>
        </w:tc>
      </w:tr>
      <w:tr w:rsidR="007A3FCC" w:rsidRPr="00C0633D" w:rsidTr="007247D4">
        <w:trPr>
          <w:cantSplit/>
          <w:trHeight w:val="270"/>
        </w:trPr>
        <w:tc>
          <w:tcPr>
            <w:tcW w:w="5387" w:type="dxa"/>
            <w:vMerge/>
            <w:tcBorders>
              <w:top w:val="single" w:sz="4" w:space="0" w:color="auto"/>
              <w:bottom w:val="single" w:sz="8" w:space="0" w:color="auto"/>
              <w:right w:val="single" w:sz="4" w:space="0" w:color="auto"/>
            </w:tcBorders>
            <w:vAlign w:val="bottom"/>
          </w:tcPr>
          <w:p w:rsidR="007A3FCC" w:rsidRPr="00C0633D" w:rsidRDefault="007A3FCC" w:rsidP="00421D42">
            <w:pPr>
              <w:pStyle w:val="af9"/>
              <w:tabs>
                <w:tab w:val="left" w:pos="85"/>
                <w:tab w:val="left" w:pos="170"/>
                <w:tab w:val="left" w:pos="255"/>
              </w:tabs>
              <w:spacing w:before="40"/>
              <w:ind w:right="-57"/>
              <w:jc w:val="left"/>
              <w:rPr>
                <w:rStyle w:val="ad"/>
                <w:rFonts w:ascii="Times New Roman" w:hAnsi="Times New Roman"/>
                <w:color w:val="000000"/>
                <w:sz w:val="20"/>
              </w:rPr>
            </w:pPr>
          </w:p>
        </w:tc>
        <w:tc>
          <w:tcPr>
            <w:tcW w:w="1701" w:type="dxa"/>
            <w:vMerge/>
            <w:tcBorders>
              <w:top w:val="single" w:sz="4" w:space="0" w:color="auto"/>
              <w:left w:val="single" w:sz="4" w:space="0" w:color="auto"/>
              <w:bottom w:val="single" w:sz="8" w:space="0" w:color="auto"/>
              <w:right w:val="single" w:sz="4" w:space="0" w:color="auto"/>
            </w:tcBorders>
            <w:vAlign w:val="bottom"/>
          </w:tcPr>
          <w:p w:rsidR="007A3FCC" w:rsidRPr="00C0633D" w:rsidRDefault="007A3FCC" w:rsidP="00421D42">
            <w:pPr>
              <w:spacing w:before="40"/>
              <w:ind w:left="-66" w:right="113"/>
              <w:jc w:val="right"/>
              <w:rPr>
                <w:rStyle w:val="ad"/>
                <w:rFonts w:ascii="Times New Roman" w:hAnsi="Times New Roman"/>
                <w:color w:val="000000"/>
                <w:sz w:val="20"/>
                <w:szCs w:val="20"/>
              </w:rPr>
            </w:pPr>
          </w:p>
        </w:tc>
        <w:tc>
          <w:tcPr>
            <w:tcW w:w="2410" w:type="dxa"/>
            <w:vMerge/>
            <w:tcBorders>
              <w:top w:val="single" w:sz="4" w:space="0" w:color="auto"/>
              <w:left w:val="single" w:sz="4" w:space="0" w:color="auto"/>
              <w:bottom w:val="single" w:sz="8" w:space="0" w:color="auto"/>
              <w:right w:val="single" w:sz="4" w:space="0" w:color="auto"/>
            </w:tcBorders>
            <w:vAlign w:val="bottom"/>
          </w:tcPr>
          <w:p w:rsidR="007A3FCC" w:rsidRPr="00C0633D" w:rsidRDefault="007A3FCC" w:rsidP="00421D42">
            <w:pPr>
              <w:spacing w:before="40"/>
              <w:ind w:left="-48" w:right="113"/>
              <w:jc w:val="right"/>
              <w:rPr>
                <w:rStyle w:val="ad"/>
                <w:rFonts w:ascii="Times New Roman" w:hAnsi="Times New Roman"/>
                <w:color w:val="000000"/>
                <w:sz w:val="20"/>
                <w:szCs w:val="20"/>
              </w:rPr>
            </w:pPr>
          </w:p>
        </w:tc>
      </w:tr>
      <w:tr w:rsidR="007A3FCC" w:rsidRPr="00C0633D" w:rsidTr="007247D4">
        <w:trPr>
          <w:cantSplit/>
        </w:trPr>
        <w:tc>
          <w:tcPr>
            <w:tcW w:w="5387" w:type="dxa"/>
            <w:vAlign w:val="bottom"/>
          </w:tcPr>
          <w:p w:rsidR="007A3FCC" w:rsidRPr="008E54D7" w:rsidRDefault="007A3FCC" w:rsidP="00207064">
            <w:pPr>
              <w:spacing w:before="20" w:after="20"/>
              <w:ind w:right="-567"/>
              <w:rPr>
                <w:rStyle w:val="ad"/>
                <w:rFonts w:ascii="Times New Roman" w:hAnsi="Times New Roman"/>
                <w:b/>
                <w:color w:val="000000"/>
                <w:sz w:val="20"/>
                <w:szCs w:val="20"/>
              </w:rPr>
            </w:pPr>
            <w:r w:rsidRPr="008E54D7">
              <w:rPr>
                <w:rStyle w:val="ad"/>
                <w:rFonts w:ascii="Times New Roman" w:hAnsi="Times New Roman"/>
                <w:b/>
                <w:color w:val="000000"/>
                <w:sz w:val="20"/>
                <w:szCs w:val="20"/>
              </w:rPr>
              <w:t>П</w:t>
            </w:r>
            <w:r w:rsidR="00207064">
              <w:rPr>
                <w:rStyle w:val="ad"/>
                <w:rFonts w:ascii="Times New Roman" w:hAnsi="Times New Roman"/>
                <w:b/>
                <w:color w:val="000000"/>
                <w:sz w:val="20"/>
                <w:szCs w:val="20"/>
              </w:rPr>
              <w:t>роизводство в сельскохозяйствен</w:t>
            </w:r>
            <w:r w:rsidR="00207064" w:rsidRPr="008E54D7">
              <w:rPr>
                <w:rStyle w:val="ad"/>
                <w:rFonts w:ascii="Times New Roman" w:hAnsi="Times New Roman"/>
                <w:b/>
                <w:color w:val="000000"/>
                <w:sz w:val="20"/>
                <w:szCs w:val="20"/>
              </w:rPr>
              <w:t>ных организациях:</w:t>
            </w:r>
            <w:r w:rsidRPr="008E54D7">
              <w:rPr>
                <w:rStyle w:val="ad"/>
                <w:rFonts w:ascii="Times New Roman" w:hAnsi="Times New Roman"/>
                <w:b/>
                <w:color w:val="000000"/>
                <w:sz w:val="20"/>
                <w:szCs w:val="20"/>
              </w:rPr>
              <w:br/>
            </w:r>
          </w:p>
        </w:tc>
        <w:tc>
          <w:tcPr>
            <w:tcW w:w="1701" w:type="dxa"/>
            <w:vAlign w:val="bottom"/>
          </w:tcPr>
          <w:p w:rsidR="007A3FCC" w:rsidRPr="00C0633D" w:rsidRDefault="007A3FCC" w:rsidP="00421D42">
            <w:pPr>
              <w:spacing w:before="20" w:after="20"/>
              <w:ind w:left="-66" w:right="113"/>
              <w:jc w:val="right"/>
              <w:rPr>
                <w:rStyle w:val="ad"/>
                <w:rFonts w:ascii="Times New Roman" w:hAnsi="Times New Roman"/>
                <w:color w:val="000000"/>
                <w:sz w:val="20"/>
                <w:szCs w:val="20"/>
              </w:rPr>
            </w:pPr>
          </w:p>
        </w:tc>
        <w:tc>
          <w:tcPr>
            <w:tcW w:w="2410" w:type="dxa"/>
            <w:vAlign w:val="bottom"/>
          </w:tcPr>
          <w:p w:rsidR="007A3FCC" w:rsidRPr="00C0633D" w:rsidRDefault="007A3FCC" w:rsidP="007A3FCC">
            <w:pPr>
              <w:spacing w:before="20" w:after="20"/>
              <w:ind w:left="-567"/>
              <w:jc w:val="center"/>
              <w:rPr>
                <w:rStyle w:val="ad"/>
                <w:rFonts w:ascii="Times New Roman" w:hAnsi="Times New Roman"/>
                <w:color w:val="000000"/>
                <w:sz w:val="20"/>
                <w:szCs w:val="20"/>
              </w:rPr>
            </w:pPr>
          </w:p>
        </w:tc>
      </w:tr>
      <w:tr w:rsidR="007A3FCC" w:rsidRPr="00C0633D" w:rsidTr="007247D4">
        <w:trPr>
          <w:cantSplit/>
        </w:trPr>
        <w:tc>
          <w:tcPr>
            <w:tcW w:w="5387" w:type="dxa"/>
            <w:vAlign w:val="bottom"/>
          </w:tcPr>
          <w:p w:rsidR="007A3FCC" w:rsidRPr="00C0633D" w:rsidRDefault="007A3FCC" w:rsidP="00421D42">
            <w:pPr>
              <w:spacing w:before="20" w:after="20"/>
              <w:ind w:left="170"/>
              <w:rPr>
                <w:rStyle w:val="ad"/>
                <w:rFonts w:ascii="Times New Roman" w:hAnsi="Times New Roman"/>
                <w:color w:val="000000"/>
                <w:sz w:val="20"/>
                <w:szCs w:val="20"/>
              </w:rPr>
            </w:pPr>
            <w:r w:rsidRPr="00C0633D">
              <w:rPr>
                <w:rStyle w:val="ad"/>
                <w:rFonts w:ascii="Times New Roman" w:hAnsi="Times New Roman"/>
                <w:color w:val="000000"/>
                <w:sz w:val="20"/>
                <w:szCs w:val="20"/>
              </w:rPr>
              <w:t>скота и птицы на убой (в живом весе), т.</w:t>
            </w:r>
          </w:p>
        </w:tc>
        <w:tc>
          <w:tcPr>
            <w:tcW w:w="1701" w:type="dxa"/>
            <w:vAlign w:val="bottom"/>
          </w:tcPr>
          <w:p w:rsidR="007A3FCC" w:rsidRPr="00C0633D" w:rsidRDefault="007A3FCC" w:rsidP="00421D42">
            <w:pPr>
              <w:spacing w:before="20" w:after="20"/>
              <w:ind w:left="-66" w:right="113"/>
              <w:jc w:val="right"/>
              <w:rPr>
                <w:rStyle w:val="ad"/>
                <w:rFonts w:ascii="Times New Roman" w:hAnsi="Times New Roman"/>
                <w:color w:val="000000"/>
                <w:sz w:val="20"/>
                <w:szCs w:val="20"/>
              </w:rPr>
            </w:pPr>
            <w:r w:rsidRPr="00C0633D">
              <w:rPr>
                <w:rStyle w:val="ad"/>
                <w:rFonts w:ascii="Times New Roman" w:hAnsi="Times New Roman"/>
                <w:sz w:val="20"/>
                <w:szCs w:val="20"/>
              </w:rPr>
              <w:t>636</w:t>
            </w:r>
          </w:p>
        </w:tc>
        <w:tc>
          <w:tcPr>
            <w:tcW w:w="2410" w:type="dxa"/>
            <w:vAlign w:val="bottom"/>
          </w:tcPr>
          <w:p w:rsidR="007A3FCC" w:rsidRPr="00C0633D" w:rsidRDefault="007A3FCC" w:rsidP="007A3FCC">
            <w:pPr>
              <w:spacing w:before="20" w:after="20"/>
              <w:ind w:left="-567"/>
              <w:jc w:val="center"/>
              <w:rPr>
                <w:rStyle w:val="ad"/>
                <w:rFonts w:ascii="Times New Roman" w:hAnsi="Times New Roman"/>
                <w:color w:val="000000"/>
                <w:sz w:val="20"/>
                <w:szCs w:val="20"/>
                <w:lang w:val="en-US"/>
              </w:rPr>
            </w:pPr>
            <w:r>
              <w:rPr>
                <w:rStyle w:val="ad"/>
                <w:rFonts w:ascii="Times New Roman" w:hAnsi="Times New Roman"/>
                <w:sz w:val="20"/>
                <w:szCs w:val="20"/>
              </w:rPr>
              <w:t xml:space="preserve">           </w:t>
            </w:r>
            <w:r w:rsidRPr="00C0633D">
              <w:rPr>
                <w:rStyle w:val="ad"/>
                <w:rFonts w:ascii="Times New Roman" w:hAnsi="Times New Roman"/>
                <w:sz w:val="20"/>
                <w:szCs w:val="20"/>
              </w:rPr>
              <w:t>103,8</w:t>
            </w:r>
          </w:p>
        </w:tc>
      </w:tr>
      <w:tr w:rsidR="007A3FCC" w:rsidRPr="00C0633D" w:rsidTr="007247D4">
        <w:trPr>
          <w:cantSplit/>
        </w:trPr>
        <w:tc>
          <w:tcPr>
            <w:tcW w:w="5387" w:type="dxa"/>
            <w:vAlign w:val="bottom"/>
          </w:tcPr>
          <w:p w:rsidR="007A3FCC" w:rsidRPr="00C0633D" w:rsidRDefault="007A3FCC" w:rsidP="00421D42">
            <w:pPr>
              <w:spacing w:before="20" w:after="20"/>
              <w:ind w:left="170"/>
              <w:rPr>
                <w:rStyle w:val="ad"/>
                <w:rFonts w:ascii="Times New Roman" w:hAnsi="Times New Roman"/>
                <w:color w:val="000000"/>
                <w:sz w:val="20"/>
                <w:szCs w:val="20"/>
              </w:rPr>
            </w:pPr>
            <w:r w:rsidRPr="00C0633D">
              <w:rPr>
                <w:rStyle w:val="ad"/>
                <w:rFonts w:ascii="Times New Roman" w:hAnsi="Times New Roman"/>
                <w:color w:val="000000"/>
                <w:sz w:val="20"/>
                <w:szCs w:val="20"/>
              </w:rPr>
              <w:t>молока, т.</w:t>
            </w:r>
          </w:p>
        </w:tc>
        <w:tc>
          <w:tcPr>
            <w:tcW w:w="1701" w:type="dxa"/>
            <w:vAlign w:val="bottom"/>
          </w:tcPr>
          <w:p w:rsidR="007A3FCC" w:rsidRPr="00C0633D" w:rsidRDefault="007A3FCC" w:rsidP="00421D42">
            <w:pPr>
              <w:spacing w:before="20" w:after="20"/>
              <w:ind w:left="-66" w:right="113"/>
              <w:jc w:val="right"/>
              <w:rPr>
                <w:rStyle w:val="ad"/>
                <w:rFonts w:ascii="Times New Roman" w:hAnsi="Times New Roman"/>
                <w:sz w:val="20"/>
                <w:szCs w:val="20"/>
              </w:rPr>
            </w:pPr>
            <w:r w:rsidRPr="00C0633D">
              <w:rPr>
                <w:rStyle w:val="ad"/>
                <w:rFonts w:ascii="Times New Roman" w:hAnsi="Times New Roman"/>
                <w:sz w:val="20"/>
                <w:szCs w:val="20"/>
              </w:rPr>
              <w:t>25150</w:t>
            </w:r>
          </w:p>
        </w:tc>
        <w:tc>
          <w:tcPr>
            <w:tcW w:w="2410" w:type="dxa"/>
            <w:vAlign w:val="bottom"/>
          </w:tcPr>
          <w:p w:rsidR="007A3FCC" w:rsidRPr="00C0633D" w:rsidRDefault="007A3FCC" w:rsidP="007A3FCC">
            <w:pPr>
              <w:spacing w:before="20" w:after="20"/>
              <w:ind w:left="-567"/>
              <w:jc w:val="center"/>
              <w:rPr>
                <w:rStyle w:val="ad"/>
                <w:rFonts w:ascii="Times New Roman" w:hAnsi="Times New Roman"/>
                <w:sz w:val="20"/>
                <w:szCs w:val="20"/>
              </w:rPr>
            </w:pPr>
            <w:r>
              <w:rPr>
                <w:rStyle w:val="ad"/>
                <w:rFonts w:ascii="Times New Roman" w:hAnsi="Times New Roman"/>
                <w:sz w:val="20"/>
                <w:szCs w:val="20"/>
              </w:rPr>
              <w:t xml:space="preserve">           </w:t>
            </w:r>
            <w:r w:rsidRPr="00C0633D">
              <w:rPr>
                <w:rStyle w:val="ad"/>
                <w:rFonts w:ascii="Times New Roman" w:hAnsi="Times New Roman"/>
                <w:sz w:val="20"/>
                <w:szCs w:val="20"/>
              </w:rPr>
              <w:t>105,9</w:t>
            </w:r>
          </w:p>
        </w:tc>
      </w:tr>
      <w:tr w:rsidR="007A3FCC" w:rsidRPr="00C0633D" w:rsidTr="007247D4">
        <w:trPr>
          <w:cantSplit/>
        </w:trPr>
        <w:tc>
          <w:tcPr>
            <w:tcW w:w="5387" w:type="dxa"/>
            <w:vAlign w:val="bottom"/>
          </w:tcPr>
          <w:p w:rsidR="007A3FCC" w:rsidRPr="00C0633D" w:rsidRDefault="007A3FCC" w:rsidP="00421D42">
            <w:pPr>
              <w:spacing w:before="20" w:after="20"/>
              <w:ind w:left="170"/>
              <w:rPr>
                <w:rStyle w:val="ad"/>
                <w:rFonts w:ascii="Times New Roman" w:hAnsi="Times New Roman"/>
                <w:color w:val="000000"/>
                <w:sz w:val="20"/>
                <w:szCs w:val="20"/>
                <w:lang w:val="en-US"/>
              </w:rPr>
            </w:pPr>
            <w:r w:rsidRPr="00C0633D">
              <w:rPr>
                <w:rStyle w:val="ad"/>
                <w:rFonts w:ascii="Times New Roman" w:hAnsi="Times New Roman"/>
                <w:color w:val="000000"/>
                <w:sz w:val="20"/>
                <w:szCs w:val="20"/>
              </w:rPr>
              <w:t>яиц, тыс. шт</w:t>
            </w:r>
            <w:r w:rsidRPr="00C0633D">
              <w:rPr>
                <w:rStyle w:val="ad"/>
                <w:rFonts w:ascii="Times New Roman" w:hAnsi="Times New Roman"/>
                <w:color w:val="000000"/>
                <w:sz w:val="20"/>
                <w:szCs w:val="20"/>
                <w:lang w:val="en-US"/>
              </w:rPr>
              <w:t>.</w:t>
            </w:r>
          </w:p>
        </w:tc>
        <w:tc>
          <w:tcPr>
            <w:tcW w:w="1701" w:type="dxa"/>
            <w:vAlign w:val="bottom"/>
          </w:tcPr>
          <w:p w:rsidR="007A3FCC" w:rsidRPr="00C0633D" w:rsidRDefault="007A3FCC" w:rsidP="00421D42">
            <w:pPr>
              <w:spacing w:before="20" w:after="20"/>
              <w:ind w:left="-66" w:right="113"/>
              <w:jc w:val="right"/>
              <w:rPr>
                <w:rStyle w:val="ad"/>
                <w:rFonts w:ascii="Times New Roman" w:hAnsi="Times New Roman"/>
                <w:sz w:val="20"/>
                <w:szCs w:val="20"/>
              </w:rPr>
            </w:pPr>
            <w:r w:rsidRPr="00C0633D">
              <w:rPr>
                <w:rStyle w:val="ad"/>
                <w:rFonts w:ascii="Times New Roman" w:hAnsi="Times New Roman"/>
                <w:sz w:val="20"/>
                <w:szCs w:val="20"/>
              </w:rPr>
              <w:t>…</w:t>
            </w:r>
          </w:p>
        </w:tc>
        <w:tc>
          <w:tcPr>
            <w:tcW w:w="2410" w:type="dxa"/>
            <w:vAlign w:val="bottom"/>
          </w:tcPr>
          <w:p w:rsidR="007A3FCC" w:rsidRPr="00C0633D" w:rsidRDefault="007A3FCC" w:rsidP="007A3FCC">
            <w:pPr>
              <w:spacing w:before="20" w:after="20"/>
              <w:ind w:left="-567"/>
              <w:jc w:val="center"/>
              <w:rPr>
                <w:rStyle w:val="ad"/>
                <w:rFonts w:ascii="Times New Roman" w:hAnsi="Times New Roman"/>
                <w:sz w:val="20"/>
                <w:szCs w:val="20"/>
              </w:rPr>
            </w:pPr>
            <w:r>
              <w:rPr>
                <w:rStyle w:val="ad"/>
                <w:rFonts w:ascii="Times New Roman" w:hAnsi="Times New Roman"/>
                <w:sz w:val="20"/>
                <w:szCs w:val="20"/>
              </w:rPr>
              <w:t xml:space="preserve">          </w:t>
            </w:r>
            <w:r w:rsidRPr="00C0633D">
              <w:rPr>
                <w:rStyle w:val="ad"/>
                <w:rFonts w:ascii="Times New Roman" w:hAnsi="Times New Roman"/>
                <w:sz w:val="20"/>
                <w:szCs w:val="20"/>
              </w:rPr>
              <w:t>110,8</w:t>
            </w:r>
          </w:p>
        </w:tc>
      </w:tr>
      <w:tr w:rsidR="007A3FCC" w:rsidRPr="00C0633D" w:rsidTr="007247D4">
        <w:trPr>
          <w:cantSplit/>
        </w:trPr>
        <w:tc>
          <w:tcPr>
            <w:tcW w:w="5387" w:type="dxa"/>
            <w:vAlign w:val="bottom"/>
          </w:tcPr>
          <w:p w:rsidR="007A3FCC" w:rsidRPr="008E54D7" w:rsidRDefault="007A3FCC" w:rsidP="00421D42">
            <w:pPr>
              <w:spacing w:before="20" w:after="20"/>
              <w:rPr>
                <w:b/>
                <w:color w:val="000000"/>
                <w:sz w:val="20"/>
                <w:szCs w:val="20"/>
              </w:rPr>
            </w:pPr>
            <w:r w:rsidRPr="008E54D7">
              <w:rPr>
                <w:rStyle w:val="ad"/>
                <w:rFonts w:ascii="Times New Roman" w:hAnsi="Times New Roman"/>
                <w:b/>
                <w:color w:val="000000"/>
                <w:sz w:val="20"/>
                <w:szCs w:val="20"/>
              </w:rPr>
              <w:t>Отгрузка продукции сельскохозяйственными организациями:</w:t>
            </w:r>
          </w:p>
        </w:tc>
        <w:tc>
          <w:tcPr>
            <w:tcW w:w="1701" w:type="dxa"/>
            <w:vAlign w:val="bottom"/>
          </w:tcPr>
          <w:p w:rsidR="007A3FCC" w:rsidRPr="00C0633D" w:rsidRDefault="007A3FCC" w:rsidP="00421D42">
            <w:pPr>
              <w:spacing w:before="20" w:after="20"/>
              <w:ind w:left="-66" w:right="113"/>
              <w:jc w:val="right"/>
              <w:rPr>
                <w:rStyle w:val="ad"/>
                <w:rFonts w:ascii="Times New Roman" w:hAnsi="Times New Roman"/>
                <w:color w:val="000000"/>
                <w:sz w:val="20"/>
                <w:szCs w:val="20"/>
              </w:rPr>
            </w:pPr>
          </w:p>
        </w:tc>
        <w:tc>
          <w:tcPr>
            <w:tcW w:w="2410" w:type="dxa"/>
            <w:vAlign w:val="bottom"/>
          </w:tcPr>
          <w:p w:rsidR="007A3FCC" w:rsidRPr="00C0633D" w:rsidRDefault="007A3FCC" w:rsidP="007A3FCC">
            <w:pPr>
              <w:spacing w:before="20" w:after="20"/>
              <w:ind w:left="-567"/>
              <w:jc w:val="center"/>
              <w:rPr>
                <w:rStyle w:val="ad"/>
                <w:rFonts w:ascii="Times New Roman" w:hAnsi="Times New Roman"/>
                <w:color w:val="000000"/>
                <w:sz w:val="20"/>
                <w:szCs w:val="20"/>
              </w:rPr>
            </w:pPr>
          </w:p>
        </w:tc>
      </w:tr>
      <w:tr w:rsidR="007A3FCC" w:rsidRPr="00C0633D" w:rsidTr="007247D4">
        <w:trPr>
          <w:cantSplit/>
        </w:trPr>
        <w:tc>
          <w:tcPr>
            <w:tcW w:w="5387" w:type="dxa"/>
            <w:vAlign w:val="bottom"/>
          </w:tcPr>
          <w:p w:rsidR="007A3FCC" w:rsidRPr="00C0633D" w:rsidRDefault="007A3FCC" w:rsidP="00421D42">
            <w:pPr>
              <w:spacing w:before="20" w:after="20"/>
              <w:ind w:left="170"/>
              <w:rPr>
                <w:rStyle w:val="ad"/>
                <w:rFonts w:ascii="Times New Roman" w:hAnsi="Times New Roman"/>
                <w:color w:val="000000"/>
                <w:sz w:val="20"/>
                <w:szCs w:val="20"/>
              </w:rPr>
            </w:pPr>
            <w:r w:rsidRPr="00C0633D">
              <w:rPr>
                <w:rStyle w:val="ad"/>
                <w:rFonts w:ascii="Times New Roman" w:hAnsi="Times New Roman"/>
                <w:color w:val="000000"/>
                <w:sz w:val="20"/>
                <w:szCs w:val="20"/>
              </w:rPr>
              <w:t>скота и птицы (в живом весе), т.</w:t>
            </w:r>
          </w:p>
        </w:tc>
        <w:tc>
          <w:tcPr>
            <w:tcW w:w="1701" w:type="dxa"/>
            <w:vAlign w:val="bottom"/>
          </w:tcPr>
          <w:p w:rsidR="007A3FCC" w:rsidRPr="00C0633D" w:rsidRDefault="007A3FCC" w:rsidP="00421D42">
            <w:pPr>
              <w:spacing w:before="20" w:after="20"/>
              <w:ind w:left="-66" w:right="113"/>
              <w:jc w:val="right"/>
              <w:rPr>
                <w:rStyle w:val="ad"/>
                <w:rFonts w:ascii="Times New Roman" w:hAnsi="Times New Roman"/>
                <w:sz w:val="20"/>
                <w:szCs w:val="20"/>
              </w:rPr>
            </w:pPr>
            <w:r w:rsidRPr="00C0633D">
              <w:rPr>
                <w:rStyle w:val="ad"/>
                <w:rFonts w:ascii="Times New Roman" w:hAnsi="Times New Roman"/>
                <w:sz w:val="20"/>
                <w:szCs w:val="20"/>
              </w:rPr>
              <w:t>636</w:t>
            </w:r>
          </w:p>
        </w:tc>
        <w:tc>
          <w:tcPr>
            <w:tcW w:w="2410" w:type="dxa"/>
            <w:vAlign w:val="bottom"/>
          </w:tcPr>
          <w:p w:rsidR="007A3FCC" w:rsidRPr="00C0633D" w:rsidRDefault="007A3FCC" w:rsidP="007A3FCC">
            <w:pPr>
              <w:spacing w:before="20" w:after="20"/>
              <w:ind w:left="-567"/>
              <w:jc w:val="center"/>
              <w:rPr>
                <w:rStyle w:val="ad"/>
                <w:rFonts w:ascii="Times New Roman" w:hAnsi="Times New Roman"/>
                <w:sz w:val="20"/>
                <w:szCs w:val="20"/>
              </w:rPr>
            </w:pPr>
            <w:r>
              <w:rPr>
                <w:rStyle w:val="ad"/>
                <w:rFonts w:ascii="Times New Roman" w:hAnsi="Times New Roman"/>
                <w:sz w:val="20"/>
                <w:szCs w:val="20"/>
              </w:rPr>
              <w:t xml:space="preserve">          </w:t>
            </w:r>
            <w:r w:rsidRPr="00C0633D">
              <w:rPr>
                <w:rStyle w:val="ad"/>
                <w:rFonts w:ascii="Times New Roman" w:hAnsi="Times New Roman"/>
                <w:sz w:val="20"/>
                <w:szCs w:val="20"/>
              </w:rPr>
              <w:t>103,8</w:t>
            </w:r>
          </w:p>
        </w:tc>
      </w:tr>
      <w:tr w:rsidR="007A3FCC" w:rsidRPr="00C0633D" w:rsidTr="007247D4">
        <w:trPr>
          <w:cantSplit/>
        </w:trPr>
        <w:tc>
          <w:tcPr>
            <w:tcW w:w="5387" w:type="dxa"/>
            <w:vAlign w:val="bottom"/>
          </w:tcPr>
          <w:p w:rsidR="007A3FCC" w:rsidRPr="00C0633D" w:rsidRDefault="007A3FCC" w:rsidP="00421D42">
            <w:pPr>
              <w:spacing w:before="20" w:after="20"/>
              <w:ind w:left="170"/>
              <w:rPr>
                <w:rStyle w:val="ad"/>
                <w:rFonts w:ascii="Times New Roman" w:hAnsi="Times New Roman"/>
                <w:color w:val="000000"/>
                <w:sz w:val="20"/>
                <w:szCs w:val="20"/>
              </w:rPr>
            </w:pPr>
            <w:r w:rsidRPr="00C0633D">
              <w:rPr>
                <w:rStyle w:val="ad"/>
                <w:rFonts w:ascii="Times New Roman" w:hAnsi="Times New Roman"/>
                <w:color w:val="000000"/>
                <w:sz w:val="20"/>
                <w:szCs w:val="20"/>
              </w:rPr>
              <w:t>молока, т.</w:t>
            </w:r>
          </w:p>
        </w:tc>
        <w:tc>
          <w:tcPr>
            <w:tcW w:w="1701" w:type="dxa"/>
            <w:vAlign w:val="bottom"/>
          </w:tcPr>
          <w:p w:rsidR="007A3FCC" w:rsidRPr="00C0633D" w:rsidRDefault="007A3FCC" w:rsidP="00421D42">
            <w:pPr>
              <w:spacing w:before="20" w:after="20"/>
              <w:ind w:left="-66" w:right="113"/>
              <w:jc w:val="right"/>
              <w:rPr>
                <w:rStyle w:val="ad"/>
                <w:rFonts w:ascii="Times New Roman" w:hAnsi="Times New Roman"/>
                <w:sz w:val="20"/>
                <w:szCs w:val="20"/>
              </w:rPr>
            </w:pPr>
            <w:r w:rsidRPr="00C0633D">
              <w:rPr>
                <w:rStyle w:val="ad"/>
                <w:rFonts w:ascii="Times New Roman" w:hAnsi="Times New Roman"/>
                <w:sz w:val="20"/>
                <w:szCs w:val="20"/>
              </w:rPr>
              <w:t>27417</w:t>
            </w:r>
          </w:p>
        </w:tc>
        <w:tc>
          <w:tcPr>
            <w:tcW w:w="2410" w:type="dxa"/>
            <w:vAlign w:val="bottom"/>
          </w:tcPr>
          <w:p w:rsidR="007A3FCC" w:rsidRPr="00C0633D" w:rsidRDefault="007A3FCC" w:rsidP="007A3FCC">
            <w:pPr>
              <w:spacing w:before="20" w:after="20"/>
              <w:ind w:left="-567"/>
              <w:jc w:val="center"/>
              <w:rPr>
                <w:rStyle w:val="ad"/>
                <w:rFonts w:ascii="Times New Roman" w:hAnsi="Times New Roman"/>
                <w:sz w:val="20"/>
                <w:szCs w:val="20"/>
              </w:rPr>
            </w:pPr>
            <w:r>
              <w:rPr>
                <w:rStyle w:val="ad"/>
                <w:rFonts w:ascii="Times New Roman" w:hAnsi="Times New Roman"/>
                <w:sz w:val="20"/>
                <w:szCs w:val="20"/>
              </w:rPr>
              <w:t xml:space="preserve">          </w:t>
            </w:r>
            <w:r w:rsidRPr="00C0633D">
              <w:rPr>
                <w:rStyle w:val="ad"/>
                <w:rFonts w:ascii="Times New Roman" w:hAnsi="Times New Roman"/>
                <w:sz w:val="20"/>
                <w:szCs w:val="20"/>
              </w:rPr>
              <w:t>105,7</w:t>
            </w:r>
          </w:p>
        </w:tc>
      </w:tr>
      <w:tr w:rsidR="007A3FCC" w:rsidRPr="00C0633D" w:rsidTr="007247D4">
        <w:trPr>
          <w:cantSplit/>
        </w:trPr>
        <w:tc>
          <w:tcPr>
            <w:tcW w:w="5387" w:type="dxa"/>
            <w:vAlign w:val="bottom"/>
          </w:tcPr>
          <w:p w:rsidR="007A3FCC" w:rsidRPr="00C0633D" w:rsidRDefault="007A3FCC" w:rsidP="00421D42">
            <w:pPr>
              <w:spacing w:before="20" w:after="20"/>
              <w:ind w:left="170"/>
              <w:rPr>
                <w:rStyle w:val="ad"/>
                <w:rFonts w:ascii="Times New Roman" w:hAnsi="Times New Roman"/>
                <w:color w:val="000000"/>
                <w:sz w:val="20"/>
                <w:szCs w:val="20"/>
                <w:lang w:val="en-US"/>
              </w:rPr>
            </w:pPr>
            <w:r w:rsidRPr="00C0633D">
              <w:rPr>
                <w:rStyle w:val="ad"/>
                <w:rFonts w:ascii="Times New Roman" w:hAnsi="Times New Roman"/>
                <w:color w:val="000000"/>
                <w:sz w:val="20"/>
                <w:szCs w:val="20"/>
              </w:rPr>
              <w:t>яиц, тыс. шт</w:t>
            </w:r>
            <w:r w:rsidRPr="00C0633D">
              <w:rPr>
                <w:rStyle w:val="ad"/>
                <w:rFonts w:ascii="Times New Roman" w:hAnsi="Times New Roman"/>
                <w:color w:val="000000"/>
                <w:sz w:val="20"/>
                <w:szCs w:val="20"/>
                <w:lang w:val="en-US"/>
              </w:rPr>
              <w:t>.</w:t>
            </w:r>
          </w:p>
        </w:tc>
        <w:tc>
          <w:tcPr>
            <w:tcW w:w="1701" w:type="dxa"/>
            <w:vAlign w:val="bottom"/>
          </w:tcPr>
          <w:p w:rsidR="007A3FCC" w:rsidRPr="00C0633D" w:rsidRDefault="007A3FCC" w:rsidP="00421D42">
            <w:pPr>
              <w:spacing w:before="20" w:after="20"/>
              <w:ind w:left="-66" w:right="113"/>
              <w:jc w:val="right"/>
              <w:rPr>
                <w:rStyle w:val="ad"/>
                <w:rFonts w:ascii="Times New Roman" w:hAnsi="Times New Roman"/>
                <w:sz w:val="20"/>
                <w:szCs w:val="20"/>
              </w:rPr>
            </w:pPr>
            <w:r w:rsidRPr="00C0633D">
              <w:rPr>
                <w:rStyle w:val="ad"/>
                <w:rFonts w:ascii="Times New Roman" w:hAnsi="Times New Roman"/>
                <w:sz w:val="20"/>
                <w:szCs w:val="20"/>
              </w:rPr>
              <w:t>…</w:t>
            </w:r>
          </w:p>
        </w:tc>
        <w:tc>
          <w:tcPr>
            <w:tcW w:w="2410" w:type="dxa"/>
            <w:vAlign w:val="bottom"/>
          </w:tcPr>
          <w:p w:rsidR="007A3FCC" w:rsidRPr="00C0633D" w:rsidRDefault="007A3FCC" w:rsidP="007A3FCC">
            <w:pPr>
              <w:spacing w:before="20" w:after="20"/>
              <w:ind w:left="-567"/>
              <w:jc w:val="center"/>
              <w:rPr>
                <w:rStyle w:val="ad"/>
                <w:rFonts w:ascii="Times New Roman" w:hAnsi="Times New Roman"/>
                <w:sz w:val="20"/>
                <w:szCs w:val="20"/>
              </w:rPr>
            </w:pPr>
            <w:r>
              <w:rPr>
                <w:rStyle w:val="ad"/>
                <w:rFonts w:ascii="Times New Roman" w:hAnsi="Times New Roman"/>
                <w:sz w:val="20"/>
                <w:szCs w:val="20"/>
              </w:rPr>
              <w:t xml:space="preserve">        </w:t>
            </w:r>
            <w:r w:rsidRPr="00C0633D">
              <w:rPr>
                <w:rStyle w:val="ad"/>
                <w:rFonts w:ascii="Times New Roman" w:hAnsi="Times New Roman"/>
                <w:sz w:val="20"/>
                <w:szCs w:val="20"/>
              </w:rPr>
              <w:t>78,0</w:t>
            </w:r>
          </w:p>
        </w:tc>
      </w:tr>
      <w:tr w:rsidR="007A3FCC" w:rsidRPr="00C0633D" w:rsidTr="007247D4">
        <w:trPr>
          <w:cantSplit/>
        </w:trPr>
        <w:tc>
          <w:tcPr>
            <w:tcW w:w="5387" w:type="dxa"/>
            <w:vAlign w:val="bottom"/>
          </w:tcPr>
          <w:p w:rsidR="007A3FCC" w:rsidRPr="00C0633D" w:rsidRDefault="007A3FCC" w:rsidP="00421D42">
            <w:pPr>
              <w:spacing w:before="20" w:after="20"/>
              <w:rPr>
                <w:rStyle w:val="ad"/>
                <w:rFonts w:ascii="Times New Roman" w:hAnsi="Times New Roman"/>
                <w:b/>
                <w:sz w:val="20"/>
                <w:szCs w:val="20"/>
              </w:rPr>
            </w:pPr>
            <w:r w:rsidRPr="00C0633D">
              <w:rPr>
                <w:rStyle w:val="ad"/>
                <w:rFonts w:ascii="Times New Roman" w:hAnsi="Times New Roman"/>
                <w:b/>
                <w:sz w:val="20"/>
                <w:szCs w:val="20"/>
              </w:rPr>
              <w:t>Инвестиции в основной капитал организаций (в фактически действовавших ценах)</w:t>
            </w:r>
            <w:r w:rsidRPr="00C0633D">
              <w:rPr>
                <w:b/>
                <w:spacing w:val="-3"/>
                <w:sz w:val="20"/>
                <w:szCs w:val="20"/>
                <w:vertAlign w:val="superscript"/>
              </w:rPr>
              <w:t>2)</w:t>
            </w:r>
            <w:r w:rsidRPr="00C0633D">
              <w:rPr>
                <w:rStyle w:val="ad"/>
                <w:rFonts w:ascii="Times New Roman" w:hAnsi="Times New Roman"/>
                <w:b/>
                <w:sz w:val="20"/>
                <w:szCs w:val="20"/>
              </w:rPr>
              <w:t>, тыс. руб.</w:t>
            </w:r>
          </w:p>
        </w:tc>
        <w:tc>
          <w:tcPr>
            <w:tcW w:w="1701" w:type="dxa"/>
            <w:vAlign w:val="bottom"/>
          </w:tcPr>
          <w:p w:rsidR="007A3FCC" w:rsidRPr="00C0633D" w:rsidRDefault="007A3FCC" w:rsidP="00421D42">
            <w:pPr>
              <w:spacing w:before="20" w:after="20"/>
              <w:ind w:left="-187" w:right="113"/>
              <w:jc w:val="right"/>
              <w:rPr>
                <w:rStyle w:val="ad"/>
                <w:rFonts w:ascii="Times New Roman" w:hAnsi="Times New Roman"/>
                <w:b/>
                <w:sz w:val="20"/>
                <w:szCs w:val="20"/>
              </w:rPr>
            </w:pPr>
            <w:r w:rsidRPr="00C0633D">
              <w:rPr>
                <w:rStyle w:val="ad"/>
                <w:rFonts w:ascii="Times New Roman" w:hAnsi="Times New Roman"/>
                <w:b/>
                <w:sz w:val="20"/>
                <w:szCs w:val="20"/>
                <w:lang w:val="en-US"/>
              </w:rPr>
              <w:t>290</w:t>
            </w:r>
            <w:r w:rsidR="00207064">
              <w:rPr>
                <w:rStyle w:val="ad"/>
                <w:rFonts w:ascii="Times New Roman" w:hAnsi="Times New Roman"/>
                <w:b/>
                <w:sz w:val="20"/>
                <w:szCs w:val="20"/>
              </w:rPr>
              <w:t xml:space="preserve"> </w:t>
            </w:r>
            <w:r w:rsidRPr="00C0633D">
              <w:rPr>
                <w:rStyle w:val="ad"/>
                <w:rFonts w:ascii="Times New Roman" w:hAnsi="Times New Roman"/>
                <w:b/>
                <w:sz w:val="20"/>
                <w:szCs w:val="20"/>
                <w:lang w:val="en-US"/>
              </w:rPr>
              <w:t>016</w:t>
            </w:r>
          </w:p>
        </w:tc>
        <w:tc>
          <w:tcPr>
            <w:tcW w:w="2410" w:type="dxa"/>
            <w:vAlign w:val="bottom"/>
          </w:tcPr>
          <w:p w:rsidR="007A3FCC" w:rsidRPr="00C0633D" w:rsidRDefault="007A3FCC" w:rsidP="007A3FCC">
            <w:pPr>
              <w:spacing w:before="20" w:after="20"/>
              <w:ind w:left="-567"/>
              <w:jc w:val="center"/>
              <w:rPr>
                <w:rStyle w:val="ad"/>
                <w:rFonts w:ascii="Times New Roman" w:hAnsi="Times New Roman"/>
                <w:b/>
                <w:sz w:val="20"/>
                <w:szCs w:val="20"/>
              </w:rPr>
            </w:pPr>
            <w:r>
              <w:rPr>
                <w:rStyle w:val="ad"/>
                <w:rFonts w:ascii="Times New Roman" w:hAnsi="Times New Roman"/>
                <w:b/>
                <w:sz w:val="20"/>
                <w:szCs w:val="20"/>
              </w:rPr>
              <w:t xml:space="preserve">          </w:t>
            </w:r>
            <w:r w:rsidRPr="00C0633D">
              <w:rPr>
                <w:rStyle w:val="ad"/>
                <w:rFonts w:ascii="Times New Roman" w:hAnsi="Times New Roman"/>
                <w:b/>
                <w:sz w:val="20"/>
                <w:szCs w:val="20"/>
                <w:lang w:val="en-US"/>
              </w:rPr>
              <w:t>120,2</w:t>
            </w:r>
          </w:p>
        </w:tc>
      </w:tr>
      <w:tr w:rsidR="007A3FCC" w:rsidRPr="00C0633D" w:rsidTr="007247D4">
        <w:trPr>
          <w:cantSplit/>
        </w:trPr>
        <w:tc>
          <w:tcPr>
            <w:tcW w:w="5387" w:type="dxa"/>
            <w:vAlign w:val="bottom"/>
          </w:tcPr>
          <w:p w:rsidR="007A3FCC" w:rsidRPr="00C0633D" w:rsidRDefault="007A3FCC" w:rsidP="00421D42">
            <w:pPr>
              <w:tabs>
                <w:tab w:val="left" w:pos="85"/>
                <w:tab w:val="left" w:pos="170"/>
                <w:tab w:val="left" w:pos="255"/>
              </w:tabs>
              <w:spacing w:before="20" w:after="20"/>
              <w:rPr>
                <w:rStyle w:val="ad"/>
                <w:rFonts w:ascii="Times New Roman" w:hAnsi="Times New Roman"/>
                <w:b/>
                <w:sz w:val="20"/>
                <w:szCs w:val="20"/>
              </w:rPr>
            </w:pPr>
            <w:r w:rsidRPr="00C0633D">
              <w:rPr>
                <w:rStyle w:val="ad"/>
                <w:rFonts w:ascii="Times New Roman" w:hAnsi="Times New Roman"/>
                <w:b/>
                <w:sz w:val="20"/>
                <w:szCs w:val="20"/>
              </w:rPr>
              <w:t xml:space="preserve">Оборот розничной торговли </w:t>
            </w:r>
            <w:r w:rsidRPr="00C0633D">
              <w:rPr>
                <w:rStyle w:val="ad"/>
                <w:rFonts w:ascii="Times New Roman" w:hAnsi="Times New Roman"/>
                <w:b/>
                <w:sz w:val="20"/>
                <w:szCs w:val="20"/>
              </w:rPr>
              <w:br/>
            </w:r>
            <w:r w:rsidRPr="00C0633D">
              <w:rPr>
                <w:rStyle w:val="ad"/>
                <w:rFonts w:ascii="Times New Roman" w:hAnsi="Times New Roman"/>
                <w:b/>
                <w:spacing w:val="-3"/>
                <w:sz w:val="20"/>
                <w:szCs w:val="20"/>
              </w:rPr>
              <w:t>организаций</w:t>
            </w:r>
            <w:r w:rsidRPr="00C0633D">
              <w:rPr>
                <w:rStyle w:val="ad"/>
                <w:rFonts w:ascii="Times New Roman" w:hAnsi="Times New Roman"/>
                <w:b/>
                <w:spacing w:val="-3"/>
                <w:sz w:val="20"/>
                <w:szCs w:val="20"/>
                <w:vertAlign w:val="superscript"/>
              </w:rPr>
              <w:t>1</w:t>
            </w:r>
            <w:r w:rsidRPr="00C0633D">
              <w:rPr>
                <w:b/>
                <w:sz w:val="20"/>
                <w:szCs w:val="20"/>
                <w:vertAlign w:val="superscript"/>
              </w:rPr>
              <w:t>)</w:t>
            </w:r>
            <w:r w:rsidRPr="00C0633D">
              <w:rPr>
                <w:b/>
                <w:sz w:val="20"/>
                <w:szCs w:val="20"/>
              </w:rPr>
              <w:t>,</w:t>
            </w:r>
            <w:r w:rsidRPr="00C0633D">
              <w:rPr>
                <w:rStyle w:val="ad"/>
                <w:rFonts w:ascii="Times New Roman" w:hAnsi="Times New Roman"/>
                <w:b/>
                <w:sz w:val="20"/>
                <w:szCs w:val="20"/>
              </w:rPr>
              <w:t xml:space="preserve"> тыс. руб.</w:t>
            </w:r>
          </w:p>
        </w:tc>
        <w:tc>
          <w:tcPr>
            <w:tcW w:w="1701" w:type="dxa"/>
            <w:vAlign w:val="bottom"/>
          </w:tcPr>
          <w:p w:rsidR="007A3FCC" w:rsidRPr="00C0633D" w:rsidRDefault="007A3FCC" w:rsidP="00421D42">
            <w:pPr>
              <w:spacing w:before="20" w:after="20"/>
              <w:ind w:left="-567" w:right="113"/>
              <w:jc w:val="right"/>
              <w:rPr>
                <w:rStyle w:val="ad"/>
                <w:rFonts w:ascii="Times New Roman" w:hAnsi="Times New Roman"/>
                <w:b/>
                <w:color w:val="000000"/>
                <w:sz w:val="20"/>
                <w:szCs w:val="20"/>
              </w:rPr>
            </w:pPr>
            <w:r w:rsidRPr="00C0633D">
              <w:rPr>
                <w:rStyle w:val="ad"/>
                <w:rFonts w:ascii="Times New Roman" w:hAnsi="Times New Roman"/>
                <w:b/>
                <w:color w:val="000000"/>
                <w:sz w:val="20"/>
                <w:szCs w:val="20"/>
              </w:rPr>
              <w:t>1</w:t>
            </w:r>
            <w:r w:rsidR="00207064">
              <w:rPr>
                <w:rStyle w:val="ad"/>
                <w:rFonts w:ascii="Times New Roman" w:hAnsi="Times New Roman"/>
                <w:b/>
                <w:color w:val="000000"/>
                <w:sz w:val="20"/>
                <w:szCs w:val="20"/>
              </w:rPr>
              <w:t xml:space="preserve"> </w:t>
            </w:r>
            <w:r w:rsidRPr="00C0633D">
              <w:rPr>
                <w:rStyle w:val="ad"/>
                <w:rFonts w:ascii="Times New Roman" w:hAnsi="Times New Roman"/>
                <w:b/>
                <w:color w:val="000000"/>
                <w:sz w:val="20"/>
                <w:szCs w:val="20"/>
              </w:rPr>
              <w:t>051</w:t>
            </w:r>
            <w:r w:rsidR="00207064">
              <w:rPr>
                <w:rStyle w:val="ad"/>
                <w:rFonts w:ascii="Times New Roman" w:hAnsi="Times New Roman"/>
                <w:b/>
                <w:color w:val="000000"/>
                <w:sz w:val="20"/>
                <w:szCs w:val="20"/>
              </w:rPr>
              <w:t xml:space="preserve"> </w:t>
            </w:r>
            <w:r w:rsidRPr="00C0633D">
              <w:rPr>
                <w:rStyle w:val="ad"/>
                <w:rFonts w:ascii="Times New Roman" w:hAnsi="Times New Roman"/>
                <w:b/>
                <w:color w:val="000000"/>
                <w:sz w:val="20"/>
                <w:szCs w:val="20"/>
              </w:rPr>
              <w:t>119</w:t>
            </w:r>
          </w:p>
        </w:tc>
        <w:tc>
          <w:tcPr>
            <w:tcW w:w="2410" w:type="dxa"/>
            <w:vAlign w:val="bottom"/>
          </w:tcPr>
          <w:p w:rsidR="007A3FCC" w:rsidRPr="00C0633D" w:rsidRDefault="007A3FCC" w:rsidP="007A3FCC">
            <w:pPr>
              <w:spacing w:before="20" w:after="20"/>
              <w:ind w:left="-567"/>
              <w:jc w:val="center"/>
              <w:rPr>
                <w:rStyle w:val="ad"/>
                <w:rFonts w:ascii="Times New Roman" w:hAnsi="Times New Roman"/>
                <w:b/>
                <w:color w:val="000000"/>
                <w:sz w:val="20"/>
                <w:szCs w:val="20"/>
              </w:rPr>
            </w:pPr>
            <w:r>
              <w:rPr>
                <w:rStyle w:val="ad"/>
                <w:rFonts w:ascii="Times New Roman" w:hAnsi="Times New Roman"/>
                <w:b/>
                <w:color w:val="000000"/>
                <w:sz w:val="20"/>
                <w:szCs w:val="20"/>
              </w:rPr>
              <w:t xml:space="preserve">         </w:t>
            </w:r>
            <w:r w:rsidRPr="00C0633D">
              <w:rPr>
                <w:rStyle w:val="ad"/>
                <w:rFonts w:ascii="Times New Roman" w:hAnsi="Times New Roman"/>
                <w:b/>
                <w:color w:val="000000"/>
                <w:sz w:val="20"/>
                <w:szCs w:val="20"/>
              </w:rPr>
              <w:t>108,9</w:t>
            </w:r>
          </w:p>
        </w:tc>
      </w:tr>
      <w:tr w:rsidR="007A3FCC" w:rsidRPr="00C0633D" w:rsidTr="007247D4">
        <w:trPr>
          <w:cantSplit/>
        </w:trPr>
        <w:tc>
          <w:tcPr>
            <w:tcW w:w="5387" w:type="dxa"/>
            <w:vAlign w:val="bottom"/>
          </w:tcPr>
          <w:p w:rsidR="007A3FCC" w:rsidRPr="00C0633D" w:rsidRDefault="007A3FCC" w:rsidP="00421D42">
            <w:pPr>
              <w:tabs>
                <w:tab w:val="left" w:pos="85"/>
                <w:tab w:val="left" w:pos="170"/>
                <w:tab w:val="left" w:pos="255"/>
              </w:tabs>
              <w:spacing w:before="20" w:after="20"/>
              <w:rPr>
                <w:rStyle w:val="ad"/>
                <w:rFonts w:ascii="Times New Roman" w:hAnsi="Times New Roman"/>
                <w:b/>
                <w:sz w:val="20"/>
                <w:szCs w:val="20"/>
              </w:rPr>
            </w:pPr>
            <w:r w:rsidRPr="00C0633D">
              <w:rPr>
                <w:rStyle w:val="ad"/>
                <w:rFonts w:ascii="Times New Roman" w:hAnsi="Times New Roman"/>
                <w:b/>
                <w:sz w:val="20"/>
                <w:szCs w:val="20"/>
              </w:rPr>
              <w:t xml:space="preserve">Оборот общественного питания </w:t>
            </w:r>
            <w:r w:rsidRPr="00C0633D">
              <w:rPr>
                <w:rStyle w:val="ad"/>
                <w:rFonts w:ascii="Times New Roman" w:hAnsi="Times New Roman"/>
                <w:b/>
                <w:spacing w:val="-3"/>
                <w:sz w:val="20"/>
                <w:szCs w:val="20"/>
              </w:rPr>
              <w:t>организаций</w:t>
            </w:r>
            <w:r w:rsidRPr="00C0633D">
              <w:rPr>
                <w:rStyle w:val="ad"/>
                <w:rFonts w:ascii="Times New Roman" w:hAnsi="Times New Roman"/>
                <w:b/>
                <w:spacing w:val="-3"/>
                <w:sz w:val="20"/>
                <w:szCs w:val="20"/>
                <w:vertAlign w:val="superscript"/>
              </w:rPr>
              <w:t>1</w:t>
            </w:r>
            <w:r w:rsidRPr="00C0633D">
              <w:rPr>
                <w:b/>
                <w:sz w:val="20"/>
                <w:szCs w:val="20"/>
                <w:vertAlign w:val="superscript"/>
              </w:rPr>
              <w:t>)</w:t>
            </w:r>
            <w:r w:rsidRPr="00C0633D">
              <w:rPr>
                <w:b/>
                <w:sz w:val="20"/>
                <w:szCs w:val="20"/>
              </w:rPr>
              <w:t xml:space="preserve">, </w:t>
            </w:r>
            <w:r w:rsidRPr="00C0633D">
              <w:rPr>
                <w:rStyle w:val="ad"/>
                <w:rFonts w:ascii="Times New Roman" w:hAnsi="Times New Roman"/>
                <w:b/>
                <w:sz w:val="20"/>
                <w:szCs w:val="20"/>
              </w:rPr>
              <w:t>тыс. руб.</w:t>
            </w:r>
          </w:p>
        </w:tc>
        <w:tc>
          <w:tcPr>
            <w:tcW w:w="1701" w:type="dxa"/>
            <w:vAlign w:val="bottom"/>
          </w:tcPr>
          <w:p w:rsidR="007A3FCC" w:rsidRPr="00C0633D" w:rsidRDefault="007A3FCC" w:rsidP="00421D42">
            <w:pPr>
              <w:spacing w:before="20" w:after="20"/>
              <w:ind w:left="-567" w:right="113"/>
              <w:jc w:val="right"/>
              <w:rPr>
                <w:rStyle w:val="ad"/>
                <w:rFonts w:ascii="Times New Roman" w:hAnsi="Times New Roman"/>
                <w:b/>
                <w:color w:val="000000"/>
                <w:sz w:val="20"/>
                <w:szCs w:val="20"/>
              </w:rPr>
            </w:pPr>
            <w:r w:rsidRPr="00C0633D">
              <w:rPr>
                <w:rStyle w:val="ad"/>
                <w:rFonts w:ascii="Times New Roman" w:hAnsi="Times New Roman"/>
                <w:b/>
                <w:color w:val="000000"/>
                <w:sz w:val="20"/>
                <w:szCs w:val="20"/>
              </w:rPr>
              <w:t>22</w:t>
            </w:r>
            <w:r w:rsidR="00207064">
              <w:rPr>
                <w:rStyle w:val="ad"/>
                <w:rFonts w:ascii="Times New Roman" w:hAnsi="Times New Roman"/>
                <w:b/>
                <w:color w:val="000000"/>
                <w:sz w:val="20"/>
                <w:szCs w:val="20"/>
              </w:rPr>
              <w:t xml:space="preserve"> </w:t>
            </w:r>
            <w:r w:rsidRPr="00C0633D">
              <w:rPr>
                <w:rStyle w:val="ad"/>
                <w:rFonts w:ascii="Times New Roman" w:hAnsi="Times New Roman"/>
                <w:b/>
                <w:color w:val="000000"/>
                <w:sz w:val="20"/>
                <w:szCs w:val="20"/>
              </w:rPr>
              <w:t>661</w:t>
            </w:r>
          </w:p>
        </w:tc>
        <w:tc>
          <w:tcPr>
            <w:tcW w:w="2410" w:type="dxa"/>
            <w:vAlign w:val="bottom"/>
          </w:tcPr>
          <w:p w:rsidR="007A3FCC" w:rsidRPr="00C0633D" w:rsidRDefault="007A3FCC" w:rsidP="007A3FCC">
            <w:pPr>
              <w:spacing w:before="20" w:after="20"/>
              <w:ind w:left="-567"/>
              <w:jc w:val="center"/>
              <w:rPr>
                <w:rStyle w:val="ad"/>
                <w:rFonts w:ascii="Times New Roman" w:hAnsi="Times New Roman"/>
                <w:b/>
                <w:color w:val="000000"/>
                <w:sz w:val="20"/>
                <w:szCs w:val="20"/>
              </w:rPr>
            </w:pPr>
            <w:r>
              <w:rPr>
                <w:rStyle w:val="ad"/>
                <w:rFonts w:ascii="Times New Roman" w:hAnsi="Times New Roman"/>
                <w:b/>
                <w:color w:val="000000"/>
                <w:sz w:val="20"/>
                <w:szCs w:val="20"/>
              </w:rPr>
              <w:t xml:space="preserve">         </w:t>
            </w:r>
            <w:r w:rsidRPr="00C0633D">
              <w:rPr>
                <w:rStyle w:val="ad"/>
                <w:rFonts w:ascii="Times New Roman" w:hAnsi="Times New Roman"/>
                <w:b/>
                <w:color w:val="000000"/>
                <w:sz w:val="20"/>
                <w:szCs w:val="20"/>
              </w:rPr>
              <w:t>109,2</w:t>
            </w:r>
          </w:p>
        </w:tc>
      </w:tr>
      <w:tr w:rsidR="007A3FCC" w:rsidRPr="00C0633D" w:rsidTr="007247D4">
        <w:trPr>
          <w:cantSplit/>
        </w:trPr>
        <w:tc>
          <w:tcPr>
            <w:tcW w:w="5387" w:type="dxa"/>
            <w:vAlign w:val="bottom"/>
          </w:tcPr>
          <w:p w:rsidR="007A3FCC" w:rsidRPr="00C0633D" w:rsidRDefault="007A3FCC" w:rsidP="00421D42">
            <w:pPr>
              <w:tabs>
                <w:tab w:val="left" w:pos="85"/>
                <w:tab w:val="left" w:pos="170"/>
                <w:tab w:val="left" w:pos="255"/>
              </w:tabs>
              <w:spacing w:before="20" w:after="20"/>
              <w:rPr>
                <w:rStyle w:val="ad"/>
                <w:rFonts w:ascii="Times New Roman" w:hAnsi="Times New Roman"/>
                <w:b/>
                <w:sz w:val="20"/>
                <w:szCs w:val="20"/>
              </w:rPr>
            </w:pPr>
            <w:r w:rsidRPr="00C0633D">
              <w:rPr>
                <w:rStyle w:val="ad"/>
                <w:rFonts w:ascii="Times New Roman" w:hAnsi="Times New Roman"/>
                <w:b/>
                <w:sz w:val="20"/>
                <w:szCs w:val="20"/>
              </w:rPr>
              <w:lastRenderedPageBreak/>
              <w:t xml:space="preserve">Объем платных услуг населению </w:t>
            </w:r>
            <w:r w:rsidRPr="00C0633D">
              <w:rPr>
                <w:rStyle w:val="ad"/>
                <w:rFonts w:ascii="Times New Roman" w:hAnsi="Times New Roman"/>
                <w:b/>
                <w:sz w:val="20"/>
                <w:szCs w:val="20"/>
              </w:rPr>
              <w:br/>
            </w:r>
            <w:r w:rsidRPr="00C0633D">
              <w:rPr>
                <w:rStyle w:val="ad"/>
                <w:rFonts w:ascii="Times New Roman" w:hAnsi="Times New Roman"/>
                <w:b/>
                <w:spacing w:val="-3"/>
                <w:sz w:val="20"/>
                <w:szCs w:val="20"/>
              </w:rPr>
              <w:t>организаций</w:t>
            </w:r>
            <w:r w:rsidRPr="00C0633D">
              <w:rPr>
                <w:rStyle w:val="ad"/>
                <w:rFonts w:ascii="Times New Roman" w:hAnsi="Times New Roman"/>
                <w:b/>
                <w:spacing w:val="-3"/>
                <w:sz w:val="20"/>
                <w:szCs w:val="20"/>
                <w:vertAlign w:val="superscript"/>
              </w:rPr>
              <w:t>1</w:t>
            </w:r>
            <w:r w:rsidRPr="00C0633D">
              <w:rPr>
                <w:b/>
                <w:sz w:val="20"/>
                <w:szCs w:val="20"/>
                <w:vertAlign w:val="superscript"/>
              </w:rPr>
              <w:t>)</w:t>
            </w:r>
            <w:r w:rsidRPr="00C0633D">
              <w:rPr>
                <w:rStyle w:val="ad"/>
                <w:rFonts w:ascii="Times New Roman" w:hAnsi="Times New Roman"/>
                <w:b/>
                <w:sz w:val="20"/>
                <w:szCs w:val="20"/>
              </w:rPr>
              <w:t>, тыс. руб.</w:t>
            </w:r>
          </w:p>
        </w:tc>
        <w:tc>
          <w:tcPr>
            <w:tcW w:w="1701" w:type="dxa"/>
            <w:vAlign w:val="bottom"/>
          </w:tcPr>
          <w:p w:rsidR="007A3FCC" w:rsidRPr="00C0633D" w:rsidRDefault="007A3FCC" w:rsidP="00421D42">
            <w:pPr>
              <w:spacing w:before="20" w:after="20"/>
              <w:ind w:left="-66" w:right="113"/>
              <w:jc w:val="right"/>
              <w:rPr>
                <w:rStyle w:val="ad"/>
                <w:rFonts w:ascii="Times New Roman" w:hAnsi="Times New Roman"/>
                <w:b/>
                <w:color w:val="000000"/>
                <w:sz w:val="20"/>
                <w:szCs w:val="20"/>
              </w:rPr>
            </w:pPr>
            <w:r w:rsidRPr="00C0633D">
              <w:rPr>
                <w:rStyle w:val="ad"/>
                <w:rFonts w:ascii="Times New Roman" w:hAnsi="Times New Roman"/>
                <w:b/>
                <w:color w:val="000000"/>
                <w:sz w:val="20"/>
                <w:szCs w:val="20"/>
              </w:rPr>
              <w:t>126</w:t>
            </w:r>
            <w:r w:rsidR="00207064">
              <w:rPr>
                <w:rStyle w:val="ad"/>
                <w:rFonts w:ascii="Times New Roman" w:hAnsi="Times New Roman"/>
                <w:b/>
                <w:color w:val="000000"/>
                <w:sz w:val="20"/>
                <w:szCs w:val="20"/>
              </w:rPr>
              <w:t xml:space="preserve"> </w:t>
            </w:r>
            <w:r w:rsidRPr="00C0633D">
              <w:rPr>
                <w:rStyle w:val="ad"/>
                <w:rFonts w:ascii="Times New Roman" w:hAnsi="Times New Roman"/>
                <w:b/>
                <w:color w:val="000000"/>
                <w:sz w:val="20"/>
                <w:szCs w:val="20"/>
              </w:rPr>
              <w:t>773</w:t>
            </w:r>
          </w:p>
        </w:tc>
        <w:tc>
          <w:tcPr>
            <w:tcW w:w="2410" w:type="dxa"/>
            <w:vAlign w:val="bottom"/>
          </w:tcPr>
          <w:p w:rsidR="007A3FCC" w:rsidRPr="00C0633D" w:rsidRDefault="007A3FCC" w:rsidP="00F5079F">
            <w:pPr>
              <w:spacing w:before="20" w:after="20"/>
              <w:ind w:left="-567"/>
              <w:jc w:val="center"/>
              <w:rPr>
                <w:rStyle w:val="ad"/>
                <w:rFonts w:ascii="Times New Roman" w:hAnsi="Times New Roman"/>
                <w:b/>
                <w:color w:val="000000"/>
                <w:sz w:val="20"/>
                <w:szCs w:val="20"/>
              </w:rPr>
            </w:pPr>
            <w:r>
              <w:rPr>
                <w:rStyle w:val="ad"/>
                <w:rFonts w:ascii="Times New Roman" w:hAnsi="Times New Roman"/>
                <w:b/>
                <w:color w:val="000000"/>
                <w:sz w:val="20"/>
                <w:szCs w:val="20"/>
              </w:rPr>
              <w:t xml:space="preserve">         </w:t>
            </w:r>
            <w:r w:rsidR="00F5079F">
              <w:rPr>
                <w:rStyle w:val="ad"/>
                <w:rFonts w:ascii="Times New Roman" w:hAnsi="Times New Roman"/>
                <w:b/>
                <w:color w:val="000000"/>
                <w:sz w:val="20"/>
                <w:szCs w:val="20"/>
              </w:rPr>
              <w:t>44,8</w:t>
            </w:r>
          </w:p>
        </w:tc>
      </w:tr>
      <w:tr w:rsidR="007A3FCC" w:rsidRPr="00C0633D" w:rsidTr="007247D4">
        <w:trPr>
          <w:cantSplit/>
        </w:trPr>
        <w:tc>
          <w:tcPr>
            <w:tcW w:w="5387" w:type="dxa"/>
            <w:vAlign w:val="bottom"/>
          </w:tcPr>
          <w:p w:rsidR="007A3FCC" w:rsidRPr="00C0633D" w:rsidRDefault="007A3FCC" w:rsidP="00421D42">
            <w:pPr>
              <w:spacing w:before="20" w:after="20"/>
              <w:ind w:right="-567"/>
              <w:rPr>
                <w:rStyle w:val="ad"/>
                <w:rFonts w:ascii="Times New Roman" w:hAnsi="Times New Roman"/>
                <w:b/>
                <w:color w:val="000000"/>
                <w:sz w:val="20"/>
                <w:szCs w:val="20"/>
              </w:rPr>
            </w:pPr>
            <w:r w:rsidRPr="00C0633D">
              <w:rPr>
                <w:rStyle w:val="ad"/>
                <w:rFonts w:ascii="Times New Roman" w:hAnsi="Times New Roman"/>
                <w:b/>
                <w:color w:val="000000"/>
                <w:sz w:val="20"/>
                <w:szCs w:val="20"/>
              </w:rPr>
              <w:t>Ввод в действие жилых домов</w:t>
            </w:r>
            <w:r w:rsidRPr="00C0633D">
              <w:rPr>
                <w:rStyle w:val="ad"/>
                <w:rFonts w:ascii="Times New Roman" w:hAnsi="Times New Roman"/>
                <w:b/>
                <w:color w:val="000000"/>
                <w:spacing w:val="-3"/>
                <w:sz w:val="20"/>
                <w:szCs w:val="20"/>
              </w:rPr>
              <w:t xml:space="preserve">, </w:t>
            </w:r>
            <w:r w:rsidRPr="00C0633D">
              <w:rPr>
                <w:rStyle w:val="ad"/>
                <w:rFonts w:ascii="Times New Roman" w:hAnsi="Times New Roman"/>
                <w:b/>
                <w:color w:val="000000"/>
                <w:spacing w:val="-3"/>
                <w:sz w:val="20"/>
                <w:szCs w:val="20"/>
              </w:rPr>
              <w:br/>
            </w:r>
            <w:r w:rsidRPr="00C0633D">
              <w:rPr>
                <w:rStyle w:val="ad"/>
                <w:rFonts w:ascii="Times New Roman" w:hAnsi="Times New Roman"/>
                <w:b/>
                <w:color w:val="000000"/>
                <w:sz w:val="20"/>
                <w:szCs w:val="20"/>
              </w:rPr>
              <w:t>м</w:t>
            </w:r>
            <w:r w:rsidRPr="00C0633D">
              <w:rPr>
                <w:rStyle w:val="ad"/>
                <w:rFonts w:ascii="Times New Roman" w:hAnsi="Times New Roman"/>
                <w:b/>
                <w:color w:val="000000"/>
                <w:sz w:val="20"/>
                <w:szCs w:val="20"/>
                <w:vertAlign w:val="superscript"/>
              </w:rPr>
              <w:t>2</w:t>
            </w:r>
            <w:r w:rsidRPr="00C0633D">
              <w:rPr>
                <w:rStyle w:val="ad"/>
                <w:rFonts w:ascii="Times New Roman" w:hAnsi="Times New Roman"/>
                <w:b/>
                <w:color w:val="000000"/>
                <w:sz w:val="20"/>
                <w:szCs w:val="20"/>
              </w:rPr>
              <w:t xml:space="preserve"> общей площади жилых помещений</w:t>
            </w:r>
          </w:p>
        </w:tc>
        <w:tc>
          <w:tcPr>
            <w:tcW w:w="1701" w:type="dxa"/>
            <w:vAlign w:val="bottom"/>
          </w:tcPr>
          <w:p w:rsidR="007A3FCC" w:rsidRPr="00C0633D" w:rsidRDefault="007A3FCC" w:rsidP="00421D42">
            <w:pPr>
              <w:spacing w:before="20" w:after="20"/>
              <w:ind w:left="-567" w:right="113"/>
              <w:jc w:val="right"/>
              <w:rPr>
                <w:rStyle w:val="ad"/>
                <w:rFonts w:ascii="Times New Roman" w:hAnsi="Times New Roman"/>
                <w:b/>
                <w:color w:val="000000"/>
                <w:sz w:val="20"/>
                <w:szCs w:val="20"/>
              </w:rPr>
            </w:pPr>
            <w:r w:rsidRPr="00C0633D">
              <w:rPr>
                <w:rStyle w:val="ad"/>
                <w:rFonts w:ascii="Times New Roman" w:hAnsi="Times New Roman"/>
                <w:b/>
                <w:color w:val="000000"/>
                <w:sz w:val="20"/>
                <w:szCs w:val="20"/>
              </w:rPr>
              <w:t>6</w:t>
            </w:r>
            <w:r w:rsidR="00207064">
              <w:rPr>
                <w:rStyle w:val="ad"/>
                <w:rFonts w:ascii="Times New Roman" w:hAnsi="Times New Roman"/>
                <w:b/>
                <w:color w:val="000000"/>
                <w:sz w:val="20"/>
                <w:szCs w:val="20"/>
              </w:rPr>
              <w:t xml:space="preserve"> </w:t>
            </w:r>
            <w:r w:rsidRPr="00C0633D">
              <w:rPr>
                <w:rStyle w:val="ad"/>
                <w:rFonts w:ascii="Times New Roman" w:hAnsi="Times New Roman"/>
                <w:b/>
                <w:color w:val="000000"/>
                <w:sz w:val="20"/>
                <w:szCs w:val="20"/>
              </w:rPr>
              <w:t>134</w:t>
            </w:r>
          </w:p>
        </w:tc>
        <w:tc>
          <w:tcPr>
            <w:tcW w:w="2410" w:type="dxa"/>
            <w:vAlign w:val="bottom"/>
          </w:tcPr>
          <w:p w:rsidR="007A3FCC" w:rsidRPr="00C0633D" w:rsidRDefault="007A3FCC" w:rsidP="007A3FCC">
            <w:pPr>
              <w:spacing w:before="20" w:after="20"/>
              <w:ind w:left="-567"/>
              <w:jc w:val="center"/>
              <w:rPr>
                <w:rStyle w:val="ad"/>
                <w:rFonts w:ascii="Times New Roman" w:hAnsi="Times New Roman"/>
                <w:b/>
                <w:color w:val="000000"/>
                <w:sz w:val="20"/>
                <w:szCs w:val="20"/>
                <w:lang w:val="en-US"/>
              </w:rPr>
            </w:pPr>
            <w:r>
              <w:rPr>
                <w:rStyle w:val="ad"/>
                <w:rFonts w:ascii="Times New Roman" w:hAnsi="Times New Roman"/>
                <w:b/>
                <w:color w:val="000000"/>
                <w:sz w:val="20"/>
                <w:szCs w:val="20"/>
              </w:rPr>
              <w:t xml:space="preserve">         </w:t>
            </w:r>
            <w:r w:rsidRPr="00C0633D">
              <w:rPr>
                <w:rStyle w:val="ad"/>
                <w:rFonts w:ascii="Times New Roman" w:hAnsi="Times New Roman"/>
                <w:b/>
                <w:color w:val="000000"/>
                <w:sz w:val="20"/>
                <w:szCs w:val="20"/>
              </w:rPr>
              <w:t>58,4</w:t>
            </w:r>
          </w:p>
        </w:tc>
      </w:tr>
    </w:tbl>
    <w:p w:rsidR="004B32C6" w:rsidRDefault="004B32C6" w:rsidP="00996CF7">
      <w:pPr>
        <w:rPr>
          <w:b/>
          <w:color w:val="000000"/>
        </w:rPr>
      </w:pPr>
    </w:p>
    <w:p w:rsidR="00B73EAF" w:rsidRDefault="005C3C14" w:rsidP="005C3C14">
      <w:pPr>
        <w:jc w:val="center"/>
        <w:rPr>
          <w:b/>
          <w:color w:val="000000"/>
        </w:rPr>
      </w:pPr>
      <w:r w:rsidRPr="005B2F26">
        <w:rPr>
          <w:b/>
          <w:color w:val="000000"/>
        </w:rPr>
        <w:t>2. Промышленность</w:t>
      </w:r>
    </w:p>
    <w:p w:rsidR="00996CF7" w:rsidRPr="005B2F26" w:rsidRDefault="00996CF7" w:rsidP="005C3C14">
      <w:pPr>
        <w:jc w:val="center"/>
        <w:rPr>
          <w:b/>
          <w:color w:val="000000"/>
        </w:rPr>
      </w:pPr>
    </w:p>
    <w:p w:rsidR="00B964F4" w:rsidRDefault="00B73EAF" w:rsidP="005C3C14">
      <w:pPr>
        <w:jc w:val="both"/>
        <w:rPr>
          <w:color w:val="000000"/>
        </w:rPr>
      </w:pPr>
      <w:r w:rsidRPr="00A57737">
        <w:rPr>
          <w:b/>
          <w:color w:val="000000"/>
        </w:rPr>
        <w:tab/>
      </w:r>
      <w:r w:rsidR="00C65AD8" w:rsidRPr="00A57737">
        <w:rPr>
          <w:color w:val="000000"/>
        </w:rPr>
        <w:t>За</w:t>
      </w:r>
      <w:r w:rsidR="00B52DFB" w:rsidRPr="00A57737">
        <w:rPr>
          <w:color w:val="000000"/>
        </w:rPr>
        <w:t xml:space="preserve"> </w:t>
      </w:r>
      <w:r w:rsidR="00CD3ADF" w:rsidRPr="00A57737">
        <w:rPr>
          <w:color w:val="000000"/>
        </w:rPr>
        <w:t>201</w:t>
      </w:r>
      <w:r w:rsidR="00822E7D">
        <w:rPr>
          <w:color w:val="000000"/>
        </w:rPr>
        <w:t>9</w:t>
      </w:r>
      <w:r w:rsidRPr="00A57737">
        <w:rPr>
          <w:color w:val="000000"/>
        </w:rPr>
        <w:t xml:space="preserve"> год </w:t>
      </w:r>
      <w:r w:rsidR="00F92BC1" w:rsidRPr="00A57737">
        <w:rPr>
          <w:color w:val="000000"/>
        </w:rPr>
        <w:t xml:space="preserve">крупными и средними предприятиями района  было </w:t>
      </w:r>
      <w:r w:rsidRPr="00A57737">
        <w:rPr>
          <w:color w:val="000000"/>
        </w:rPr>
        <w:t xml:space="preserve">заготовлено </w:t>
      </w:r>
      <w:r w:rsidR="00F92BC1" w:rsidRPr="00A57737">
        <w:rPr>
          <w:color w:val="000000"/>
        </w:rPr>
        <w:t xml:space="preserve"> </w:t>
      </w:r>
      <w:r w:rsidR="00822E7D">
        <w:rPr>
          <w:b/>
          <w:color w:val="000000"/>
        </w:rPr>
        <w:t>1 863,1</w:t>
      </w:r>
      <w:r w:rsidR="00CD3ADF" w:rsidRPr="00A57737">
        <w:rPr>
          <w:b/>
          <w:color w:val="000000"/>
        </w:rPr>
        <w:t xml:space="preserve"> тыс.</w:t>
      </w:r>
      <w:r w:rsidR="00954BC1" w:rsidRPr="00A57737">
        <w:rPr>
          <w:b/>
          <w:color w:val="000000"/>
        </w:rPr>
        <w:t xml:space="preserve"> </w:t>
      </w:r>
      <w:r w:rsidR="00CD3ADF" w:rsidRPr="00A57737">
        <w:rPr>
          <w:b/>
          <w:color w:val="000000"/>
        </w:rPr>
        <w:t>кбм</w:t>
      </w:r>
      <w:r w:rsidR="00CD3ADF" w:rsidRPr="00A57737">
        <w:rPr>
          <w:color w:val="000000"/>
        </w:rPr>
        <w:t xml:space="preserve">. </w:t>
      </w:r>
      <w:r w:rsidR="00B52DFB" w:rsidRPr="00A57737">
        <w:rPr>
          <w:color w:val="000000"/>
        </w:rPr>
        <w:t>древесины (увеличение к а</w:t>
      </w:r>
      <w:r w:rsidR="006B5F25" w:rsidRPr="00A57737">
        <w:rPr>
          <w:color w:val="000000"/>
        </w:rPr>
        <w:t>налог</w:t>
      </w:r>
      <w:r w:rsidR="00BD1E0D" w:rsidRPr="00A57737">
        <w:rPr>
          <w:color w:val="000000"/>
        </w:rPr>
        <w:t xml:space="preserve">ичному периоду прошлого года </w:t>
      </w:r>
      <w:r w:rsidR="00822E7D">
        <w:rPr>
          <w:color w:val="000000"/>
        </w:rPr>
        <w:t>5,1</w:t>
      </w:r>
      <w:r w:rsidR="002E2749" w:rsidRPr="00A57737">
        <w:rPr>
          <w:color w:val="000000"/>
        </w:rPr>
        <w:t xml:space="preserve">%), на сумму </w:t>
      </w:r>
      <w:r w:rsidR="00822E7D">
        <w:rPr>
          <w:b/>
          <w:color w:val="000000"/>
        </w:rPr>
        <w:t xml:space="preserve">15 284,79 </w:t>
      </w:r>
      <w:r w:rsidR="002E2749" w:rsidRPr="00A57737">
        <w:rPr>
          <w:b/>
          <w:color w:val="000000"/>
        </w:rPr>
        <w:t xml:space="preserve"> млн.руб.</w:t>
      </w:r>
      <w:r w:rsidR="00822E7D">
        <w:rPr>
          <w:color w:val="000000"/>
        </w:rPr>
        <w:t xml:space="preserve"> В</w:t>
      </w:r>
      <w:r w:rsidR="00BD1E0D" w:rsidRPr="00A57737">
        <w:rPr>
          <w:color w:val="000000"/>
        </w:rPr>
        <w:t xml:space="preserve">ывозка древесины составила </w:t>
      </w:r>
      <w:r w:rsidR="00822E7D">
        <w:rPr>
          <w:b/>
          <w:color w:val="000000"/>
        </w:rPr>
        <w:t>1 866,4</w:t>
      </w:r>
      <w:r w:rsidR="00B52DFB" w:rsidRPr="00A57737">
        <w:rPr>
          <w:b/>
          <w:color w:val="000000"/>
        </w:rPr>
        <w:t xml:space="preserve"> тыс. кбм</w:t>
      </w:r>
      <w:r w:rsidR="00B52DFB" w:rsidRPr="00A57737">
        <w:rPr>
          <w:color w:val="000000"/>
        </w:rPr>
        <w:t xml:space="preserve">. </w:t>
      </w:r>
      <w:r w:rsidR="00BD1E0D" w:rsidRPr="00A57737">
        <w:rPr>
          <w:color w:val="000000"/>
        </w:rPr>
        <w:t>(увеличение к аналогичному периоду прошлого года</w:t>
      </w:r>
      <w:r w:rsidR="001165C0" w:rsidRPr="00A57737">
        <w:rPr>
          <w:color w:val="000000"/>
        </w:rPr>
        <w:t xml:space="preserve">  </w:t>
      </w:r>
      <w:r w:rsidR="00822E7D">
        <w:rPr>
          <w:color w:val="000000"/>
        </w:rPr>
        <w:t>12,1</w:t>
      </w:r>
      <w:r w:rsidR="00B52DFB" w:rsidRPr="00A57737">
        <w:rPr>
          <w:color w:val="000000"/>
        </w:rPr>
        <w:t xml:space="preserve">%). </w:t>
      </w:r>
      <w:r w:rsidR="005679FC" w:rsidRPr="00A57737">
        <w:rPr>
          <w:color w:val="000000"/>
        </w:rPr>
        <w:t>Производство круглых</w:t>
      </w:r>
      <w:r w:rsidR="00B52DFB" w:rsidRPr="00A57737">
        <w:rPr>
          <w:color w:val="000000"/>
        </w:rPr>
        <w:t xml:space="preserve"> </w:t>
      </w:r>
      <w:r w:rsidR="005679FC" w:rsidRPr="00A57737">
        <w:rPr>
          <w:color w:val="000000"/>
        </w:rPr>
        <w:t xml:space="preserve"> лесоматериалов</w:t>
      </w:r>
      <w:r w:rsidR="00377A51" w:rsidRPr="00A57737">
        <w:rPr>
          <w:color w:val="000000"/>
        </w:rPr>
        <w:t xml:space="preserve"> в отчетном периоде составило </w:t>
      </w:r>
      <w:r w:rsidR="005679FC" w:rsidRPr="00A57737">
        <w:rPr>
          <w:color w:val="000000"/>
        </w:rPr>
        <w:t xml:space="preserve"> </w:t>
      </w:r>
      <w:r w:rsidR="00822E7D">
        <w:rPr>
          <w:b/>
          <w:color w:val="000000"/>
        </w:rPr>
        <w:t>1 821</w:t>
      </w:r>
      <w:r w:rsidR="005679FC" w:rsidRPr="00A57737">
        <w:rPr>
          <w:b/>
          <w:color w:val="000000"/>
        </w:rPr>
        <w:t xml:space="preserve"> тыс. кбм</w:t>
      </w:r>
      <w:r w:rsidR="005679FC" w:rsidRPr="00A57737">
        <w:rPr>
          <w:color w:val="000000"/>
        </w:rPr>
        <w:t xml:space="preserve">., что на </w:t>
      </w:r>
      <w:r w:rsidR="00822E7D">
        <w:rPr>
          <w:color w:val="000000"/>
        </w:rPr>
        <w:t>12,4</w:t>
      </w:r>
      <w:r w:rsidR="00BD1E0D" w:rsidRPr="00A57737">
        <w:rPr>
          <w:color w:val="000000"/>
        </w:rPr>
        <w:t xml:space="preserve">% больше, </w:t>
      </w:r>
      <w:r w:rsidR="005A0C80" w:rsidRPr="00A57737">
        <w:rPr>
          <w:color w:val="000000"/>
        </w:rPr>
        <w:t>чем в аналогичном периоде прошлого года</w:t>
      </w:r>
      <w:r w:rsidR="00412ECA" w:rsidRPr="00A57737">
        <w:rPr>
          <w:color w:val="000000"/>
        </w:rPr>
        <w:t>.</w:t>
      </w:r>
    </w:p>
    <w:p w:rsidR="00F477EE" w:rsidRDefault="00CE3D56" w:rsidP="00F477EE">
      <w:pPr>
        <w:jc w:val="both"/>
        <w:rPr>
          <w:color w:val="000000"/>
        </w:rPr>
      </w:pPr>
      <w:r w:rsidRPr="00640791">
        <w:rPr>
          <w:color w:val="000000"/>
        </w:rPr>
        <w:t>Среднесписочная численность работающих</w:t>
      </w:r>
      <w:r w:rsidRPr="00A57737">
        <w:rPr>
          <w:b/>
          <w:color w:val="000000"/>
        </w:rPr>
        <w:t xml:space="preserve"> – </w:t>
      </w:r>
      <w:r w:rsidR="00B964F4">
        <w:rPr>
          <w:b/>
          <w:color w:val="000000"/>
        </w:rPr>
        <w:t>1202</w:t>
      </w:r>
      <w:r w:rsidRPr="00A57737">
        <w:rPr>
          <w:b/>
          <w:color w:val="000000"/>
        </w:rPr>
        <w:t xml:space="preserve"> человек</w:t>
      </w:r>
      <w:r w:rsidRPr="00A57737">
        <w:rPr>
          <w:color w:val="000000"/>
        </w:rPr>
        <w:t xml:space="preserve"> (</w:t>
      </w:r>
      <w:r w:rsidR="00B964F4">
        <w:rPr>
          <w:color w:val="000000"/>
        </w:rPr>
        <w:t>уменьшение</w:t>
      </w:r>
      <w:r w:rsidRPr="00A57737">
        <w:rPr>
          <w:color w:val="000000"/>
        </w:rPr>
        <w:t xml:space="preserve"> к ана</w:t>
      </w:r>
      <w:r w:rsidR="00AD48D4" w:rsidRPr="00A57737">
        <w:rPr>
          <w:color w:val="000000"/>
        </w:rPr>
        <w:t xml:space="preserve">логичному периоду прошлого года </w:t>
      </w:r>
      <w:r w:rsidR="003258C4">
        <w:rPr>
          <w:color w:val="000000"/>
        </w:rPr>
        <w:t>52</w:t>
      </w:r>
      <w:r w:rsidR="00770E5D" w:rsidRPr="00A57737">
        <w:rPr>
          <w:color w:val="000000"/>
        </w:rPr>
        <w:t xml:space="preserve"> </w:t>
      </w:r>
      <w:r w:rsidRPr="00A57737">
        <w:rPr>
          <w:color w:val="000000"/>
        </w:rPr>
        <w:t>%).</w:t>
      </w:r>
      <w:bookmarkStart w:id="1" w:name="_Toc33697360"/>
    </w:p>
    <w:p w:rsidR="00F477EE" w:rsidRDefault="00F477EE" w:rsidP="00F477EE">
      <w:pPr>
        <w:jc w:val="both"/>
        <w:rPr>
          <w:color w:val="000000"/>
        </w:rPr>
      </w:pPr>
    </w:p>
    <w:bookmarkEnd w:id="1"/>
    <w:p w:rsidR="00E63AB7" w:rsidRDefault="00936126" w:rsidP="008F08EE">
      <w:pPr>
        <w:jc w:val="both"/>
        <w:rPr>
          <w:rFonts w:eastAsia="Calibri"/>
        </w:rPr>
      </w:pPr>
      <w:r>
        <w:t xml:space="preserve">         </w:t>
      </w:r>
      <w:r w:rsidR="008F08EE" w:rsidRPr="00144DA9">
        <w:t>На основании</w:t>
      </w:r>
      <w:r w:rsidR="008F08EE" w:rsidRPr="00144DA9">
        <w:rPr>
          <w:rFonts w:eastAsia="Calibri"/>
        </w:rPr>
        <w:t xml:space="preserve"> положений областного Закона от 27 июня 2007 года № 368-19-</w:t>
      </w:r>
      <w:r w:rsidR="008F08EE">
        <w:t xml:space="preserve">ОЗ «О </w:t>
      </w:r>
      <w:r w:rsidR="008F08EE" w:rsidRPr="00144DA9">
        <w:rPr>
          <w:rFonts w:eastAsia="Calibri"/>
        </w:rPr>
        <w:t>реализации органами государственной власти Архангельской области государственных полномочий в сфере лесных</w:t>
      </w:r>
      <w:r w:rsidR="008F08EE" w:rsidRPr="00144DA9">
        <w:t xml:space="preserve"> </w:t>
      </w:r>
      <w:r w:rsidR="008F08EE" w:rsidRPr="00144DA9">
        <w:rPr>
          <w:rFonts w:eastAsia="Calibri"/>
        </w:rPr>
        <w:t>отношений»</w:t>
      </w:r>
      <w:r w:rsidR="008F08EE" w:rsidRPr="00144DA9">
        <w:t xml:space="preserve"> и на основании Постановления администрации муниципального образования «Устьянский муниципальный район» от </w:t>
      </w:r>
      <w:r w:rsidR="00421D42">
        <w:t>27</w:t>
      </w:r>
      <w:r w:rsidR="008F08EE" w:rsidRPr="00144DA9">
        <w:t>.</w:t>
      </w:r>
      <w:r w:rsidR="00421D42">
        <w:t>11</w:t>
      </w:r>
      <w:r w:rsidR="008F08EE" w:rsidRPr="00144DA9">
        <w:t>.201</w:t>
      </w:r>
      <w:r w:rsidR="00421D42">
        <w:t>9</w:t>
      </w:r>
      <w:r w:rsidR="008F08EE" w:rsidRPr="00144DA9">
        <w:t xml:space="preserve"> года № </w:t>
      </w:r>
      <w:r w:rsidR="00421D42">
        <w:t>1557</w:t>
      </w:r>
      <w:r w:rsidR="008F08EE" w:rsidRPr="00144DA9">
        <w:t xml:space="preserve"> </w:t>
      </w:r>
      <w:r w:rsidR="008F08EE">
        <w:t xml:space="preserve">«Об утверждении порядка предоставления </w:t>
      </w:r>
      <w:r w:rsidR="00421D42">
        <w:t>заявок для формирования объемов лесных насаждений, предоставляемых для заготовки древесины в целях обеспечения государственных и муниципальных нужд и удовлетворения собственных нужд граждан</w:t>
      </w:r>
      <w:r w:rsidR="008F08EE" w:rsidRPr="003F5AF5">
        <w:rPr>
          <w:color w:val="000000"/>
        </w:rPr>
        <w:t xml:space="preserve">» составляется сводная ведомость </w:t>
      </w:r>
      <w:r w:rsidR="008F08EE" w:rsidRPr="003F5AF5">
        <w:rPr>
          <w:rFonts w:eastAsia="Calibri"/>
          <w:color w:val="000000"/>
        </w:rPr>
        <w:t xml:space="preserve"> </w:t>
      </w:r>
      <w:r w:rsidR="008F08EE" w:rsidRPr="003F5AF5">
        <w:rPr>
          <w:rFonts w:eastAsia="Calibri"/>
        </w:rPr>
        <w:t>объемов лесных насаждений для заготовки древесины</w:t>
      </w:r>
      <w:r w:rsidR="008F08EE" w:rsidRPr="003F5AF5">
        <w:t xml:space="preserve"> </w:t>
      </w:r>
      <w:r w:rsidR="008F08EE" w:rsidRPr="003F5AF5">
        <w:rPr>
          <w:rFonts w:eastAsia="Calibri"/>
        </w:rPr>
        <w:t xml:space="preserve">в целях обеспечения государственных или муниципальных нужд и удовлетворения собственных нужд граждан </w:t>
      </w:r>
      <w:r w:rsidR="008F08EE">
        <w:rPr>
          <w:rFonts w:eastAsia="Calibri"/>
        </w:rPr>
        <w:t>в Устьянском лесничестве.</w:t>
      </w:r>
    </w:p>
    <w:p w:rsidR="007247D4" w:rsidRPr="003F5AF5" w:rsidRDefault="007247D4" w:rsidP="008F08EE">
      <w:pPr>
        <w:jc w:val="both"/>
        <w:rPr>
          <w:rFonts w:eastAsia="Calibri"/>
        </w:rPr>
      </w:pPr>
    </w:p>
    <w:tbl>
      <w:tblPr>
        <w:tblStyle w:val="af0"/>
        <w:tblW w:w="10314" w:type="dxa"/>
        <w:tblLook w:val="04A0"/>
      </w:tblPr>
      <w:tblGrid>
        <w:gridCol w:w="2516"/>
        <w:gridCol w:w="891"/>
        <w:gridCol w:w="981"/>
        <w:gridCol w:w="923"/>
        <w:gridCol w:w="972"/>
        <w:gridCol w:w="973"/>
        <w:gridCol w:w="981"/>
        <w:gridCol w:w="683"/>
        <w:gridCol w:w="818"/>
        <w:gridCol w:w="576"/>
      </w:tblGrid>
      <w:tr w:rsidR="00134509" w:rsidTr="00421D42">
        <w:trPr>
          <w:trHeight w:val="487"/>
        </w:trPr>
        <w:tc>
          <w:tcPr>
            <w:tcW w:w="2518" w:type="dxa"/>
            <w:vMerge w:val="restart"/>
          </w:tcPr>
          <w:p w:rsidR="00134509" w:rsidRPr="00134509" w:rsidRDefault="00134509" w:rsidP="00134509">
            <w:pPr>
              <w:spacing w:line="216" w:lineRule="auto"/>
              <w:jc w:val="center"/>
              <w:rPr>
                <w:b/>
                <w:sz w:val="18"/>
                <w:szCs w:val="18"/>
              </w:rPr>
            </w:pPr>
            <w:r w:rsidRPr="00134509">
              <w:rPr>
                <w:b/>
                <w:sz w:val="18"/>
                <w:szCs w:val="18"/>
              </w:rPr>
              <w:t>Организация-потребитель (в соответствии с сводной ведомостью объемов лесных насаждений)</w:t>
            </w:r>
          </w:p>
        </w:tc>
        <w:tc>
          <w:tcPr>
            <w:tcW w:w="2835" w:type="dxa"/>
            <w:gridSpan w:val="3"/>
          </w:tcPr>
          <w:p w:rsidR="00134509" w:rsidRPr="00134509" w:rsidRDefault="00134509" w:rsidP="00134509">
            <w:pPr>
              <w:spacing w:line="216" w:lineRule="auto"/>
              <w:jc w:val="center"/>
              <w:rPr>
                <w:b/>
                <w:sz w:val="18"/>
                <w:szCs w:val="18"/>
              </w:rPr>
            </w:pPr>
            <w:r w:rsidRPr="00134509">
              <w:rPr>
                <w:b/>
                <w:sz w:val="18"/>
                <w:szCs w:val="18"/>
              </w:rPr>
              <w:t>Выделено объемов лесных насаждений, кбм (по сводной ведомости)</w:t>
            </w:r>
          </w:p>
        </w:tc>
        <w:tc>
          <w:tcPr>
            <w:tcW w:w="2835" w:type="dxa"/>
            <w:gridSpan w:val="3"/>
          </w:tcPr>
          <w:p w:rsidR="00134509" w:rsidRPr="00134509" w:rsidRDefault="00134509" w:rsidP="00134509">
            <w:pPr>
              <w:spacing w:line="216" w:lineRule="auto"/>
              <w:jc w:val="center"/>
              <w:rPr>
                <w:b/>
                <w:sz w:val="18"/>
                <w:szCs w:val="18"/>
              </w:rPr>
            </w:pPr>
            <w:r w:rsidRPr="00134509">
              <w:rPr>
                <w:b/>
                <w:sz w:val="18"/>
                <w:szCs w:val="18"/>
              </w:rPr>
              <w:t>Объем отпущенной древесины по договорам купли-продажи, кбм.</w:t>
            </w:r>
          </w:p>
        </w:tc>
        <w:tc>
          <w:tcPr>
            <w:tcW w:w="2126" w:type="dxa"/>
            <w:gridSpan w:val="3"/>
          </w:tcPr>
          <w:p w:rsidR="00134509" w:rsidRPr="00134509" w:rsidRDefault="00134509" w:rsidP="00134509">
            <w:pPr>
              <w:spacing w:line="216" w:lineRule="auto"/>
              <w:jc w:val="center"/>
              <w:rPr>
                <w:b/>
                <w:sz w:val="18"/>
                <w:szCs w:val="18"/>
              </w:rPr>
            </w:pPr>
            <w:r w:rsidRPr="00134509">
              <w:rPr>
                <w:b/>
                <w:sz w:val="18"/>
                <w:szCs w:val="18"/>
              </w:rPr>
              <w:t>Процент освоения, %</w:t>
            </w:r>
          </w:p>
        </w:tc>
      </w:tr>
      <w:tr w:rsidR="00421D42" w:rsidTr="00421D42">
        <w:trPr>
          <w:trHeight w:val="102"/>
        </w:trPr>
        <w:tc>
          <w:tcPr>
            <w:tcW w:w="2518" w:type="dxa"/>
            <w:vMerge/>
          </w:tcPr>
          <w:p w:rsidR="00421D42" w:rsidRPr="00134509" w:rsidRDefault="00421D42" w:rsidP="00134509">
            <w:pPr>
              <w:spacing w:line="216" w:lineRule="auto"/>
              <w:jc w:val="center"/>
              <w:rPr>
                <w:b/>
                <w:sz w:val="18"/>
                <w:szCs w:val="18"/>
              </w:rPr>
            </w:pPr>
          </w:p>
        </w:tc>
        <w:tc>
          <w:tcPr>
            <w:tcW w:w="891" w:type="dxa"/>
          </w:tcPr>
          <w:p w:rsidR="00421D42" w:rsidRPr="00134509" w:rsidRDefault="00421D42" w:rsidP="00134509">
            <w:pPr>
              <w:spacing w:line="216" w:lineRule="auto"/>
              <w:jc w:val="center"/>
              <w:rPr>
                <w:b/>
                <w:sz w:val="18"/>
                <w:szCs w:val="18"/>
                <w:lang w:val="en-US"/>
              </w:rPr>
            </w:pPr>
            <w:r w:rsidRPr="00134509">
              <w:rPr>
                <w:b/>
                <w:sz w:val="18"/>
                <w:szCs w:val="18"/>
                <w:lang w:val="en-US"/>
              </w:rPr>
              <w:t>2017</w:t>
            </w:r>
          </w:p>
        </w:tc>
        <w:tc>
          <w:tcPr>
            <w:tcW w:w="981" w:type="dxa"/>
          </w:tcPr>
          <w:p w:rsidR="00421D42" w:rsidRPr="00134509" w:rsidRDefault="00421D42" w:rsidP="00134509">
            <w:pPr>
              <w:spacing w:line="216" w:lineRule="auto"/>
              <w:jc w:val="center"/>
              <w:rPr>
                <w:b/>
                <w:sz w:val="18"/>
                <w:szCs w:val="18"/>
                <w:lang w:val="en-US"/>
              </w:rPr>
            </w:pPr>
            <w:r w:rsidRPr="00134509">
              <w:rPr>
                <w:b/>
                <w:sz w:val="18"/>
                <w:szCs w:val="18"/>
                <w:lang w:val="en-US"/>
              </w:rPr>
              <w:t>2018</w:t>
            </w:r>
          </w:p>
        </w:tc>
        <w:tc>
          <w:tcPr>
            <w:tcW w:w="963" w:type="dxa"/>
          </w:tcPr>
          <w:p w:rsidR="00421D42" w:rsidRPr="00421D42" w:rsidRDefault="00421D42" w:rsidP="00421D42">
            <w:pPr>
              <w:spacing w:line="216" w:lineRule="auto"/>
              <w:jc w:val="center"/>
              <w:rPr>
                <w:b/>
                <w:sz w:val="18"/>
                <w:szCs w:val="18"/>
              </w:rPr>
            </w:pPr>
            <w:r>
              <w:rPr>
                <w:b/>
                <w:sz w:val="18"/>
                <w:szCs w:val="18"/>
              </w:rPr>
              <w:t>2019</w:t>
            </w:r>
          </w:p>
        </w:tc>
        <w:tc>
          <w:tcPr>
            <w:tcW w:w="992" w:type="dxa"/>
          </w:tcPr>
          <w:p w:rsidR="00421D42" w:rsidRPr="00134509" w:rsidRDefault="00421D42" w:rsidP="00134509">
            <w:pPr>
              <w:spacing w:line="216" w:lineRule="auto"/>
              <w:jc w:val="center"/>
              <w:rPr>
                <w:b/>
                <w:sz w:val="18"/>
                <w:szCs w:val="18"/>
                <w:lang w:val="en-US"/>
              </w:rPr>
            </w:pPr>
            <w:r w:rsidRPr="00134509">
              <w:rPr>
                <w:b/>
                <w:sz w:val="18"/>
                <w:szCs w:val="18"/>
                <w:lang w:val="en-US"/>
              </w:rPr>
              <w:t>2017</w:t>
            </w:r>
          </w:p>
        </w:tc>
        <w:tc>
          <w:tcPr>
            <w:tcW w:w="993" w:type="dxa"/>
          </w:tcPr>
          <w:p w:rsidR="00421D42" w:rsidRPr="00134509" w:rsidRDefault="00421D42" w:rsidP="00134509">
            <w:pPr>
              <w:spacing w:line="216" w:lineRule="auto"/>
              <w:jc w:val="center"/>
              <w:rPr>
                <w:b/>
                <w:sz w:val="18"/>
                <w:szCs w:val="18"/>
                <w:lang w:val="en-US"/>
              </w:rPr>
            </w:pPr>
            <w:r w:rsidRPr="00134509">
              <w:rPr>
                <w:b/>
                <w:sz w:val="18"/>
                <w:szCs w:val="18"/>
                <w:lang w:val="en-US"/>
              </w:rPr>
              <w:t>2018</w:t>
            </w:r>
          </w:p>
        </w:tc>
        <w:tc>
          <w:tcPr>
            <w:tcW w:w="850" w:type="dxa"/>
          </w:tcPr>
          <w:p w:rsidR="00421D42" w:rsidRPr="00421D42" w:rsidRDefault="00421D42" w:rsidP="00421D42">
            <w:pPr>
              <w:spacing w:line="216" w:lineRule="auto"/>
              <w:jc w:val="center"/>
              <w:rPr>
                <w:b/>
                <w:sz w:val="18"/>
                <w:szCs w:val="18"/>
              </w:rPr>
            </w:pPr>
            <w:r>
              <w:rPr>
                <w:b/>
                <w:sz w:val="18"/>
                <w:szCs w:val="18"/>
              </w:rPr>
              <w:t>2019</w:t>
            </w:r>
          </w:p>
        </w:tc>
        <w:tc>
          <w:tcPr>
            <w:tcW w:w="709" w:type="dxa"/>
          </w:tcPr>
          <w:p w:rsidR="00421D42" w:rsidRPr="00134509" w:rsidRDefault="00421D42" w:rsidP="00134509">
            <w:pPr>
              <w:spacing w:line="216" w:lineRule="auto"/>
              <w:jc w:val="center"/>
              <w:rPr>
                <w:b/>
                <w:sz w:val="18"/>
                <w:szCs w:val="18"/>
                <w:lang w:val="en-US"/>
              </w:rPr>
            </w:pPr>
            <w:r w:rsidRPr="00134509">
              <w:rPr>
                <w:b/>
                <w:sz w:val="18"/>
                <w:szCs w:val="18"/>
                <w:lang w:val="en-US"/>
              </w:rPr>
              <w:t>2017</w:t>
            </w:r>
          </w:p>
        </w:tc>
        <w:tc>
          <w:tcPr>
            <w:tcW w:w="877" w:type="dxa"/>
          </w:tcPr>
          <w:p w:rsidR="00421D42" w:rsidRPr="00134509" w:rsidRDefault="00421D42" w:rsidP="00134509">
            <w:pPr>
              <w:spacing w:line="216" w:lineRule="auto"/>
              <w:jc w:val="center"/>
              <w:rPr>
                <w:b/>
                <w:sz w:val="18"/>
                <w:szCs w:val="18"/>
                <w:lang w:val="en-US"/>
              </w:rPr>
            </w:pPr>
            <w:r w:rsidRPr="00134509">
              <w:rPr>
                <w:b/>
                <w:sz w:val="18"/>
                <w:szCs w:val="18"/>
                <w:lang w:val="en-US"/>
              </w:rPr>
              <w:t>2018</w:t>
            </w:r>
          </w:p>
        </w:tc>
        <w:tc>
          <w:tcPr>
            <w:tcW w:w="540" w:type="dxa"/>
          </w:tcPr>
          <w:p w:rsidR="00421D42" w:rsidRPr="00421D42" w:rsidRDefault="00421D42" w:rsidP="00421D42">
            <w:pPr>
              <w:spacing w:line="216" w:lineRule="auto"/>
              <w:jc w:val="center"/>
              <w:rPr>
                <w:b/>
                <w:sz w:val="18"/>
                <w:szCs w:val="18"/>
              </w:rPr>
            </w:pPr>
            <w:r>
              <w:rPr>
                <w:b/>
                <w:sz w:val="18"/>
                <w:szCs w:val="18"/>
              </w:rPr>
              <w:t>2019</w:t>
            </w:r>
          </w:p>
        </w:tc>
      </w:tr>
      <w:tr w:rsidR="00421D42" w:rsidTr="00421D42">
        <w:trPr>
          <w:trHeight w:val="815"/>
        </w:trPr>
        <w:tc>
          <w:tcPr>
            <w:tcW w:w="2518" w:type="dxa"/>
            <w:vAlign w:val="center"/>
          </w:tcPr>
          <w:p w:rsidR="00421D42" w:rsidRPr="00134509" w:rsidRDefault="00421D42" w:rsidP="00134509">
            <w:pPr>
              <w:spacing w:line="216" w:lineRule="auto"/>
              <w:jc w:val="center"/>
              <w:rPr>
                <w:bCs/>
                <w:sz w:val="18"/>
                <w:szCs w:val="18"/>
              </w:rPr>
            </w:pPr>
            <w:r w:rsidRPr="00134509">
              <w:rPr>
                <w:bCs/>
                <w:sz w:val="18"/>
                <w:szCs w:val="18"/>
              </w:rPr>
              <w:t>I. Муниципальные  и государственные учреждения и предприятия (организаций теплоснабжения и снабжения населения топливом)</w:t>
            </w:r>
          </w:p>
        </w:tc>
        <w:tc>
          <w:tcPr>
            <w:tcW w:w="891" w:type="dxa"/>
            <w:vAlign w:val="center"/>
          </w:tcPr>
          <w:p w:rsidR="00421D42" w:rsidRPr="00134509" w:rsidRDefault="00421D42" w:rsidP="00134509">
            <w:pPr>
              <w:spacing w:line="216" w:lineRule="auto"/>
              <w:jc w:val="center"/>
              <w:rPr>
                <w:sz w:val="18"/>
                <w:szCs w:val="18"/>
              </w:rPr>
            </w:pPr>
            <w:r w:rsidRPr="00134509">
              <w:rPr>
                <w:sz w:val="18"/>
                <w:szCs w:val="18"/>
              </w:rPr>
              <w:t>39000,00</w:t>
            </w:r>
          </w:p>
        </w:tc>
        <w:tc>
          <w:tcPr>
            <w:tcW w:w="981" w:type="dxa"/>
            <w:vAlign w:val="center"/>
          </w:tcPr>
          <w:p w:rsidR="00421D42" w:rsidRPr="00134509" w:rsidRDefault="00421D42" w:rsidP="00134509">
            <w:pPr>
              <w:spacing w:line="216" w:lineRule="auto"/>
              <w:jc w:val="center"/>
              <w:rPr>
                <w:sz w:val="18"/>
                <w:szCs w:val="18"/>
              </w:rPr>
            </w:pPr>
            <w:r w:rsidRPr="00134509">
              <w:rPr>
                <w:sz w:val="18"/>
                <w:szCs w:val="18"/>
              </w:rPr>
              <w:t>29830,00</w:t>
            </w:r>
          </w:p>
        </w:tc>
        <w:tc>
          <w:tcPr>
            <w:tcW w:w="963" w:type="dxa"/>
            <w:vAlign w:val="center"/>
          </w:tcPr>
          <w:p w:rsidR="00421D42" w:rsidRPr="00134509" w:rsidRDefault="00421D42" w:rsidP="00421D42">
            <w:pPr>
              <w:spacing w:line="216" w:lineRule="auto"/>
              <w:jc w:val="center"/>
              <w:rPr>
                <w:sz w:val="18"/>
                <w:szCs w:val="18"/>
              </w:rPr>
            </w:pPr>
            <w:r>
              <w:rPr>
                <w:sz w:val="18"/>
                <w:szCs w:val="18"/>
              </w:rPr>
              <w:t>30129</w:t>
            </w:r>
          </w:p>
        </w:tc>
        <w:tc>
          <w:tcPr>
            <w:tcW w:w="992" w:type="dxa"/>
            <w:vAlign w:val="center"/>
          </w:tcPr>
          <w:p w:rsidR="00421D42" w:rsidRPr="00134509" w:rsidRDefault="00421D42" w:rsidP="00134509">
            <w:pPr>
              <w:spacing w:line="216" w:lineRule="auto"/>
              <w:jc w:val="center"/>
              <w:rPr>
                <w:sz w:val="18"/>
                <w:szCs w:val="18"/>
              </w:rPr>
            </w:pPr>
            <w:r w:rsidRPr="00134509">
              <w:rPr>
                <w:sz w:val="18"/>
                <w:szCs w:val="18"/>
              </w:rPr>
              <w:t>29972</w:t>
            </w:r>
          </w:p>
        </w:tc>
        <w:tc>
          <w:tcPr>
            <w:tcW w:w="993" w:type="dxa"/>
            <w:vAlign w:val="center"/>
          </w:tcPr>
          <w:p w:rsidR="00421D42" w:rsidRPr="00134509" w:rsidRDefault="00421D42" w:rsidP="00134509">
            <w:pPr>
              <w:spacing w:line="216" w:lineRule="auto"/>
              <w:jc w:val="center"/>
              <w:rPr>
                <w:sz w:val="18"/>
                <w:szCs w:val="18"/>
              </w:rPr>
            </w:pPr>
            <w:r w:rsidRPr="00134509">
              <w:rPr>
                <w:sz w:val="18"/>
                <w:szCs w:val="18"/>
              </w:rPr>
              <w:t>26288,00</w:t>
            </w:r>
          </w:p>
        </w:tc>
        <w:tc>
          <w:tcPr>
            <w:tcW w:w="850" w:type="dxa"/>
            <w:vAlign w:val="center"/>
          </w:tcPr>
          <w:p w:rsidR="00421D42" w:rsidRPr="00134509" w:rsidRDefault="00E2177D" w:rsidP="00421D42">
            <w:pPr>
              <w:spacing w:line="216" w:lineRule="auto"/>
              <w:jc w:val="center"/>
              <w:rPr>
                <w:sz w:val="18"/>
                <w:szCs w:val="18"/>
              </w:rPr>
            </w:pPr>
            <w:r>
              <w:rPr>
                <w:sz w:val="18"/>
                <w:szCs w:val="18"/>
              </w:rPr>
              <w:t>29851</w:t>
            </w:r>
          </w:p>
        </w:tc>
        <w:tc>
          <w:tcPr>
            <w:tcW w:w="709" w:type="dxa"/>
            <w:vAlign w:val="center"/>
          </w:tcPr>
          <w:p w:rsidR="00421D42" w:rsidRPr="00134509" w:rsidRDefault="00421D42" w:rsidP="00134509">
            <w:pPr>
              <w:spacing w:line="216" w:lineRule="auto"/>
              <w:jc w:val="center"/>
              <w:rPr>
                <w:sz w:val="18"/>
                <w:szCs w:val="18"/>
              </w:rPr>
            </w:pPr>
            <w:r w:rsidRPr="00134509">
              <w:rPr>
                <w:sz w:val="18"/>
                <w:szCs w:val="18"/>
              </w:rPr>
              <w:t>77</w:t>
            </w:r>
          </w:p>
        </w:tc>
        <w:tc>
          <w:tcPr>
            <w:tcW w:w="877" w:type="dxa"/>
            <w:vAlign w:val="center"/>
          </w:tcPr>
          <w:p w:rsidR="00421D42" w:rsidRPr="00134509" w:rsidRDefault="00421D42" w:rsidP="00134509">
            <w:pPr>
              <w:spacing w:line="216" w:lineRule="auto"/>
              <w:jc w:val="center"/>
              <w:rPr>
                <w:sz w:val="18"/>
                <w:szCs w:val="18"/>
              </w:rPr>
            </w:pPr>
            <w:r w:rsidRPr="00134509">
              <w:rPr>
                <w:sz w:val="18"/>
                <w:szCs w:val="18"/>
              </w:rPr>
              <w:t>88</w:t>
            </w:r>
          </w:p>
        </w:tc>
        <w:tc>
          <w:tcPr>
            <w:tcW w:w="540" w:type="dxa"/>
            <w:vAlign w:val="center"/>
          </w:tcPr>
          <w:p w:rsidR="00421D42" w:rsidRPr="00134509" w:rsidRDefault="00E2177D" w:rsidP="00421D42">
            <w:pPr>
              <w:spacing w:line="216" w:lineRule="auto"/>
              <w:jc w:val="center"/>
              <w:rPr>
                <w:sz w:val="18"/>
                <w:szCs w:val="18"/>
              </w:rPr>
            </w:pPr>
            <w:r>
              <w:rPr>
                <w:sz w:val="18"/>
                <w:szCs w:val="18"/>
              </w:rPr>
              <w:t>99</w:t>
            </w:r>
          </w:p>
        </w:tc>
      </w:tr>
      <w:tr w:rsidR="00421D42" w:rsidTr="00421D42">
        <w:trPr>
          <w:trHeight w:val="815"/>
        </w:trPr>
        <w:tc>
          <w:tcPr>
            <w:tcW w:w="2518" w:type="dxa"/>
            <w:vAlign w:val="center"/>
          </w:tcPr>
          <w:p w:rsidR="00421D42" w:rsidRPr="00134509" w:rsidRDefault="00421D42" w:rsidP="00134509">
            <w:pPr>
              <w:spacing w:line="216" w:lineRule="auto"/>
              <w:jc w:val="center"/>
              <w:rPr>
                <w:bCs/>
                <w:sz w:val="18"/>
                <w:szCs w:val="18"/>
              </w:rPr>
            </w:pPr>
            <w:r w:rsidRPr="00134509">
              <w:rPr>
                <w:bCs/>
                <w:sz w:val="18"/>
                <w:szCs w:val="18"/>
              </w:rPr>
              <w:t>II. Муниципальные  и государственные учреждения и предприятия (строительство и ремонт зданий, строений, сооружений)</w:t>
            </w:r>
          </w:p>
        </w:tc>
        <w:tc>
          <w:tcPr>
            <w:tcW w:w="891" w:type="dxa"/>
            <w:vAlign w:val="center"/>
          </w:tcPr>
          <w:p w:rsidR="00421D42" w:rsidRPr="00134509" w:rsidRDefault="00421D42" w:rsidP="00134509">
            <w:pPr>
              <w:spacing w:line="216" w:lineRule="auto"/>
              <w:jc w:val="center"/>
              <w:rPr>
                <w:sz w:val="18"/>
                <w:szCs w:val="18"/>
              </w:rPr>
            </w:pPr>
            <w:r w:rsidRPr="00134509">
              <w:rPr>
                <w:sz w:val="18"/>
                <w:szCs w:val="18"/>
              </w:rPr>
              <w:t>23200,00</w:t>
            </w:r>
          </w:p>
        </w:tc>
        <w:tc>
          <w:tcPr>
            <w:tcW w:w="981" w:type="dxa"/>
            <w:vAlign w:val="center"/>
          </w:tcPr>
          <w:p w:rsidR="00421D42" w:rsidRPr="00134509" w:rsidRDefault="00421D42" w:rsidP="00134509">
            <w:pPr>
              <w:spacing w:line="216" w:lineRule="auto"/>
              <w:jc w:val="center"/>
              <w:rPr>
                <w:sz w:val="18"/>
                <w:szCs w:val="18"/>
              </w:rPr>
            </w:pPr>
            <w:r w:rsidRPr="00134509">
              <w:rPr>
                <w:sz w:val="18"/>
                <w:szCs w:val="18"/>
              </w:rPr>
              <w:t>0,00</w:t>
            </w:r>
          </w:p>
        </w:tc>
        <w:tc>
          <w:tcPr>
            <w:tcW w:w="963" w:type="dxa"/>
            <w:vAlign w:val="center"/>
          </w:tcPr>
          <w:p w:rsidR="00421D42" w:rsidRPr="00134509" w:rsidRDefault="00421D42" w:rsidP="00421D42">
            <w:pPr>
              <w:spacing w:line="216" w:lineRule="auto"/>
              <w:jc w:val="center"/>
              <w:rPr>
                <w:sz w:val="18"/>
                <w:szCs w:val="18"/>
              </w:rPr>
            </w:pPr>
            <w:r>
              <w:rPr>
                <w:sz w:val="18"/>
                <w:szCs w:val="18"/>
              </w:rPr>
              <w:t>0,00</w:t>
            </w:r>
          </w:p>
        </w:tc>
        <w:tc>
          <w:tcPr>
            <w:tcW w:w="992" w:type="dxa"/>
            <w:vAlign w:val="center"/>
          </w:tcPr>
          <w:p w:rsidR="00421D42" w:rsidRPr="00134509" w:rsidRDefault="00421D42" w:rsidP="00134509">
            <w:pPr>
              <w:spacing w:line="216" w:lineRule="auto"/>
              <w:jc w:val="center"/>
              <w:rPr>
                <w:sz w:val="18"/>
                <w:szCs w:val="18"/>
              </w:rPr>
            </w:pPr>
            <w:r w:rsidRPr="00134509">
              <w:rPr>
                <w:sz w:val="18"/>
                <w:szCs w:val="18"/>
              </w:rPr>
              <w:t>20311</w:t>
            </w:r>
          </w:p>
        </w:tc>
        <w:tc>
          <w:tcPr>
            <w:tcW w:w="993" w:type="dxa"/>
            <w:vAlign w:val="center"/>
          </w:tcPr>
          <w:p w:rsidR="00421D42" w:rsidRPr="00134509" w:rsidRDefault="00421D42" w:rsidP="00134509">
            <w:pPr>
              <w:spacing w:line="216" w:lineRule="auto"/>
              <w:jc w:val="center"/>
              <w:rPr>
                <w:sz w:val="18"/>
                <w:szCs w:val="18"/>
              </w:rPr>
            </w:pPr>
            <w:r w:rsidRPr="00134509">
              <w:rPr>
                <w:sz w:val="18"/>
                <w:szCs w:val="18"/>
              </w:rPr>
              <w:t>0,00</w:t>
            </w:r>
          </w:p>
        </w:tc>
        <w:tc>
          <w:tcPr>
            <w:tcW w:w="850" w:type="dxa"/>
            <w:vAlign w:val="center"/>
          </w:tcPr>
          <w:p w:rsidR="00421D42" w:rsidRPr="00134509" w:rsidRDefault="00E2177D" w:rsidP="00421D42">
            <w:pPr>
              <w:spacing w:line="216" w:lineRule="auto"/>
              <w:jc w:val="center"/>
              <w:rPr>
                <w:sz w:val="18"/>
                <w:szCs w:val="18"/>
              </w:rPr>
            </w:pPr>
            <w:r>
              <w:rPr>
                <w:sz w:val="18"/>
                <w:szCs w:val="18"/>
              </w:rPr>
              <w:t>0</w:t>
            </w:r>
          </w:p>
        </w:tc>
        <w:tc>
          <w:tcPr>
            <w:tcW w:w="709" w:type="dxa"/>
            <w:vAlign w:val="center"/>
          </w:tcPr>
          <w:p w:rsidR="00421D42" w:rsidRPr="00134509" w:rsidRDefault="00421D42" w:rsidP="00134509">
            <w:pPr>
              <w:spacing w:line="216" w:lineRule="auto"/>
              <w:jc w:val="center"/>
              <w:rPr>
                <w:sz w:val="18"/>
                <w:szCs w:val="18"/>
              </w:rPr>
            </w:pPr>
            <w:r w:rsidRPr="00134509">
              <w:rPr>
                <w:sz w:val="18"/>
                <w:szCs w:val="18"/>
              </w:rPr>
              <w:t>88</w:t>
            </w:r>
          </w:p>
        </w:tc>
        <w:tc>
          <w:tcPr>
            <w:tcW w:w="877" w:type="dxa"/>
            <w:vAlign w:val="center"/>
          </w:tcPr>
          <w:p w:rsidR="00421D42" w:rsidRPr="00134509" w:rsidRDefault="00421D42" w:rsidP="00134509">
            <w:pPr>
              <w:spacing w:line="216" w:lineRule="auto"/>
              <w:jc w:val="center"/>
              <w:rPr>
                <w:sz w:val="18"/>
                <w:szCs w:val="18"/>
              </w:rPr>
            </w:pPr>
            <w:r w:rsidRPr="00134509">
              <w:rPr>
                <w:sz w:val="18"/>
                <w:szCs w:val="18"/>
              </w:rPr>
              <w:t>0</w:t>
            </w:r>
          </w:p>
        </w:tc>
        <w:tc>
          <w:tcPr>
            <w:tcW w:w="540" w:type="dxa"/>
            <w:vAlign w:val="center"/>
          </w:tcPr>
          <w:p w:rsidR="00421D42" w:rsidRPr="00134509" w:rsidRDefault="00E2177D" w:rsidP="00421D42">
            <w:pPr>
              <w:spacing w:line="216" w:lineRule="auto"/>
              <w:jc w:val="center"/>
              <w:rPr>
                <w:sz w:val="18"/>
                <w:szCs w:val="18"/>
              </w:rPr>
            </w:pPr>
            <w:r>
              <w:rPr>
                <w:sz w:val="18"/>
                <w:szCs w:val="18"/>
              </w:rPr>
              <w:t>0</w:t>
            </w:r>
          </w:p>
        </w:tc>
      </w:tr>
      <w:tr w:rsidR="00421D42" w:rsidTr="00421D42">
        <w:trPr>
          <w:trHeight w:val="646"/>
        </w:trPr>
        <w:tc>
          <w:tcPr>
            <w:tcW w:w="2518" w:type="dxa"/>
            <w:vAlign w:val="center"/>
          </w:tcPr>
          <w:p w:rsidR="00421D42" w:rsidRPr="00134509" w:rsidRDefault="00421D42" w:rsidP="00134509">
            <w:pPr>
              <w:spacing w:line="216" w:lineRule="auto"/>
              <w:jc w:val="center"/>
              <w:rPr>
                <w:bCs/>
                <w:sz w:val="18"/>
                <w:szCs w:val="18"/>
              </w:rPr>
            </w:pPr>
            <w:r w:rsidRPr="00134509">
              <w:rPr>
                <w:bCs/>
                <w:sz w:val="18"/>
                <w:szCs w:val="18"/>
              </w:rPr>
              <w:t>III. Муниципальные  и государственные учреждения и предприятия (благоустройство территорий поселений)</w:t>
            </w:r>
          </w:p>
        </w:tc>
        <w:tc>
          <w:tcPr>
            <w:tcW w:w="891" w:type="dxa"/>
            <w:vAlign w:val="center"/>
          </w:tcPr>
          <w:p w:rsidR="00421D42" w:rsidRPr="00134509" w:rsidRDefault="00421D42" w:rsidP="00134509">
            <w:pPr>
              <w:spacing w:line="216" w:lineRule="auto"/>
              <w:jc w:val="center"/>
              <w:rPr>
                <w:sz w:val="18"/>
                <w:szCs w:val="18"/>
              </w:rPr>
            </w:pPr>
            <w:r w:rsidRPr="00134509">
              <w:rPr>
                <w:sz w:val="18"/>
                <w:szCs w:val="18"/>
              </w:rPr>
              <w:t>1000,00</w:t>
            </w:r>
          </w:p>
        </w:tc>
        <w:tc>
          <w:tcPr>
            <w:tcW w:w="981" w:type="dxa"/>
            <w:vAlign w:val="center"/>
          </w:tcPr>
          <w:p w:rsidR="00421D42" w:rsidRPr="00134509" w:rsidRDefault="00421D42" w:rsidP="00134509">
            <w:pPr>
              <w:spacing w:line="216" w:lineRule="auto"/>
              <w:jc w:val="center"/>
              <w:rPr>
                <w:sz w:val="18"/>
                <w:szCs w:val="18"/>
              </w:rPr>
            </w:pPr>
            <w:r w:rsidRPr="00134509">
              <w:rPr>
                <w:sz w:val="18"/>
                <w:szCs w:val="18"/>
              </w:rPr>
              <w:t>0,00</w:t>
            </w:r>
          </w:p>
        </w:tc>
        <w:tc>
          <w:tcPr>
            <w:tcW w:w="963" w:type="dxa"/>
            <w:vAlign w:val="center"/>
          </w:tcPr>
          <w:p w:rsidR="00421D42" w:rsidRPr="00134509" w:rsidRDefault="00421D42" w:rsidP="00421D42">
            <w:pPr>
              <w:spacing w:line="216" w:lineRule="auto"/>
              <w:jc w:val="center"/>
              <w:rPr>
                <w:sz w:val="18"/>
                <w:szCs w:val="18"/>
              </w:rPr>
            </w:pPr>
            <w:r>
              <w:rPr>
                <w:sz w:val="18"/>
                <w:szCs w:val="18"/>
              </w:rPr>
              <w:t>0,00</w:t>
            </w:r>
          </w:p>
        </w:tc>
        <w:tc>
          <w:tcPr>
            <w:tcW w:w="992" w:type="dxa"/>
            <w:vAlign w:val="center"/>
          </w:tcPr>
          <w:p w:rsidR="00421D42" w:rsidRPr="00134509" w:rsidRDefault="00421D42" w:rsidP="00134509">
            <w:pPr>
              <w:spacing w:line="216" w:lineRule="auto"/>
              <w:jc w:val="center"/>
              <w:rPr>
                <w:sz w:val="18"/>
                <w:szCs w:val="18"/>
              </w:rPr>
            </w:pPr>
            <w:r w:rsidRPr="00134509">
              <w:rPr>
                <w:sz w:val="18"/>
                <w:szCs w:val="18"/>
              </w:rPr>
              <w:t>543,00</w:t>
            </w:r>
          </w:p>
        </w:tc>
        <w:tc>
          <w:tcPr>
            <w:tcW w:w="993" w:type="dxa"/>
            <w:vAlign w:val="center"/>
          </w:tcPr>
          <w:p w:rsidR="00421D42" w:rsidRPr="00134509" w:rsidRDefault="00421D42" w:rsidP="00134509">
            <w:pPr>
              <w:spacing w:line="216" w:lineRule="auto"/>
              <w:jc w:val="center"/>
              <w:rPr>
                <w:sz w:val="18"/>
                <w:szCs w:val="18"/>
              </w:rPr>
            </w:pPr>
            <w:r w:rsidRPr="00134509">
              <w:rPr>
                <w:sz w:val="18"/>
                <w:szCs w:val="18"/>
              </w:rPr>
              <w:t>0,00</w:t>
            </w:r>
          </w:p>
        </w:tc>
        <w:tc>
          <w:tcPr>
            <w:tcW w:w="850" w:type="dxa"/>
            <w:vAlign w:val="center"/>
          </w:tcPr>
          <w:p w:rsidR="00421D42" w:rsidRPr="00134509" w:rsidRDefault="00E2177D" w:rsidP="00421D42">
            <w:pPr>
              <w:spacing w:line="216" w:lineRule="auto"/>
              <w:jc w:val="center"/>
              <w:rPr>
                <w:sz w:val="18"/>
                <w:szCs w:val="18"/>
              </w:rPr>
            </w:pPr>
            <w:r>
              <w:rPr>
                <w:sz w:val="18"/>
                <w:szCs w:val="18"/>
              </w:rPr>
              <w:t>0</w:t>
            </w:r>
          </w:p>
        </w:tc>
        <w:tc>
          <w:tcPr>
            <w:tcW w:w="709" w:type="dxa"/>
            <w:vAlign w:val="center"/>
          </w:tcPr>
          <w:p w:rsidR="00421D42" w:rsidRPr="00134509" w:rsidRDefault="00421D42" w:rsidP="00134509">
            <w:pPr>
              <w:spacing w:line="216" w:lineRule="auto"/>
              <w:jc w:val="center"/>
              <w:rPr>
                <w:sz w:val="18"/>
                <w:szCs w:val="18"/>
              </w:rPr>
            </w:pPr>
            <w:r w:rsidRPr="00134509">
              <w:rPr>
                <w:sz w:val="18"/>
                <w:szCs w:val="18"/>
              </w:rPr>
              <w:t>54</w:t>
            </w:r>
          </w:p>
        </w:tc>
        <w:tc>
          <w:tcPr>
            <w:tcW w:w="877" w:type="dxa"/>
            <w:vAlign w:val="center"/>
          </w:tcPr>
          <w:p w:rsidR="00421D42" w:rsidRPr="00134509" w:rsidRDefault="00421D42" w:rsidP="00134509">
            <w:pPr>
              <w:spacing w:line="216" w:lineRule="auto"/>
              <w:jc w:val="center"/>
              <w:rPr>
                <w:sz w:val="18"/>
                <w:szCs w:val="18"/>
              </w:rPr>
            </w:pPr>
            <w:r w:rsidRPr="00134509">
              <w:rPr>
                <w:sz w:val="18"/>
                <w:szCs w:val="18"/>
              </w:rPr>
              <w:t>0</w:t>
            </w:r>
          </w:p>
        </w:tc>
        <w:tc>
          <w:tcPr>
            <w:tcW w:w="540" w:type="dxa"/>
            <w:vAlign w:val="center"/>
          </w:tcPr>
          <w:p w:rsidR="00421D42" w:rsidRPr="00134509" w:rsidRDefault="00E2177D" w:rsidP="00421D42">
            <w:pPr>
              <w:spacing w:line="216" w:lineRule="auto"/>
              <w:jc w:val="center"/>
              <w:rPr>
                <w:sz w:val="18"/>
                <w:szCs w:val="18"/>
              </w:rPr>
            </w:pPr>
            <w:r>
              <w:rPr>
                <w:sz w:val="18"/>
                <w:szCs w:val="18"/>
              </w:rPr>
              <w:t>0</w:t>
            </w:r>
          </w:p>
        </w:tc>
      </w:tr>
      <w:tr w:rsidR="00421D42" w:rsidTr="00421D42">
        <w:trPr>
          <w:trHeight w:val="192"/>
        </w:trPr>
        <w:tc>
          <w:tcPr>
            <w:tcW w:w="2518" w:type="dxa"/>
            <w:vAlign w:val="center"/>
          </w:tcPr>
          <w:p w:rsidR="00421D42" w:rsidRPr="00134509" w:rsidRDefault="00421D42" w:rsidP="00134509">
            <w:pPr>
              <w:spacing w:line="216" w:lineRule="auto"/>
              <w:jc w:val="center"/>
              <w:rPr>
                <w:bCs/>
                <w:sz w:val="18"/>
                <w:szCs w:val="18"/>
              </w:rPr>
            </w:pPr>
            <w:r w:rsidRPr="00134509">
              <w:rPr>
                <w:bCs/>
                <w:sz w:val="18"/>
                <w:szCs w:val="18"/>
              </w:rPr>
              <w:t>V. Местное население</w:t>
            </w:r>
          </w:p>
        </w:tc>
        <w:tc>
          <w:tcPr>
            <w:tcW w:w="891" w:type="dxa"/>
            <w:vAlign w:val="center"/>
          </w:tcPr>
          <w:p w:rsidR="00421D42" w:rsidRPr="00134509" w:rsidRDefault="00421D42" w:rsidP="00134509">
            <w:pPr>
              <w:spacing w:line="216" w:lineRule="auto"/>
              <w:jc w:val="center"/>
              <w:rPr>
                <w:sz w:val="18"/>
                <w:szCs w:val="18"/>
              </w:rPr>
            </w:pPr>
            <w:r w:rsidRPr="00134509">
              <w:rPr>
                <w:sz w:val="18"/>
                <w:szCs w:val="18"/>
              </w:rPr>
              <w:t>34200,00</w:t>
            </w:r>
          </w:p>
        </w:tc>
        <w:tc>
          <w:tcPr>
            <w:tcW w:w="981" w:type="dxa"/>
            <w:vAlign w:val="center"/>
          </w:tcPr>
          <w:p w:rsidR="00421D42" w:rsidRPr="00134509" w:rsidRDefault="00421D42" w:rsidP="00134509">
            <w:pPr>
              <w:spacing w:line="216" w:lineRule="auto"/>
              <w:jc w:val="center"/>
              <w:rPr>
                <w:sz w:val="18"/>
                <w:szCs w:val="18"/>
              </w:rPr>
            </w:pPr>
            <w:r w:rsidRPr="00134509">
              <w:rPr>
                <w:sz w:val="18"/>
                <w:szCs w:val="18"/>
              </w:rPr>
              <w:t>34870,00</w:t>
            </w:r>
          </w:p>
        </w:tc>
        <w:tc>
          <w:tcPr>
            <w:tcW w:w="963" w:type="dxa"/>
            <w:vAlign w:val="center"/>
          </w:tcPr>
          <w:p w:rsidR="00421D42" w:rsidRPr="00134509" w:rsidRDefault="00E2177D" w:rsidP="00421D42">
            <w:pPr>
              <w:spacing w:line="216" w:lineRule="auto"/>
              <w:jc w:val="center"/>
              <w:rPr>
                <w:sz w:val="18"/>
                <w:szCs w:val="18"/>
              </w:rPr>
            </w:pPr>
            <w:r>
              <w:rPr>
                <w:sz w:val="18"/>
                <w:szCs w:val="18"/>
              </w:rPr>
              <w:t>34870</w:t>
            </w:r>
          </w:p>
        </w:tc>
        <w:tc>
          <w:tcPr>
            <w:tcW w:w="992" w:type="dxa"/>
            <w:vAlign w:val="center"/>
          </w:tcPr>
          <w:p w:rsidR="00421D42" w:rsidRPr="00134509" w:rsidRDefault="00421D42" w:rsidP="00134509">
            <w:pPr>
              <w:spacing w:line="216" w:lineRule="auto"/>
              <w:jc w:val="center"/>
              <w:rPr>
                <w:sz w:val="18"/>
                <w:szCs w:val="18"/>
              </w:rPr>
            </w:pPr>
            <w:r w:rsidRPr="00134509">
              <w:rPr>
                <w:sz w:val="18"/>
                <w:szCs w:val="18"/>
              </w:rPr>
              <w:t>28104,87</w:t>
            </w:r>
          </w:p>
        </w:tc>
        <w:tc>
          <w:tcPr>
            <w:tcW w:w="993" w:type="dxa"/>
            <w:vAlign w:val="center"/>
          </w:tcPr>
          <w:p w:rsidR="00421D42" w:rsidRPr="00134509" w:rsidRDefault="00421D42" w:rsidP="00134509">
            <w:pPr>
              <w:spacing w:line="216" w:lineRule="auto"/>
              <w:jc w:val="center"/>
              <w:rPr>
                <w:sz w:val="18"/>
                <w:szCs w:val="18"/>
              </w:rPr>
            </w:pPr>
            <w:r w:rsidRPr="00134509">
              <w:rPr>
                <w:sz w:val="18"/>
                <w:szCs w:val="18"/>
              </w:rPr>
              <w:t>29328,36</w:t>
            </w:r>
          </w:p>
        </w:tc>
        <w:tc>
          <w:tcPr>
            <w:tcW w:w="850" w:type="dxa"/>
            <w:vAlign w:val="center"/>
          </w:tcPr>
          <w:p w:rsidR="00421D42" w:rsidRPr="00134509" w:rsidRDefault="00E2177D" w:rsidP="00421D42">
            <w:pPr>
              <w:spacing w:line="216" w:lineRule="auto"/>
              <w:jc w:val="center"/>
              <w:rPr>
                <w:sz w:val="18"/>
                <w:szCs w:val="18"/>
              </w:rPr>
            </w:pPr>
            <w:r>
              <w:rPr>
                <w:sz w:val="18"/>
                <w:szCs w:val="18"/>
              </w:rPr>
              <w:t>31836,04</w:t>
            </w:r>
          </w:p>
        </w:tc>
        <w:tc>
          <w:tcPr>
            <w:tcW w:w="709" w:type="dxa"/>
            <w:vAlign w:val="center"/>
          </w:tcPr>
          <w:p w:rsidR="00421D42" w:rsidRPr="00134509" w:rsidRDefault="00421D42" w:rsidP="00134509">
            <w:pPr>
              <w:spacing w:line="216" w:lineRule="auto"/>
              <w:jc w:val="center"/>
              <w:rPr>
                <w:sz w:val="18"/>
                <w:szCs w:val="18"/>
              </w:rPr>
            </w:pPr>
            <w:r w:rsidRPr="00134509">
              <w:rPr>
                <w:sz w:val="18"/>
                <w:szCs w:val="18"/>
              </w:rPr>
              <w:t>82</w:t>
            </w:r>
          </w:p>
        </w:tc>
        <w:tc>
          <w:tcPr>
            <w:tcW w:w="877" w:type="dxa"/>
            <w:vAlign w:val="center"/>
          </w:tcPr>
          <w:p w:rsidR="00421D42" w:rsidRPr="00134509" w:rsidRDefault="00421D42" w:rsidP="00134509">
            <w:pPr>
              <w:spacing w:line="216" w:lineRule="auto"/>
              <w:jc w:val="center"/>
              <w:rPr>
                <w:sz w:val="18"/>
                <w:szCs w:val="18"/>
              </w:rPr>
            </w:pPr>
            <w:r w:rsidRPr="00134509">
              <w:rPr>
                <w:sz w:val="18"/>
                <w:szCs w:val="18"/>
              </w:rPr>
              <w:t>84</w:t>
            </w:r>
          </w:p>
        </w:tc>
        <w:tc>
          <w:tcPr>
            <w:tcW w:w="540" w:type="dxa"/>
            <w:vAlign w:val="center"/>
          </w:tcPr>
          <w:p w:rsidR="00421D42" w:rsidRPr="00134509" w:rsidRDefault="00E2177D" w:rsidP="00421D42">
            <w:pPr>
              <w:spacing w:line="216" w:lineRule="auto"/>
              <w:jc w:val="center"/>
              <w:rPr>
                <w:sz w:val="18"/>
                <w:szCs w:val="18"/>
              </w:rPr>
            </w:pPr>
            <w:r>
              <w:rPr>
                <w:sz w:val="18"/>
                <w:szCs w:val="18"/>
              </w:rPr>
              <w:t>91</w:t>
            </w:r>
          </w:p>
        </w:tc>
      </w:tr>
      <w:tr w:rsidR="00421D42" w:rsidTr="00421D42">
        <w:trPr>
          <w:trHeight w:val="201"/>
        </w:trPr>
        <w:tc>
          <w:tcPr>
            <w:tcW w:w="2518" w:type="dxa"/>
            <w:vAlign w:val="center"/>
          </w:tcPr>
          <w:p w:rsidR="00421D42" w:rsidRPr="00134509" w:rsidRDefault="00421D42" w:rsidP="00134509">
            <w:pPr>
              <w:spacing w:line="216" w:lineRule="auto"/>
              <w:jc w:val="center"/>
              <w:rPr>
                <w:bCs/>
                <w:sz w:val="18"/>
                <w:szCs w:val="18"/>
              </w:rPr>
            </w:pPr>
            <w:r w:rsidRPr="00134509">
              <w:rPr>
                <w:bCs/>
                <w:sz w:val="18"/>
                <w:szCs w:val="18"/>
              </w:rPr>
              <w:t>VI. Сельхозтоваропроизводители</w:t>
            </w:r>
          </w:p>
        </w:tc>
        <w:tc>
          <w:tcPr>
            <w:tcW w:w="891" w:type="dxa"/>
            <w:vAlign w:val="center"/>
          </w:tcPr>
          <w:p w:rsidR="00421D42" w:rsidRPr="00134509" w:rsidRDefault="00421D42" w:rsidP="00134509">
            <w:pPr>
              <w:spacing w:line="216" w:lineRule="auto"/>
              <w:jc w:val="center"/>
              <w:rPr>
                <w:sz w:val="18"/>
                <w:szCs w:val="18"/>
              </w:rPr>
            </w:pPr>
            <w:r w:rsidRPr="00134509">
              <w:rPr>
                <w:sz w:val="18"/>
                <w:szCs w:val="18"/>
              </w:rPr>
              <w:t>11000,00</w:t>
            </w:r>
          </w:p>
        </w:tc>
        <w:tc>
          <w:tcPr>
            <w:tcW w:w="981" w:type="dxa"/>
            <w:vAlign w:val="center"/>
          </w:tcPr>
          <w:p w:rsidR="00421D42" w:rsidRPr="00134509" w:rsidRDefault="00421D42" w:rsidP="00134509">
            <w:pPr>
              <w:spacing w:line="216" w:lineRule="auto"/>
              <w:jc w:val="center"/>
              <w:rPr>
                <w:sz w:val="18"/>
                <w:szCs w:val="18"/>
              </w:rPr>
            </w:pPr>
            <w:r w:rsidRPr="00134509">
              <w:rPr>
                <w:sz w:val="18"/>
                <w:szCs w:val="18"/>
              </w:rPr>
              <w:t>18990,00</w:t>
            </w:r>
          </w:p>
        </w:tc>
        <w:tc>
          <w:tcPr>
            <w:tcW w:w="963" w:type="dxa"/>
            <w:vAlign w:val="center"/>
          </w:tcPr>
          <w:p w:rsidR="00421D42" w:rsidRPr="00134509" w:rsidRDefault="00E2177D" w:rsidP="00421D42">
            <w:pPr>
              <w:spacing w:line="216" w:lineRule="auto"/>
              <w:jc w:val="center"/>
              <w:rPr>
                <w:sz w:val="18"/>
                <w:szCs w:val="18"/>
              </w:rPr>
            </w:pPr>
            <w:r>
              <w:rPr>
                <w:sz w:val="18"/>
                <w:szCs w:val="18"/>
              </w:rPr>
              <w:t>22281</w:t>
            </w:r>
          </w:p>
        </w:tc>
        <w:tc>
          <w:tcPr>
            <w:tcW w:w="992" w:type="dxa"/>
            <w:vAlign w:val="center"/>
          </w:tcPr>
          <w:p w:rsidR="00421D42" w:rsidRPr="00134509" w:rsidRDefault="00421D42" w:rsidP="00134509">
            <w:pPr>
              <w:spacing w:line="216" w:lineRule="auto"/>
              <w:jc w:val="center"/>
              <w:rPr>
                <w:sz w:val="18"/>
                <w:szCs w:val="18"/>
              </w:rPr>
            </w:pPr>
            <w:r w:rsidRPr="00134509">
              <w:rPr>
                <w:sz w:val="18"/>
                <w:szCs w:val="18"/>
              </w:rPr>
              <w:t>10445,00</w:t>
            </w:r>
          </w:p>
        </w:tc>
        <w:tc>
          <w:tcPr>
            <w:tcW w:w="993" w:type="dxa"/>
            <w:vAlign w:val="center"/>
          </w:tcPr>
          <w:p w:rsidR="00421D42" w:rsidRPr="00134509" w:rsidRDefault="00421D42" w:rsidP="00134509">
            <w:pPr>
              <w:spacing w:line="216" w:lineRule="auto"/>
              <w:jc w:val="center"/>
              <w:rPr>
                <w:sz w:val="18"/>
                <w:szCs w:val="18"/>
              </w:rPr>
            </w:pPr>
            <w:r w:rsidRPr="00134509">
              <w:rPr>
                <w:sz w:val="18"/>
                <w:szCs w:val="18"/>
              </w:rPr>
              <w:t>17363,00</w:t>
            </w:r>
          </w:p>
        </w:tc>
        <w:tc>
          <w:tcPr>
            <w:tcW w:w="850" w:type="dxa"/>
            <w:vAlign w:val="center"/>
          </w:tcPr>
          <w:p w:rsidR="00421D42" w:rsidRPr="00134509" w:rsidRDefault="00E2177D" w:rsidP="00421D42">
            <w:pPr>
              <w:spacing w:line="216" w:lineRule="auto"/>
              <w:jc w:val="center"/>
              <w:rPr>
                <w:sz w:val="18"/>
                <w:szCs w:val="18"/>
              </w:rPr>
            </w:pPr>
            <w:r>
              <w:rPr>
                <w:sz w:val="18"/>
                <w:szCs w:val="18"/>
              </w:rPr>
              <w:t>21532</w:t>
            </w:r>
          </w:p>
        </w:tc>
        <w:tc>
          <w:tcPr>
            <w:tcW w:w="709" w:type="dxa"/>
            <w:vAlign w:val="center"/>
          </w:tcPr>
          <w:p w:rsidR="00421D42" w:rsidRPr="00134509" w:rsidRDefault="00421D42" w:rsidP="00134509">
            <w:pPr>
              <w:spacing w:line="216" w:lineRule="auto"/>
              <w:jc w:val="center"/>
              <w:rPr>
                <w:sz w:val="18"/>
                <w:szCs w:val="18"/>
              </w:rPr>
            </w:pPr>
            <w:r w:rsidRPr="00134509">
              <w:rPr>
                <w:sz w:val="18"/>
                <w:szCs w:val="18"/>
              </w:rPr>
              <w:t>95</w:t>
            </w:r>
          </w:p>
        </w:tc>
        <w:tc>
          <w:tcPr>
            <w:tcW w:w="877" w:type="dxa"/>
            <w:vAlign w:val="center"/>
          </w:tcPr>
          <w:p w:rsidR="00421D42" w:rsidRPr="00134509" w:rsidRDefault="00421D42" w:rsidP="00134509">
            <w:pPr>
              <w:spacing w:line="216" w:lineRule="auto"/>
              <w:jc w:val="center"/>
              <w:rPr>
                <w:sz w:val="18"/>
                <w:szCs w:val="18"/>
              </w:rPr>
            </w:pPr>
            <w:r w:rsidRPr="00134509">
              <w:rPr>
                <w:sz w:val="18"/>
                <w:szCs w:val="18"/>
              </w:rPr>
              <w:t>91</w:t>
            </w:r>
          </w:p>
        </w:tc>
        <w:tc>
          <w:tcPr>
            <w:tcW w:w="540" w:type="dxa"/>
            <w:vAlign w:val="center"/>
          </w:tcPr>
          <w:p w:rsidR="00421D42" w:rsidRPr="00134509" w:rsidRDefault="00E2177D" w:rsidP="00421D42">
            <w:pPr>
              <w:spacing w:line="216" w:lineRule="auto"/>
              <w:jc w:val="center"/>
              <w:rPr>
                <w:sz w:val="18"/>
                <w:szCs w:val="18"/>
              </w:rPr>
            </w:pPr>
            <w:r>
              <w:rPr>
                <w:sz w:val="18"/>
                <w:szCs w:val="18"/>
              </w:rPr>
              <w:t>97</w:t>
            </w:r>
          </w:p>
        </w:tc>
      </w:tr>
      <w:tr w:rsidR="00421D42" w:rsidTr="00421D42">
        <w:trPr>
          <w:trHeight w:val="655"/>
        </w:trPr>
        <w:tc>
          <w:tcPr>
            <w:tcW w:w="2518" w:type="dxa"/>
            <w:vAlign w:val="center"/>
          </w:tcPr>
          <w:p w:rsidR="00421D42" w:rsidRPr="00134509" w:rsidRDefault="00421D42" w:rsidP="00134509">
            <w:pPr>
              <w:spacing w:line="216" w:lineRule="auto"/>
              <w:jc w:val="center"/>
              <w:rPr>
                <w:bCs/>
                <w:sz w:val="18"/>
                <w:szCs w:val="18"/>
              </w:rPr>
            </w:pPr>
            <w:r w:rsidRPr="00134509">
              <w:rPr>
                <w:bCs/>
                <w:sz w:val="18"/>
                <w:szCs w:val="18"/>
              </w:rPr>
              <w:t xml:space="preserve">VII. Заготовка древесины  в целях государственной поддержки субъектов малого и среднего предпринимательства </w:t>
            </w:r>
          </w:p>
        </w:tc>
        <w:tc>
          <w:tcPr>
            <w:tcW w:w="891" w:type="dxa"/>
          </w:tcPr>
          <w:p w:rsidR="00421D42" w:rsidRPr="00134509" w:rsidRDefault="00421D42" w:rsidP="00134509">
            <w:pPr>
              <w:spacing w:line="216" w:lineRule="auto"/>
              <w:rPr>
                <w:sz w:val="18"/>
                <w:szCs w:val="18"/>
              </w:rPr>
            </w:pPr>
          </w:p>
        </w:tc>
        <w:tc>
          <w:tcPr>
            <w:tcW w:w="981" w:type="dxa"/>
            <w:vAlign w:val="center"/>
          </w:tcPr>
          <w:p w:rsidR="00421D42" w:rsidRPr="00134509" w:rsidRDefault="00421D42" w:rsidP="00134509">
            <w:pPr>
              <w:spacing w:line="216" w:lineRule="auto"/>
              <w:jc w:val="center"/>
              <w:rPr>
                <w:sz w:val="18"/>
                <w:szCs w:val="18"/>
              </w:rPr>
            </w:pPr>
            <w:r w:rsidRPr="00134509">
              <w:rPr>
                <w:sz w:val="18"/>
                <w:szCs w:val="18"/>
              </w:rPr>
              <w:t>23780,00</w:t>
            </w:r>
          </w:p>
        </w:tc>
        <w:tc>
          <w:tcPr>
            <w:tcW w:w="963" w:type="dxa"/>
            <w:vAlign w:val="center"/>
          </w:tcPr>
          <w:p w:rsidR="00421D42" w:rsidRPr="00134509" w:rsidRDefault="00E2177D" w:rsidP="00421D42">
            <w:pPr>
              <w:spacing w:line="216" w:lineRule="auto"/>
              <w:jc w:val="center"/>
              <w:rPr>
                <w:sz w:val="18"/>
                <w:szCs w:val="18"/>
              </w:rPr>
            </w:pPr>
            <w:r>
              <w:rPr>
                <w:sz w:val="18"/>
                <w:szCs w:val="18"/>
              </w:rPr>
              <w:t>23720</w:t>
            </w:r>
          </w:p>
        </w:tc>
        <w:tc>
          <w:tcPr>
            <w:tcW w:w="992" w:type="dxa"/>
          </w:tcPr>
          <w:p w:rsidR="00421D42" w:rsidRPr="00134509" w:rsidRDefault="00421D42" w:rsidP="00134509">
            <w:pPr>
              <w:spacing w:line="216" w:lineRule="auto"/>
              <w:rPr>
                <w:sz w:val="18"/>
                <w:szCs w:val="18"/>
              </w:rPr>
            </w:pPr>
          </w:p>
        </w:tc>
        <w:tc>
          <w:tcPr>
            <w:tcW w:w="993" w:type="dxa"/>
            <w:vAlign w:val="center"/>
          </w:tcPr>
          <w:p w:rsidR="00421D42" w:rsidRPr="00134509" w:rsidRDefault="00421D42" w:rsidP="00134509">
            <w:pPr>
              <w:spacing w:line="216" w:lineRule="auto"/>
              <w:jc w:val="center"/>
              <w:rPr>
                <w:sz w:val="18"/>
                <w:szCs w:val="18"/>
              </w:rPr>
            </w:pPr>
            <w:r w:rsidRPr="00134509">
              <w:rPr>
                <w:sz w:val="18"/>
                <w:szCs w:val="18"/>
              </w:rPr>
              <w:t>23047,00</w:t>
            </w:r>
          </w:p>
        </w:tc>
        <w:tc>
          <w:tcPr>
            <w:tcW w:w="850" w:type="dxa"/>
            <w:vAlign w:val="center"/>
          </w:tcPr>
          <w:p w:rsidR="00421D42" w:rsidRPr="00134509" w:rsidRDefault="00E2177D" w:rsidP="00421D42">
            <w:pPr>
              <w:spacing w:line="216" w:lineRule="auto"/>
              <w:jc w:val="center"/>
              <w:rPr>
                <w:sz w:val="18"/>
                <w:szCs w:val="18"/>
              </w:rPr>
            </w:pPr>
            <w:r>
              <w:rPr>
                <w:sz w:val="18"/>
                <w:szCs w:val="18"/>
              </w:rPr>
              <w:t>23468</w:t>
            </w:r>
          </w:p>
        </w:tc>
        <w:tc>
          <w:tcPr>
            <w:tcW w:w="709" w:type="dxa"/>
          </w:tcPr>
          <w:p w:rsidR="00421D42" w:rsidRPr="00134509" w:rsidRDefault="00421D42" w:rsidP="00134509">
            <w:pPr>
              <w:spacing w:line="216" w:lineRule="auto"/>
              <w:rPr>
                <w:sz w:val="18"/>
                <w:szCs w:val="18"/>
              </w:rPr>
            </w:pPr>
          </w:p>
        </w:tc>
        <w:tc>
          <w:tcPr>
            <w:tcW w:w="877" w:type="dxa"/>
            <w:vAlign w:val="center"/>
          </w:tcPr>
          <w:p w:rsidR="00421D42" w:rsidRPr="00134509" w:rsidRDefault="00421D42" w:rsidP="00134509">
            <w:pPr>
              <w:spacing w:line="216" w:lineRule="auto"/>
              <w:jc w:val="center"/>
              <w:rPr>
                <w:sz w:val="18"/>
                <w:szCs w:val="18"/>
              </w:rPr>
            </w:pPr>
            <w:r w:rsidRPr="00134509">
              <w:rPr>
                <w:sz w:val="18"/>
                <w:szCs w:val="18"/>
              </w:rPr>
              <w:t>97</w:t>
            </w:r>
          </w:p>
        </w:tc>
        <w:tc>
          <w:tcPr>
            <w:tcW w:w="540" w:type="dxa"/>
            <w:vAlign w:val="center"/>
          </w:tcPr>
          <w:p w:rsidR="00421D42" w:rsidRPr="00134509" w:rsidRDefault="00E2177D" w:rsidP="00421D42">
            <w:pPr>
              <w:spacing w:line="216" w:lineRule="auto"/>
              <w:jc w:val="center"/>
              <w:rPr>
                <w:sz w:val="18"/>
                <w:szCs w:val="18"/>
              </w:rPr>
            </w:pPr>
            <w:r>
              <w:rPr>
                <w:sz w:val="18"/>
                <w:szCs w:val="18"/>
              </w:rPr>
              <w:t>99</w:t>
            </w:r>
          </w:p>
        </w:tc>
      </w:tr>
      <w:tr w:rsidR="00421D42" w:rsidTr="00A87142">
        <w:trPr>
          <w:trHeight w:val="403"/>
        </w:trPr>
        <w:tc>
          <w:tcPr>
            <w:tcW w:w="2518" w:type="dxa"/>
            <w:vAlign w:val="center"/>
          </w:tcPr>
          <w:p w:rsidR="00421D42" w:rsidRPr="00134509" w:rsidRDefault="00421D42" w:rsidP="00134509">
            <w:pPr>
              <w:spacing w:line="216" w:lineRule="auto"/>
              <w:jc w:val="center"/>
              <w:rPr>
                <w:bCs/>
                <w:sz w:val="18"/>
                <w:szCs w:val="18"/>
              </w:rPr>
            </w:pPr>
            <w:r w:rsidRPr="00134509">
              <w:rPr>
                <w:bCs/>
                <w:sz w:val="18"/>
                <w:szCs w:val="18"/>
              </w:rPr>
              <w:t>ИТОГО</w:t>
            </w:r>
          </w:p>
        </w:tc>
        <w:tc>
          <w:tcPr>
            <w:tcW w:w="891" w:type="dxa"/>
            <w:vAlign w:val="center"/>
          </w:tcPr>
          <w:p w:rsidR="00A87142" w:rsidRDefault="00A87142" w:rsidP="00A87142">
            <w:pPr>
              <w:spacing w:line="216" w:lineRule="auto"/>
              <w:jc w:val="center"/>
              <w:rPr>
                <w:b/>
                <w:bCs/>
                <w:sz w:val="18"/>
                <w:szCs w:val="18"/>
              </w:rPr>
            </w:pPr>
          </w:p>
          <w:p w:rsidR="00421D42" w:rsidRPr="00134509" w:rsidRDefault="00421D42" w:rsidP="00A87142">
            <w:pPr>
              <w:spacing w:line="216" w:lineRule="auto"/>
              <w:jc w:val="center"/>
              <w:rPr>
                <w:b/>
                <w:bCs/>
                <w:sz w:val="18"/>
                <w:szCs w:val="18"/>
              </w:rPr>
            </w:pPr>
            <w:r w:rsidRPr="00134509">
              <w:rPr>
                <w:b/>
                <w:bCs/>
                <w:sz w:val="18"/>
                <w:szCs w:val="18"/>
              </w:rPr>
              <w:t>97400,00</w:t>
            </w:r>
          </w:p>
          <w:p w:rsidR="00421D42" w:rsidRPr="00134509" w:rsidRDefault="00421D42" w:rsidP="00A87142">
            <w:pPr>
              <w:spacing w:line="216" w:lineRule="auto"/>
              <w:jc w:val="center"/>
              <w:rPr>
                <w:b/>
                <w:sz w:val="18"/>
                <w:szCs w:val="18"/>
              </w:rPr>
            </w:pPr>
          </w:p>
        </w:tc>
        <w:tc>
          <w:tcPr>
            <w:tcW w:w="981" w:type="dxa"/>
            <w:vAlign w:val="center"/>
          </w:tcPr>
          <w:p w:rsidR="00A87142" w:rsidRDefault="00A87142" w:rsidP="00A87142">
            <w:pPr>
              <w:spacing w:line="216" w:lineRule="auto"/>
              <w:jc w:val="center"/>
              <w:rPr>
                <w:b/>
                <w:bCs/>
                <w:sz w:val="18"/>
                <w:szCs w:val="18"/>
              </w:rPr>
            </w:pPr>
          </w:p>
          <w:p w:rsidR="00421D42" w:rsidRPr="00134509" w:rsidRDefault="00421D42" w:rsidP="00A87142">
            <w:pPr>
              <w:spacing w:line="216" w:lineRule="auto"/>
              <w:jc w:val="center"/>
              <w:rPr>
                <w:b/>
                <w:bCs/>
                <w:sz w:val="18"/>
                <w:szCs w:val="18"/>
              </w:rPr>
            </w:pPr>
            <w:r w:rsidRPr="00134509">
              <w:rPr>
                <w:b/>
                <w:bCs/>
                <w:sz w:val="18"/>
                <w:szCs w:val="18"/>
              </w:rPr>
              <w:t>107470,00</w:t>
            </w:r>
          </w:p>
          <w:p w:rsidR="00421D42" w:rsidRPr="00134509" w:rsidRDefault="00421D42" w:rsidP="00A87142">
            <w:pPr>
              <w:spacing w:line="216" w:lineRule="auto"/>
              <w:jc w:val="center"/>
              <w:rPr>
                <w:b/>
                <w:sz w:val="18"/>
                <w:szCs w:val="18"/>
              </w:rPr>
            </w:pPr>
          </w:p>
        </w:tc>
        <w:tc>
          <w:tcPr>
            <w:tcW w:w="963" w:type="dxa"/>
            <w:vAlign w:val="center"/>
          </w:tcPr>
          <w:p w:rsidR="00421D42" w:rsidRPr="00134509" w:rsidRDefault="00E2177D" w:rsidP="00A87142">
            <w:pPr>
              <w:spacing w:line="216" w:lineRule="auto"/>
              <w:jc w:val="center"/>
              <w:rPr>
                <w:b/>
                <w:sz w:val="18"/>
                <w:szCs w:val="18"/>
              </w:rPr>
            </w:pPr>
            <w:r>
              <w:rPr>
                <w:b/>
                <w:sz w:val="18"/>
                <w:szCs w:val="18"/>
              </w:rPr>
              <w:t>111000</w:t>
            </w:r>
          </w:p>
        </w:tc>
        <w:tc>
          <w:tcPr>
            <w:tcW w:w="992" w:type="dxa"/>
            <w:vAlign w:val="center"/>
          </w:tcPr>
          <w:p w:rsidR="00A87142" w:rsidRDefault="00A87142" w:rsidP="00A87142">
            <w:pPr>
              <w:spacing w:line="216" w:lineRule="auto"/>
              <w:jc w:val="center"/>
              <w:rPr>
                <w:b/>
                <w:bCs/>
                <w:sz w:val="18"/>
                <w:szCs w:val="18"/>
              </w:rPr>
            </w:pPr>
          </w:p>
          <w:p w:rsidR="00421D42" w:rsidRPr="00134509" w:rsidRDefault="00421D42" w:rsidP="00A87142">
            <w:pPr>
              <w:spacing w:line="216" w:lineRule="auto"/>
              <w:jc w:val="center"/>
              <w:rPr>
                <w:b/>
                <w:bCs/>
                <w:sz w:val="18"/>
                <w:szCs w:val="18"/>
              </w:rPr>
            </w:pPr>
            <w:r w:rsidRPr="00134509">
              <w:rPr>
                <w:b/>
                <w:bCs/>
                <w:sz w:val="18"/>
                <w:szCs w:val="18"/>
              </w:rPr>
              <w:t>78930,87</w:t>
            </w:r>
          </w:p>
          <w:p w:rsidR="00421D42" w:rsidRPr="00134509" w:rsidRDefault="00421D42" w:rsidP="00A87142">
            <w:pPr>
              <w:spacing w:line="216" w:lineRule="auto"/>
              <w:jc w:val="center"/>
              <w:rPr>
                <w:b/>
                <w:sz w:val="18"/>
                <w:szCs w:val="18"/>
              </w:rPr>
            </w:pPr>
          </w:p>
        </w:tc>
        <w:tc>
          <w:tcPr>
            <w:tcW w:w="993" w:type="dxa"/>
            <w:vAlign w:val="center"/>
          </w:tcPr>
          <w:p w:rsidR="00A87142" w:rsidRDefault="00A87142" w:rsidP="00A87142">
            <w:pPr>
              <w:spacing w:line="216" w:lineRule="auto"/>
              <w:jc w:val="center"/>
              <w:rPr>
                <w:b/>
                <w:bCs/>
                <w:sz w:val="18"/>
                <w:szCs w:val="18"/>
              </w:rPr>
            </w:pPr>
          </w:p>
          <w:p w:rsidR="00421D42" w:rsidRPr="00134509" w:rsidRDefault="00421D42" w:rsidP="00A87142">
            <w:pPr>
              <w:spacing w:line="216" w:lineRule="auto"/>
              <w:jc w:val="center"/>
              <w:rPr>
                <w:b/>
                <w:bCs/>
                <w:sz w:val="18"/>
                <w:szCs w:val="18"/>
              </w:rPr>
            </w:pPr>
            <w:r w:rsidRPr="00134509">
              <w:rPr>
                <w:b/>
                <w:bCs/>
                <w:sz w:val="18"/>
                <w:szCs w:val="18"/>
              </w:rPr>
              <w:t>96026,36</w:t>
            </w:r>
          </w:p>
          <w:p w:rsidR="00421D42" w:rsidRPr="00134509" w:rsidRDefault="00421D42" w:rsidP="00A87142">
            <w:pPr>
              <w:spacing w:line="216" w:lineRule="auto"/>
              <w:jc w:val="center"/>
              <w:rPr>
                <w:b/>
                <w:sz w:val="18"/>
                <w:szCs w:val="18"/>
              </w:rPr>
            </w:pPr>
          </w:p>
        </w:tc>
        <w:tc>
          <w:tcPr>
            <w:tcW w:w="850" w:type="dxa"/>
            <w:vAlign w:val="center"/>
          </w:tcPr>
          <w:p w:rsidR="00A87142" w:rsidRDefault="00A87142" w:rsidP="00A87142">
            <w:pPr>
              <w:jc w:val="center"/>
              <w:rPr>
                <w:b/>
                <w:sz w:val="18"/>
                <w:szCs w:val="18"/>
              </w:rPr>
            </w:pPr>
          </w:p>
          <w:p w:rsidR="00421D42" w:rsidRDefault="00E2177D" w:rsidP="00A87142">
            <w:pPr>
              <w:jc w:val="center"/>
              <w:rPr>
                <w:b/>
                <w:sz w:val="18"/>
                <w:szCs w:val="18"/>
              </w:rPr>
            </w:pPr>
            <w:r>
              <w:rPr>
                <w:b/>
                <w:sz w:val="18"/>
                <w:szCs w:val="18"/>
              </w:rPr>
              <w:t>106687,04</w:t>
            </w:r>
          </w:p>
          <w:p w:rsidR="00421D42" w:rsidRPr="00134509" w:rsidRDefault="00421D42" w:rsidP="00A87142">
            <w:pPr>
              <w:spacing w:line="216" w:lineRule="auto"/>
              <w:jc w:val="center"/>
              <w:rPr>
                <w:b/>
                <w:sz w:val="18"/>
                <w:szCs w:val="18"/>
              </w:rPr>
            </w:pPr>
          </w:p>
        </w:tc>
        <w:tc>
          <w:tcPr>
            <w:tcW w:w="709" w:type="dxa"/>
            <w:vAlign w:val="center"/>
          </w:tcPr>
          <w:p w:rsidR="00421D42" w:rsidRPr="00134509" w:rsidRDefault="00421D42" w:rsidP="00A87142">
            <w:pPr>
              <w:spacing w:line="216" w:lineRule="auto"/>
              <w:jc w:val="center"/>
              <w:rPr>
                <w:b/>
                <w:sz w:val="18"/>
                <w:szCs w:val="18"/>
              </w:rPr>
            </w:pPr>
            <w:r w:rsidRPr="00134509">
              <w:rPr>
                <w:b/>
                <w:sz w:val="18"/>
                <w:szCs w:val="18"/>
              </w:rPr>
              <w:t>81</w:t>
            </w:r>
          </w:p>
        </w:tc>
        <w:tc>
          <w:tcPr>
            <w:tcW w:w="877" w:type="dxa"/>
            <w:vAlign w:val="center"/>
          </w:tcPr>
          <w:p w:rsidR="00421D42" w:rsidRPr="00134509" w:rsidRDefault="00421D42" w:rsidP="00A87142">
            <w:pPr>
              <w:spacing w:line="216" w:lineRule="auto"/>
              <w:jc w:val="center"/>
              <w:rPr>
                <w:b/>
                <w:sz w:val="18"/>
                <w:szCs w:val="18"/>
              </w:rPr>
            </w:pPr>
            <w:r w:rsidRPr="00134509">
              <w:rPr>
                <w:b/>
                <w:sz w:val="18"/>
                <w:szCs w:val="18"/>
              </w:rPr>
              <w:t>89</w:t>
            </w:r>
          </w:p>
        </w:tc>
        <w:tc>
          <w:tcPr>
            <w:tcW w:w="540" w:type="dxa"/>
            <w:vAlign w:val="center"/>
          </w:tcPr>
          <w:p w:rsidR="00421D42" w:rsidRPr="00134509" w:rsidRDefault="00E2177D" w:rsidP="00A87142">
            <w:pPr>
              <w:spacing w:line="216" w:lineRule="auto"/>
              <w:jc w:val="center"/>
              <w:rPr>
                <w:b/>
                <w:sz w:val="18"/>
                <w:szCs w:val="18"/>
              </w:rPr>
            </w:pPr>
            <w:r>
              <w:rPr>
                <w:b/>
                <w:sz w:val="18"/>
                <w:szCs w:val="18"/>
              </w:rPr>
              <w:t>96</w:t>
            </w:r>
          </w:p>
        </w:tc>
      </w:tr>
    </w:tbl>
    <w:p w:rsidR="00936126" w:rsidRPr="00F41525" w:rsidRDefault="003F4653" w:rsidP="002612DE">
      <w:pPr>
        <w:rPr>
          <w:b/>
        </w:rPr>
      </w:pPr>
      <w:r>
        <w:rPr>
          <w:b/>
        </w:rPr>
        <w:t xml:space="preserve">                                      </w:t>
      </w:r>
    </w:p>
    <w:p w:rsidR="00B73EAF" w:rsidRDefault="005C3C14" w:rsidP="005C3C14">
      <w:pPr>
        <w:jc w:val="center"/>
        <w:rPr>
          <w:b/>
          <w:color w:val="000000"/>
        </w:rPr>
      </w:pPr>
      <w:r w:rsidRPr="005B2F26">
        <w:rPr>
          <w:b/>
          <w:color w:val="000000"/>
        </w:rPr>
        <w:t>3.Сельское хозяйство</w:t>
      </w:r>
    </w:p>
    <w:p w:rsidR="002D1DED" w:rsidRPr="005B2F26" w:rsidRDefault="002D1DED" w:rsidP="005C3C14">
      <w:pPr>
        <w:jc w:val="center"/>
        <w:rPr>
          <w:b/>
          <w:color w:val="000000"/>
        </w:rPr>
      </w:pPr>
    </w:p>
    <w:p w:rsidR="003C7410" w:rsidRDefault="00936126" w:rsidP="004B32C6">
      <w:pPr>
        <w:jc w:val="both"/>
        <w:rPr>
          <w:color w:val="000000"/>
        </w:rPr>
      </w:pPr>
      <w:r>
        <w:rPr>
          <w:color w:val="000000"/>
        </w:rPr>
        <w:t xml:space="preserve">         </w:t>
      </w:r>
      <w:r w:rsidR="003C7410" w:rsidRPr="0035490B">
        <w:rPr>
          <w:color w:val="000000"/>
        </w:rPr>
        <w:t xml:space="preserve">В Устьянском районе за сельхозпредприятиями </w:t>
      </w:r>
      <w:r w:rsidR="003C7410">
        <w:rPr>
          <w:color w:val="000000"/>
        </w:rPr>
        <w:t xml:space="preserve"> на 01.01.2019 года </w:t>
      </w:r>
      <w:r w:rsidR="003C7410" w:rsidRPr="0035490B">
        <w:rPr>
          <w:color w:val="000000"/>
        </w:rPr>
        <w:t>числится сельскох</w:t>
      </w:r>
      <w:r w:rsidR="003C7410">
        <w:rPr>
          <w:color w:val="000000"/>
        </w:rPr>
        <w:t>озяйственных угодий – 11 104</w:t>
      </w:r>
      <w:r w:rsidR="003C7410" w:rsidRPr="0035490B">
        <w:rPr>
          <w:color w:val="000000"/>
        </w:rPr>
        <w:t xml:space="preserve"> га</w:t>
      </w:r>
      <w:r w:rsidR="003C7410">
        <w:rPr>
          <w:color w:val="000000"/>
        </w:rPr>
        <w:t xml:space="preserve">, из них: пашни – 10 478 га, пастбища - 65 га. </w:t>
      </w:r>
    </w:p>
    <w:p w:rsidR="003C7410" w:rsidRPr="00057E0D" w:rsidRDefault="00936126" w:rsidP="004B32C6">
      <w:pPr>
        <w:jc w:val="both"/>
        <w:rPr>
          <w:color w:val="000000"/>
        </w:rPr>
      </w:pPr>
      <w:r>
        <w:rPr>
          <w:color w:val="000000"/>
        </w:rPr>
        <w:lastRenderedPageBreak/>
        <w:t xml:space="preserve">         </w:t>
      </w:r>
      <w:r w:rsidR="003C7410">
        <w:rPr>
          <w:color w:val="000000"/>
        </w:rPr>
        <w:t>В течение года   подписано  18 соглашений с сельхозтоваропроизводителями  об участии в реализации  государственных  программ в сфере  развития сельского хозяйства   с министерством АПК и торговли Архангельской области.</w:t>
      </w:r>
    </w:p>
    <w:p w:rsidR="003C7410" w:rsidRDefault="003C7410" w:rsidP="004B32C6">
      <w:pPr>
        <w:ind w:left="360"/>
        <w:jc w:val="both"/>
      </w:pPr>
      <w:r>
        <w:rPr>
          <w:color w:val="000000"/>
        </w:rPr>
        <w:t xml:space="preserve">      </w:t>
      </w:r>
      <w:r>
        <w:t>Производством сельскохозяйственной продукции  занимаются 17 хозяйств:</w:t>
      </w:r>
    </w:p>
    <w:p w:rsidR="003C7410" w:rsidRDefault="003C7410" w:rsidP="004B32C6">
      <w:pPr>
        <w:ind w:left="360"/>
        <w:jc w:val="both"/>
      </w:pPr>
      <w:r>
        <w:t xml:space="preserve">из них:  11- сельхозпредприятий  - производством молока и мяса  </w:t>
      </w:r>
    </w:p>
    <w:p w:rsidR="003C7410" w:rsidRDefault="003C7410" w:rsidP="004B32C6">
      <w:pPr>
        <w:ind w:left="3660" w:hanging="2526"/>
        <w:jc w:val="both"/>
      </w:pPr>
      <w:r>
        <w:t xml:space="preserve">2- выращивание картофеля  </w:t>
      </w:r>
    </w:p>
    <w:p w:rsidR="003C7410" w:rsidRDefault="003C7410" w:rsidP="004B32C6">
      <w:pPr>
        <w:ind w:left="3660" w:hanging="2526"/>
        <w:jc w:val="both"/>
      </w:pPr>
      <w:r>
        <w:t>1-выращивание овощей закрытого грунта</w:t>
      </w:r>
    </w:p>
    <w:p w:rsidR="003C7410" w:rsidRDefault="003C7410" w:rsidP="004B32C6">
      <w:pPr>
        <w:jc w:val="both"/>
      </w:pPr>
      <w:r>
        <w:t xml:space="preserve">                  2-Разведением овец </w:t>
      </w:r>
    </w:p>
    <w:p w:rsidR="003C7410" w:rsidRDefault="003C7410" w:rsidP="004B32C6">
      <w:pPr>
        <w:jc w:val="both"/>
      </w:pPr>
      <w:r>
        <w:t xml:space="preserve">                  1-Производством рыбы</w:t>
      </w:r>
    </w:p>
    <w:p w:rsidR="003C7410" w:rsidRDefault="003C7410" w:rsidP="004B32C6">
      <w:pPr>
        <w:jc w:val="both"/>
      </w:pPr>
      <w:r>
        <w:t xml:space="preserve">    Справочно:</w:t>
      </w:r>
    </w:p>
    <w:p w:rsidR="003C7410" w:rsidRDefault="003C7410" w:rsidP="004B32C6">
      <w:pPr>
        <w:jc w:val="both"/>
      </w:pPr>
      <w:r>
        <w:t xml:space="preserve">       -   ООО « УМК»  (производство молока и мяса КРС)</w:t>
      </w:r>
    </w:p>
    <w:p w:rsidR="003C7410" w:rsidRDefault="003C7410" w:rsidP="004B32C6">
      <w:pPr>
        <w:jc w:val="both"/>
      </w:pPr>
      <w:r>
        <w:t xml:space="preserve">       -   ООО «Ростово» (производство молока и мяса КРС)</w:t>
      </w:r>
    </w:p>
    <w:p w:rsidR="003C7410" w:rsidRDefault="003C7410" w:rsidP="004B32C6">
      <w:pPr>
        <w:jc w:val="both"/>
      </w:pPr>
      <w:r>
        <w:t xml:space="preserve">       -   ООО «Лека» (производство картофеля)</w:t>
      </w:r>
    </w:p>
    <w:p w:rsidR="003C7410" w:rsidRDefault="003C7410" w:rsidP="004B32C6">
      <w:pPr>
        <w:jc w:val="both"/>
      </w:pPr>
      <w:r>
        <w:t xml:space="preserve">      -    КФХ Порошина Василий Прокопьевич  (производство молока  и мяса)</w:t>
      </w:r>
    </w:p>
    <w:p w:rsidR="003C7410" w:rsidRDefault="003C7410" w:rsidP="004B32C6">
      <w:pPr>
        <w:jc w:val="both"/>
      </w:pPr>
      <w:r>
        <w:t xml:space="preserve">      -    КФХ Попов Валерий Семенович (выращивание картофеля)</w:t>
      </w:r>
    </w:p>
    <w:p w:rsidR="003C7410" w:rsidRDefault="003C7410" w:rsidP="004B32C6">
      <w:pPr>
        <w:jc w:val="both"/>
      </w:pPr>
      <w:r>
        <w:t xml:space="preserve">      -    КФХ Засухин Сергей Петрович (производство молока и мяса)</w:t>
      </w:r>
    </w:p>
    <w:p w:rsidR="003C7410" w:rsidRDefault="003C7410" w:rsidP="004B32C6">
      <w:pPr>
        <w:jc w:val="both"/>
      </w:pPr>
      <w:r>
        <w:t xml:space="preserve">      -    КФХ Георгица А.М. (производство мяса)</w:t>
      </w:r>
    </w:p>
    <w:p w:rsidR="003C7410" w:rsidRDefault="003C7410" w:rsidP="004B32C6">
      <w:pPr>
        <w:jc w:val="both"/>
      </w:pPr>
      <w:r>
        <w:t xml:space="preserve">      -    КФХ Климчук А.Н. (разведение овец)</w:t>
      </w:r>
    </w:p>
    <w:p w:rsidR="003C7410" w:rsidRDefault="003C7410" w:rsidP="004B32C6">
      <w:pPr>
        <w:jc w:val="both"/>
      </w:pPr>
      <w:r>
        <w:t xml:space="preserve">      -    КФХ Белозерова В.В. (производство  молока и мяса)</w:t>
      </w:r>
    </w:p>
    <w:p w:rsidR="003C7410" w:rsidRDefault="003C7410" w:rsidP="004B32C6">
      <w:pPr>
        <w:jc w:val="both"/>
      </w:pPr>
      <w:r>
        <w:t xml:space="preserve">      -    КФХ Щекина Г.Ф.  (производство рыбы)</w:t>
      </w:r>
    </w:p>
    <w:p w:rsidR="003C7410" w:rsidRDefault="003C7410" w:rsidP="004B32C6">
      <w:pPr>
        <w:jc w:val="both"/>
      </w:pPr>
      <w:r>
        <w:t xml:space="preserve">      -    КФХ Крючкова О.В. (производство мяса)</w:t>
      </w:r>
    </w:p>
    <w:p w:rsidR="003C7410" w:rsidRDefault="003C7410" w:rsidP="004B32C6">
      <w:pPr>
        <w:jc w:val="both"/>
      </w:pPr>
      <w:r>
        <w:t xml:space="preserve">      -    КФХ Новоселова Н.В. (выращивание овощей закрытого грунта)</w:t>
      </w:r>
    </w:p>
    <w:p w:rsidR="003C7410" w:rsidRDefault="003C7410" w:rsidP="004B32C6">
      <w:pPr>
        <w:jc w:val="both"/>
      </w:pPr>
      <w:r>
        <w:t xml:space="preserve">      -    КФХ Пахотина Н.Л. (выращивание картофеля)</w:t>
      </w:r>
    </w:p>
    <w:p w:rsidR="003C7410" w:rsidRDefault="003C7410" w:rsidP="004B32C6">
      <w:pPr>
        <w:jc w:val="both"/>
      </w:pPr>
      <w:r>
        <w:t xml:space="preserve">      -    КФХ Кисилев В.В. (производство мяса)</w:t>
      </w:r>
    </w:p>
    <w:p w:rsidR="003C7410" w:rsidRDefault="003C7410" w:rsidP="004B32C6">
      <w:pPr>
        <w:jc w:val="both"/>
      </w:pPr>
      <w:r>
        <w:t xml:space="preserve">      -    КФХ Чертов И.Н. (производство мяса)</w:t>
      </w:r>
    </w:p>
    <w:p w:rsidR="003C7410" w:rsidRDefault="003C7410" w:rsidP="004B32C6">
      <w:pPr>
        <w:jc w:val="both"/>
      </w:pPr>
      <w:r>
        <w:t xml:space="preserve">      -    КФХ Хаштыров Б.Ш. (разведение овец)</w:t>
      </w:r>
    </w:p>
    <w:p w:rsidR="003C7410" w:rsidRDefault="003C7410" w:rsidP="004B32C6">
      <w:pPr>
        <w:jc w:val="both"/>
      </w:pPr>
      <w:r>
        <w:t xml:space="preserve">      -    ИП Новоселов Н.С. (производство молока и мяса) </w:t>
      </w:r>
    </w:p>
    <w:p w:rsidR="003C7410" w:rsidRDefault="003C7410" w:rsidP="003C7410"/>
    <w:p w:rsidR="00F14B24" w:rsidRDefault="00F14B24" w:rsidP="00F14B24">
      <w:pPr>
        <w:jc w:val="both"/>
        <w:rPr>
          <w:color w:val="000000"/>
        </w:rPr>
      </w:pPr>
      <w:r>
        <w:rPr>
          <w:color w:val="000000"/>
        </w:rPr>
        <w:t xml:space="preserve">   </w:t>
      </w:r>
      <w:r w:rsidRPr="005D0A84">
        <w:rPr>
          <w:color w:val="000000"/>
        </w:rPr>
        <w:t xml:space="preserve"> </w:t>
      </w:r>
      <w:r>
        <w:rPr>
          <w:color w:val="000000"/>
        </w:rPr>
        <w:t xml:space="preserve">    </w:t>
      </w:r>
      <w:r w:rsidRPr="005D0A84">
        <w:rPr>
          <w:color w:val="000000"/>
        </w:rPr>
        <w:t>За</w:t>
      </w:r>
      <w:r>
        <w:rPr>
          <w:color w:val="000000"/>
        </w:rPr>
        <w:t xml:space="preserve"> </w:t>
      </w:r>
      <w:r w:rsidRPr="005D0A84">
        <w:rPr>
          <w:color w:val="000000"/>
        </w:rPr>
        <w:t xml:space="preserve"> 201</w:t>
      </w:r>
      <w:r>
        <w:rPr>
          <w:color w:val="000000"/>
        </w:rPr>
        <w:t>9</w:t>
      </w:r>
      <w:r w:rsidRPr="005D0A84">
        <w:rPr>
          <w:color w:val="000000"/>
        </w:rPr>
        <w:t xml:space="preserve"> год    сельхозтоваропроизводителями </w:t>
      </w:r>
      <w:r>
        <w:rPr>
          <w:color w:val="000000"/>
        </w:rPr>
        <w:t xml:space="preserve">получена </w:t>
      </w:r>
      <w:r w:rsidRPr="005D0A84">
        <w:rPr>
          <w:color w:val="000000"/>
        </w:rPr>
        <w:t xml:space="preserve">государственная  поддержка  из бюджетов всех уровней  в сумме </w:t>
      </w:r>
      <w:r w:rsidRPr="00655331">
        <w:rPr>
          <w:b/>
          <w:color w:val="000000"/>
        </w:rPr>
        <w:t>239,3 млн. руб. (-67,3 млн.руб. к 2018 году).</w:t>
      </w:r>
      <w:r w:rsidRPr="005D0A84">
        <w:rPr>
          <w:color w:val="000000"/>
        </w:rPr>
        <w:t xml:space="preserve"> </w:t>
      </w:r>
    </w:p>
    <w:p w:rsidR="00F14B24" w:rsidRPr="00DB1081" w:rsidRDefault="00F14B24" w:rsidP="00F14B24">
      <w:pPr>
        <w:jc w:val="both"/>
        <w:rPr>
          <w:color w:val="000000"/>
          <w:u w:val="single"/>
        </w:rPr>
      </w:pPr>
      <w:r w:rsidRPr="001A7F5B">
        <w:rPr>
          <w:color w:val="000000"/>
        </w:rPr>
        <w:t xml:space="preserve">       </w:t>
      </w:r>
      <w:r w:rsidRPr="00DB1081">
        <w:rPr>
          <w:color w:val="000000"/>
          <w:u w:val="single"/>
        </w:rPr>
        <w:t>Причин</w:t>
      </w:r>
      <w:r>
        <w:rPr>
          <w:color w:val="000000"/>
          <w:u w:val="single"/>
        </w:rPr>
        <w:t>ами</w:t>
      </w:r>
      <w:r w:rsidRPr="00DB1081">
        <w:rPr>
          <w:color w:val="000000"/>
          <w:u w:val="single"/>
        </w:rPr>
        <w:t xml:space="preserve"> нед</w:t>
      </w:r>
      <w:r>
        <w:rPr>
          <w:color w:val="000000"/>
          <w:u w:val="single"/>
        </w:rPr>
        <w:t>ополучения субсидий в 2019 году по сравнению с 2018 годом являются</w:t>
      </w:r>
    </w:p>
    <w:p w:rsidR="00F14B24" w:rsidRPr="00DB1081" w:rsidRDefault="00F14B24" w:rsidP="00F14B24">
      <w:pPr>
        <w:jc w:val="both"/>
        <w:rPr>
          <w:color w:val="000000"/>
        </w:rPr>
      </w:pPr>
      <w:r w:rsidRPr="00DB1081">
        <w:rPr>
          <w:color w:val="000000"/>
        </w:rPr>
        <w:t xml:space="preserve">- уменьшение объемов федерального субсидирования </w:t>
      </w:r>
      <w:r>
        <w:rPr>
          <w:color w:val="000000"/>
        </w:rPr>
        <w:t>по субсидии «Оказание несвязанной поддержки сельскохозяйственным товаропроизводителям в области растениеводства»;</w:t>
      </w:r>
      <w:r w:rsidRPr="00DB1081">
        <w:rPr>
          <w:color w:val="000000"/>
        </w:rPr>
        <w:t xml:space="preserve">                          </w:t>
      </w:r>
    </w:p>
    <w:p w:rsidR="00F14B24" w:rsidRPr="00DB1081" w:rsidRDefault="00F14B24" w:rsidP="00F14B24">
      <w:pPr>
        <w:jc w:val="both"/>
        <w:rPr>
          <w:b/>
          <w:color w:val="000000"/>
        </w:rPr>
      </w:pPr>
      <w:r w:rsidRPr="00DB1081">
        <w:rPr>
          <w:color w:val="000000"/>
        </w:rPr>
        <w:t>-</w:t>
      </w:r>
      <w:r>
        <w:rPr>
          <w:color w:val="000000"/>
        </w:rPr>
        <w:t xml:space="preserve"> уменьшение объемов субсидии на возмещение части прямых по</w:t>
      </w:r>
      <w:r w:rsidRPr="00DB1081">
        <w:rPr>
          <w:color w:val="000000"/>
        </w:rPr>
        <w:t>несенны</w:t>
      </w:r>
      <w:r>
        <w:rPr>
          <w:color w:val="000000"/>
        </w:rPr>
        <w:t>х</w:t>
      </w:r>
      <w:r w:rsidRPr="00DB1081">
        <w:rPr>
          <w:color w:val="000000"/>
        </w:rPr>
        <w:t xml:space="preserve"> затрат</w:t>
      </w:r>
      <w:r>
        <w:rPr>
          <w:color w:val="000000"/>
        </w:rPr>
        <w:t xml:space="preserve"> на создание и модернизацию объектов агропромышленного комплекса, а также на приобретение техники и оборудования, в связи с уменьшением понесенных затрат организациями</w:t>
      </w:r>
      <w:r w:rsidRPr="00DB1081">
        <w:rPr>
          <w:b/>
          <w:color w:val="000000"/>
        </w:rPr>
        <w:t>;</w:t>
      </w:r>
    </w:p>
    <w:p w:rsidR="00F14B24" w:rsidRPr="00DB1081" w:rsidRDefault="00F14B24" w:rsidP="00F14B24">
      <w:pPr>
        <w:jc w:val="both"/>
        <w:rPr>
          <w:color w:val="000000"/>
        </w:rPr>
      </w:pPr>
      <w:r w:rsidRPr="00DB1081">
        <w:rPr>
          <w:b/>
          <w:color w:val="000000"/>
        </w:rPr>
        <w:t xml:space="preserve">- </w:t>
      </w:r>
      <w:r>
        <w:rPr>
          <w:color w:val="000000"/>
        </w:rPr>
        <w:t>уменьшение объемов субсидии</w:t>
      </w:r>
      <w:r w:rsidRPr="00DB1081">
        <w:rPr>
          <w:color w:val="000000"/>
        </w:rPr>
        <w:t xml:space="preserve"> в области мелиорации</w:t>
      </w:r>
      <w:r>
        <w:rPr>
          <w:color w:val="000000"/>
        </w:rPr>
        <w:t xml:space="preserve"> земель сельскохозяйственного назначения, в связи с </w:t>
      </w:r>
      <w:r w:rsidRPr="00DB1081">
        <w:rPr>
          <w:color w:val="000000"/>
        </w:rPr>
        <w:t xml:space="preserve"> переувлажнение</w:t>
      </w:r>
      <w:r>
        <w:rPr>
          <w:color w:val="000000"/>
        </w:rPr>
        <w:t>м</w:t>
      </w:r>
      <w:r w:rsidRPr="00DB1081">
        <w:rPr>
          <w:color w:val="000000"/>
        </w:rPr>
        <w:t xml:space="preserve"> почв</w:t>
      </w:r>
      <w:r>
        <w:rPr>
          <w:color w:val="000000"/>
        </w:rPr>
        <w:t>ы.</w:t>
      </w:r>
    </w:p>
    <w:p w:rsidR="003C7410" w:rsidRPr="00655331" w:rsidRDefault="00655331" w:rsidP="004B32C6">
      <w:pPr>
        <w:jc w:val="both"/>
        <w:rPr>
          <w:color w:val="000000"/>
          <w:u w:val="single"/>
        </w:rPr>
      </w:pPr>
      <w:r w:rsidRPr="00936126">
        <w:rPr>
          <w:color w:val="000000"/>
        </w:rPr>
        <w:t xml:space="preserve">      </w:t>
      </w:r>
      <w:r w:rsidR="00D4124A">
        <w:rPr>
          <w:color w:val="000000"/>
        </w:rPr>
        <w:t xml:space="preserve"> </w:t>
      </w:r>
      <w:r w:rsidR="003C7410" w:rsidRPr="00655331">
        <w:rPr>
          <w:color w:val="000000"/>
          <w:u w:val="single"/>
        </w:rPr>
        <w:t xml:space="preserve">Субсидия  сельскохозяйственным товаропроизводителям выплачивалась по 16 наименованиям: </w:t>
      </w:r>
    </w:p>
    <w:p w:rsidR="003C7410" w:rsidRDefault="003C7410" w:rsidP="004B32C6">
      <w:pPr>
        <w:jc w:val="both"/>
        <w:rPr>
          <w:color w:val="000000"/>
        </w:rPr>
      </w:pPr>
      <w:r>
        <w:rPr>
          <w:color w:val="000000"/>
        </w:rPr>
        <w:t xml:space="preserve">- оказание несвязанной  поддержки  сельскохозяйственным товаропроизводителям в </w:t>
      </w:r>
    </w:p>
    <w:p w:rsidR="003C7410" w:rsidRDefault="00D4124A" w:rsidP="004B32C6">
      <w:pPr>
        <w:jc w:val="both"/>
        <w:rPr>
          <w:color w:val="000000"/>
        </w:rPr>
      </w:pPr>
      <w:r>
        <w:rPr>
          <w:color w:val="000000"/>
        </w:rPr>
        <w:t xml:space="preserve"> </w:t>
      </w:r>
      <w:r w:rsidR="003C7410">
        <w:rPr>
          <w:color w:val="000000"/>
        </w:rPr>
        <w:t xml:space="preserve">области   растениеводства ( фб+об) – 4,5 млн.руб.; </w:t>
      </w:r>
    </w:p>
    <w:p w:rsidR="003C7410" w:rsidRDefault="003C7410" w:rsidP="004B32C6">
      <w:pPr>
        <w:jc w:val="both"/>
        <w:rPr>
          <w:color w:val="000000"/>
        </w:rPr>
      </w:pPr>
      <w:r>
        <w:rPr>
          <w:color w:val="000000"/>
        </w:rPr>
        <w:t>- поддержка племенного  животноводства (об) –  22,7 млн.руб.;</w:t>
      </w:r>
    </w:p>
    <w:p w:rsidR="003C7410" w:rsidRDefault="003C7410" w:rsidP="004B32C6">
      <w:pPr>
        <w:jc w:val="both"/>
        <w:rPr>
          <w:color w:val="000000"/>
        </w:rPr>
      </w:pPr>
      <w:r>
        <w:rPr>
          <w:color w:val="000000"/>
        </w:rPr>
        <w:t>- повышение продуктивности  в молочном скотоводстве (фб+об) – 19,6 млн.руб.;</w:t>
      </w:r>
    </w:p>
    <w:p w:rsidR="003C7410" w:rsidRDefault="003C7410" w:rsidP="004B32C6">
      <w:pPr>
        <w:jc w:val="both"/>
        <w:rPr>
          <w:color w:val="000000"/>
        </w:rPr>
      </w:pPr>
      <w:r>
        <w:rPr>
          <w:color w:val="000000"/>
        </w:rPr>
        <w:t xml:space="preserve">- повышение продуктивности в молочном скотоводстве (об) – 120,1 млн.руб.; </w:t>
      </w:r>
    </w:p>
    <w:p w:rsidR="003C7410" w:rsidRDefault="003C7410" w:rsidP="004B32C6">
      <w:pPr>
        <w:jc w:val="both"/>
        <w:rPr>
          <w:color w:val="000000"/>
        </w:rPr>
      </w:pPr>
      <w:r>
        <w:rPr>
          <w:color w:val="000000"/>
        </w:rPr>
        <w:t>- субсидии  на животноводческую продукцию (об) – 0,8 млн.руб;</w:t>
      </w:r>
    </w:p>
    <w:p w:rsidR="003C7410" w:rsidRDefault="003C7410" w:rsidP="004B32C6">
      <w:pPr>
        <w:jc w:val="both"/>
        <w:rPr>
          <w:color w:val="000000"/>
        </w:rPr>
      </w:pPr>
      <w:r>
        <w:rPr>
          <w:color w:val="000000"/>
        </w:rPr>
        <w:t>- возмещение части  прямых понесенных затрат на создание и модернизацию объектов</w:t>
      </w:r>
    </w:p>
    <w:p w:rsidR="003C7410" w:rsidRDefault="003C7410" w:rsidP="004B32C6">
      <w:pPr>
        <w:jc w:val="both"/>
        <w:rPr>
          <w:color w:val="000000"/>
        </w:rPr>
      </w:pPr>
      <w:r>
        <w:rPr>
          <w:color w:val="000000"/>
        </w:rPr>
        <w:t xml:space="preserve">  агропромышленного  комплекса, а также на  приобретение техники и  оборудование</w:t>
      </w:r>
    </w:p>
    <w:p w:rsidR="003C7410" w:rsidRDefault="003C7410" w:rsidP="004B32C6">
      <w:pPr>
        <w:jc w:val="both"/>
        <w:rPr>
          <w:color w:val="000000"/>
        </w:rPr>
      </w:pPr>
      <w:r>
        <w:rPr>
          <w:color w:val="000000"/>
        </w:rPr>
        <w:t xml:space="preserve"> (фб+об) – 7,5 млн.руб.;</w:t>
      </w:r>
    </w:p>
    <w:p w:rsidR="003C7410" w:rsidRDefault="003C7410" w:rsidP="004B32C6">
      <w:pPr>
        <w:jc w:val="both"/>
        <w:rPr>
          <w:color w:val="000000"/>
        </w:rPr>
      </w:pPr>
      <w:r>
        <w:rPr>
          <w:color w:val="000000"/>
        </w:rPr>
        <w:t>- возмещение части  прямых понесенных затрат на создание и модернизацию объектов</w:t>
      </w:r>
    </w:p>
    <w:p w:rsidR="003C7410" w:rsidRDefault="003C7410" w:rsidP="004B32C6">
      <w:pPr>
        <w:jc w:val="both"/>
        <w:rPr>
          <w:color w:val="000000"/>
        </w:rPr>
      </w:pPr>
      <w:r>
        <w:rPr>
          <w:color w:val="000000"/>
        </w:rPr>
        <w:t xml:space="preserve">  агропромышленного  комплекса, а также на  приобретение техники и  оборудование</w:t>
      </w:r>
    </w:p>
    <w:p w:rsidR="003C7410" w:rsidRDefault="003C7410" w:rsidP="004B32C6">
      <w:pPr>
        <w:jc w:val="both"/>
        <w:rPr>
          <w:color w:val="000000"/>
        </w:rPr>
      </w:pPr>
      <w:r>
        <w:rPr>
          <w:color w:val="000000"/>
        </w:rPr>
        <w:t xml:space="preserve"> (об) – 0,6 млн.руб.;</w:t>
      </w:r>
    </w:p>
    <w:p w:rsidR="003C7410" w:rsidRDefault="003C7410" w:rsidP="004B32C6">
      <w:pPr>
        <w:jc w:val="both"/>
        <w:rPr>
          <w:color w:val="000000"/>
        </w:rPr>
      </w:pPr>
      <w:r>
        <w:rPr>
          <w:color w:val="000000"/>
        </w:rPr>
        <w:t>- возмещение части процентной  ставки  по инвестиционным  кредитам (займам) в</w:t>
      </w:r>
    </w:p>
    <w:p w:rsidR="003C7410" w:rsidRDefault="003C7410" w:rsidP="004B32C6">
      <w:pPr>
        <w:jc w:val="both"/>
        <w:rPr>
          <w:color w:val="000000"/>
        </w:rPr>
      </w:pPr>
      <w:r>
        <w:rPr>
          <w:color w:val="000000"/>
        </w:rPr>
        <w:lastRenderedPageBreak/>
        <w:t xml:space="preserve">  агропромышленном  комплексе (фб+об) – 6,0 млн.руб.;</w:t>
      </w:r>
    </w:p>
    <w:p w:rsidR="003C7410" w:rsidRDefault="003C7410" w:rsidP="004B32C6">
      <w:pPr>
        <w:jc w:val="both"/>
        <w:rPr>
          <w:color w:val="000000"/>
        </w:rPr>
      </w:pPr>
      <w:r>
        <w:rPr>
          <w:color w:val="000000"/>
        </w:rPr>
        <w:t>- возмещение части процентной  ставки  по инвестиционным  кредитам (займам) в</w:t>
      </w:r>
    </w:p>
    <w:p w:rsidR="003C7410" w:rsidRDefault="003C7410" w:rsidP="004B32C6">
      <w:pPr>
        <w:jc w:val="both"/>
        <w:rPr>
          <w:color w:val="000000"/>
        </w:rPr>
      </w:pPr>
      <w:r>
        <w:rPr>
          <w:color w:val="000000"/>
        </w:rPr>
        <w:t xml:space="preserve">  агропромышленном  комплексе (об) – 2,1 млн.руб;</w:t>
      </w:r>
    </w:p>
    <w:p w:rsidR="003C7410" w:rsidRDefault="003C7410" w:rsidP="003C7410">
      <w:pPr>
        <w:jc w:val="both"/>
        <w:rPr>
          <w:color w:val="000000"/>
        </w:rPr>
      </w:pPr>
      <w:r>
        <w:rPr>
          <w:color w:val="000000"/>
        </w:rPr>
        <w:t>- реализация мероприятий в области мелиорации земель сельскохозяйственного назначения (фб+об)</w:t>
      </w:r>
      <w:r w:rsidRPr="0005025E">
        <w:rPr>
          <w:color w:val="000000"/>
        </w:rPr>
        <w:t xml:space="preserve"> </w:t>
      </w:r>
      <w:r>
        <w:rPr>
          <w:color w:val="000000"/>
        </w:rPr>
        <w:t>– 27,3 млн.руб;</w:t>
      </w:r>
    </w:p>
    <w:p w:rsidR="003C7410" w:rsidRDefault="003C7410" w:rsidP="003C7410">
      <w:pPr>
        <w:jc w:val="both"/>
        <w:rPr>
          <w:color w:val="000000"/>
        </w:rPr>
      </w:pPr>
      <w:r>
        <w:rPr>
          <w:color w:val="000000"/>
        </w:rPr>
        <w:t>- субсидии на создание системы поддержки фермеров и развитие сельской кооперации (фб+об) – 2,5 млн.руб.;</w:t>
      </w:r>
    </w:p>
    <w:p w:rsidR="003C7410" w:rsidRDefault="003C7410" w:rsidP="003C7410">
      <w:pPr>
        <w:jc w:val="both"/>
        <w:rPr>
          <w:color w:val="000000"/>
        </w:rPr>
      </w:pPr>
      <w:r>
        <w:rPr>
          <w:color w:val="000000"/>
        </w:rPr>
        <w:t>- возмещение на поддержку завоза семян для выращивания кормовых  культур  Крайнего</w:t>
      </w:r>
    </w:p>
    <w:p w:rsidR="003C7410" w:rsidRDefault="003C7410" w:rsidP="003C7410">
      <w:pPr>
        <w:jc w:val="both"/>
        <w:rPr>
          <w:color w:val="000000"/>
        </w:rPr>
      </w:pPr>
      <w:r>
        <w:rPr>
          <w:color w:val="000000"/>
        </w:rPr>
        <w:t xml:space="preserve">  Севера (фб+об) – 18,1 млн.руб.;</w:t>
      </w:r>
    </w:p>
    <w:p w:rsidR="003C7410" w:rsidRDefault="003C7410" w:rsidP="003C7410">
      <w:pPr>
        <w:jc w:val="both"/>
        <w:rPr>
          <w:color w:val="000000"/>
        </w:rPr>
      </w:pPr>
      <w:r>
        <w:rPr>
          <w:color w:val="000000"/>
        </w:rPr>
        <w:t>- субсидии на компенсацию части затрат на приобретение средств химизации (об) – 7,1 млн.руб.;</w:t>
      </w:r>
    </w:p>
    <w:p w:rsidR="003C7410" w:rsidRDefault="003C7410" w:rsidP="003C7410">
      <w:pPr>
        <w:jc w:val="both"/>
        <w:rPr>
          <w:color w:val="000000"/>
        </w:rPr>
      </w:pPr>
      <w:r>
        <w:rPr>
          <w:color w:val="000000"/>
        </w:rPr>
        <w:t>-субсидии на поддержку элитного семеноводства (фб+об) – 0,2 млн.руб.;</w:t>
      </w:r>
    </w:p>
    <w:p w:rsidR="003C7410" w:rsidRDefault="003C7410" w:rsidP="003C7410">
      <w:pPr>
        <w:jc w:val="both"/>
        <w:rPr>
          <w:color w:val="000000"/>
        </w:rPr>
      </w:pPr>
      <w:r>
        <w:rPr>
          <w:color w:val="000000"/>
        </w:rPr>
        <w:t>- субсидии на компенсацию части затрат на корма и рыбопосадочный материал для целей товарного производства (об) – 0,09 млн.руб.</w:t>
      </w:r>
    </w:p>
    <w:p w:rsidR="003C7410" w:rsidRDefault="003C7410" w:rsidP="003C7410">
      <w:pPr>
        <w:jc w:val="both"/>
        <w:rPr>
          <w:color w:val="000000"/>
        </w:rPr>
      </w:pPr>
      <w:r>
        <w:rPr>
          <w:color w:val="000000"/>
        </w:rPr>
        <w:t>- субсидии на поддержку развития малых форм хозяйствования (об) – 0,09 млн.руб.</w:t>
      </w:r>
    </w:p>
    <w:p w:rsidR="004D5F45" w:rsidRDefault="004D5F45" w:rsidP="003C7410">
      <w:pPr>
        <w:jc w:val="both"/>
        <w:rPr>
          <w:color w:val="000000"/>
        </w:rPr>
      </w:pPr>
    </w:p>
    <w:p w:rsidR="00FB02F3" w:rsidRDefault="003C7410" w:rsidP="003C7410">
      <w:pPr>
        <w:jc w:val="both"/>
        <w:rPr>
          <w:color w:val="000000"/>
        </w:rPr>
      </w:pPr>
      <w:r>
        <w:rPr>
          <w:color w:val="000000"/>
        </w:rPr>
        <w:t xml:space="preserve">       </w:t>
      </w:r>
      <w:r w:rsidRPr="00B259DF">
        <w:rPr>
          <w:color w:val="000000"/>
        </w:rPr>
        <w:t>В</w:t>
      </w:r>
      <w:r>
        <w:rPr>
          <w:color w:val="000000"/>
        </w:rPr>
        <w:t xml:space="preserve"> ходе весенне-полевых работ закуплено 1530 т</w:t>
      </w:r>
      <w:r w:rsidR="004B32C6">
        <w:rPr>
          <w:color w:val="000000"/>
        </w:rPr>
        <w:t>онн</w:t>
      </w:r>
      <w:r>
        <w:rPr>
          <w:color w:val="000000"/>
        </w:rPr>
        <w:t xml:space="preserve"> минеральных удобрений,  вывезено 50 000 тонн органических удобрений.  </w:t>
      </w:r>
    </w:p>
    <w:p w:rsidR="003C7410" w:rsidRDefault="00FB02F3" w:rsidP="003C7410">
      <w:pPr>
        <w:jc w:val="both"/>
        <w:rPr>
          <w:color w:val="000000"/>
        </w:rPr>
      </w:pPr>
      <w:r>
        <w:rPr>
          <w:color w:val="000000"/>
        </w:rPr>
        <w:t xml:space="preserve">      </w:t>
      </w:r>
      <w:r w:rsidR="003C7410">
        <w:rPr>
          <w:color w:val="000000"/>
        </w:rPr>
        <w:t xml:space="preserve">Посевная площадь ярового сева  составила  3979 га: в том числе   яровых зерновых составила  1447 га, картофеля 11,0 га, однолетних  1166 га, многолетних  трав  беспокровно   в объеме </w:t>
      </w:r>
      <w:r w:rsidR="003C7410" w:rsidRPr="009C009D">
        <w:rPr>
          <w:color w:val="000000"/>
        </w:rPr>
        <w:t>13</w:t>
      </w:r>
      <w:r w:rsidR="009C009D" w:rsidRPr="009C009D">
        <w:rPr>
          <w:color w:val="000000"/>
        </w:rPr>
        <w:t>55</w:t>
      </w:r>
      <w:r w:rsidR="003C7410">
        <w:rPr>
          <w:color w:val="000000"/>
        </w:rPr>
        <w:t xml:space="preserve"> га.</w:t>
      </w:r>
      <w:r w:rsidR="009C009D">
        <w:rPr>
          <w:color w:val="000000"/>
        </w:rPr>
        <w:t xml:space="preserve"> </w:t>
      </w:r>
      <w:r w:rsidR="003C7410">
        <w:rPr>
          <w:color w:val="000000"/>
        </w:rPr>
        <w:t>Подсев многолетних трав  составил  206 га.</w:t>
      </w:r>
      <w:r w:rsidR="003C7410" w:rsidRPr="00B259DF">
        <w:rPr>
          <w:color w:val="000000"/>
        </w:rPr>
        <w:t xml:space="preserve"> </w:t>
      </w:r>
    </w:p>
    <w:p w:rsidR="00FB02F3" w:rsidRDefault="00FB02F3" w:rsidP="003C7410">
      <w:pPr>
        <w:jc w:val="both"/>
        <w:rPr>
          <w:color w:val="00000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8"/>
        <w:gridCol w:w="850"/>
        <w:gridCol w:w="1418"/>
        <w:gridCol w:w="1417"/>
        <w:gridCol w:w="1418"/>
        <w:gridCol w:w="992"/>
        <w:gridCol w:w="992"/>
      </w:tblGrid>
      <w:tr w:rsidR="003C7410" w:rsidTr="009C009D">
        <w:trPr>
          <w:trHeight w:val="667"/>
        </w:trPr>
        <w:tc>
          <w:tcPr>
            <w:tcW w:w="2978" w:type="dxa"/>
          </w:tcPr>
          <w:p w:rsidR="003C7410" w:rsidRPr="00FB02F3" w:rsidRDefault="003C7410" w:rsidP="009C009D">
            <w:pPr>
              <w:jc w:val="center"/>
              <w:rPr>
                <w:sz w:val="20"/>
                <w:szCs w:val="20"/>
              </w:rPr>
            </w:pPr>
            <w:r w:rsidRPr="00FB02F3">
              <w:rPr>
                <w:sz w:val="20"/>
                <w:szCs w:val="20"/>
              </w:rPr>
              <w:t>Наименование</w:t>
            </w:r>
          </w:p>
          <w:p w:rsidR="003C7410" w:rsidRPr="00FB02F3" w:rsidRDefault="009C009D" w:rsidP="009C009D">
            <w:pPr>
              <w:jc w:val="center"/>
              <w:rPr>
                <w:sz w:val="20"/>
                <w:szCs w:val="20"/>
              </w:rPr>
            </w:pPr>
            <w:r>
              <w:rPr>
                <w:sz w:val="20"/>
                <w:szCs w:val="20"/>
              </w:rPr>
              <w:t>п</w:t>
            </w:r>
            <w:r w:rsidR="003C7410" w:rsidRPr="00FB02F3">
              <w:rPr>
                <w:sz w:val="20"/>
                <w:szCs w:val="20"/>
              </w:rPr>
              <w:t>оказателей</w:t>
            </w:r>
          </w:p>
        </w:tc>
        <w:tc>
          <w:tcPr>
            <w:tcW w:w="850" w:type="dxa"/>
          </w:tcPr>
          <w:p w:rsidR="003C7410" w:rsidRPr="00FB02F3" w:rsidRDefault="009C009D" w:rsidP="009C009D">
            <w:pPr>
              <w:jc w:val="center"/>
              <w:rPr>
                <w:sz w:val="20"/>
                <w:szCs w:val="20"/>
              </w:rPr>
            </w:pPr>
            <w:r>
              <w:rPr>
                <w:sz w:val="20"/>
                <w:szCs w:val="20"/>
              </w:rPr>
              <w:t>Ед. изм</w:t>
            </w:r>
          </w:p>
        </w:tc>
        <w:tc>
          <w:tcPr>
            <w:tcW w:w="1418" w:type="dxa"/>
          </w:tcPr>
          <w:p w:rsidR="00FB02F3" w:rsidRDefault="003C7410" w:rsidP="009C009D">
            <w:pPr>
              <w:jc w:val="center"/>
              <w:rPr>
                <w:sz w:val="20"/>
                <w:szCs w:val="20"/>
              </w:rPr>
            </w:pPr>
            <w:r w:rsidRPr="00FB02F3">
              <w:rPr>
                <w:sz w:val="20"/>
                <w:szCs w:val="20"/>
              </w:rPr>
              <w:t>Факт</w:t>
            </w:r>
            <w:r w:rsidR="00FB02F3">
              <w:rPr>
                <w:sz w:val="20"/>
                <w:szCs w:val="20"/>
              </w:rPr>
              <w:t>.</w:t>
            </w:r>
            <w:r w:rsidRPr="00FB02F3">
              <w:rPr>
                <w:sz w:val="20"/>
                <w:szCs w:val="20"/>
              </w:rPr>
              <w:t xml:space="preserve"> показатели</w:t>
            </w:r>
          </w:p>
          <w:p w:rsidR="003C7410" w:rsidRPr="00FB02F3" w:rsidRDefault="00FB02F3" w:rsidP="009C009D">
            <w:pPr>
              <w:jc w:val="center"/>
              <w:rPr>
                <w:sz w:val="20"/>
                <w:szCs w:val="20"/>
              </w:rPr>
            </w:pPr>
            <w:r>
              <w:rPr>
                <w:sz w:val="20"/>
                <w:szCs w:val="20"/>
              </w:rPr>
              <w:t>за 2017</w:t>
            </w:r>
            <w:r w:rsidR="003C7410" w:rsidRPr="00FB02F3">
              <w:rPr>
                <w:sz w:val="20"/>
                <w:szCs w:val="20"/>
              </w:rPr>
              <w:t xml:space="preserve"> </w:t>
            </w:r>
            <w:r>
              <w:rPr>
                <w:sz w:val="20"/>
                <w:szCs w:val="20"/>
              </w:rPr>
              <w:t>г</w:t>
            </w:r>
          </w:p>
        </w:tc>
        <w:tc>
          <w:tcPr>
            <w:tcW w:w="1417" w:type="dxa"/>
          </w:tcPr>
          <w:p w:rsidR="003C7410" w:rsidRPr="00FB02F3" w:rsidRDefault="003C7410" w:rsidP="009C009D">
            <w:pPr>
              <w:jc w:val="center"/>
              <w:rPr>
                <w:sz w:val="20"/>
                <w:szCs w:val="20"/>
              </w:rPr>
            </w:pPr>
            <w:r w:rsidRPr="00FB02F3">
              <w:rPr>
                <w:sz w:val="20"/>
                <w:szCs w:val="20"/>
              </w:rPr>
              <w:t>Факт</w:t>
            </w:r>
            <w:r w:rsidR="009C009D">
              <w:rPr>
                <w:sz w:val="20"/>
                <w:szCs w:val="20"/>
              </w:rPr>
              <w:t>.</w:t>
            </w:r>
            <w:r w:rsidRPr="00FB02F3">
              <w:rPr>
                <w:sz w:val="20"/>
                <w:szCs w:val="20"/>
              </w:rPr>
              <w:t xml:space="preserve"> показатели за 2018  </w:t>
            </w:r>
            <w:r w:rsidR="00FB02F3">
              <w:rPr>
                <w:sz w:val="20"/>
                <w:szCs w:val="20"/>
              </w:rPr>
              <w:t>г</w:t>
            </w:r>
          </w:p>
        </w:tc>
        <w:tc>
          <w:tcPr>
            <w:tcW w:w="1418" w:type="dxa"/>
          </w:tcPr>
          <w:p w:rsidR="009C009D" w:rsidRDefault="003C7410" w:rsidP="009C009D">
            <w:pPr>
              <w:jc w:val="center"/>
              <w:rPr>
                <w:sz w:val="20"/>
                <w:szCs w:val="20"/>
              </w:rPr>
            </w:pPr>
            <w:r w:rsidRPr="00FB02F3">
              <w:rPr>
                <w:sz w:val="20"/>
                <w:szCs w:val="20"/>
              </w:rPr>
              <w:t>Факт</w:t>
            </w:r>
            <w:r w:rsidR="009C009D">
              <w:rPr>
                <w:sz w:val="20"/>
                <w:szCs w:val="20"/>
              </w:rPr>
              <w:t>.</w:t>
            </w:r>
            <w:r w:rsidRPr="00FB02F3">
              <w:rPr>
                <w:sz w:val="20"/>
                <w:szCs w:val="20"/>
              </w:rPr>
              <w:t xml:space="preserve"> показатели</w:t>
            </w:r>
          </w:p>
          <w:p w:rsidR="003C7410" w:rsidRPr="00FB02F3" w:rsidRDefault="003C7410" w:rsidP="009C009D">
            <w:pPr>
              <w:jc w:val="center"/>
              <w:rPr>
                <w:sz w:val="20"/>
                <w:szCs w:val="20"/>
              </w:rPr>
            </w:pPr>
            <w:r w:rsidRPr="00FB02F3">
              <w:rPr>
                <w:sz w:val="20"/>
                <w:szCs w:val="20"/>
              </w:rPr>
              <w:t xml:space="preserve">за 2019 </w:t>
            </w:r>
            <w:r w:rsidR="00FB02F3">
              <w:rPr>
                <w:sz w:val="20"/>
                <w:szCs w:val="20"/>
              </w:rPr>
              <w:t>г</w:t>
            </w:r>
          </w:p>
        </w:tc>
        <w:tc>
          <w:tcPr>
            <w:tcW w:w="992" w:type="dxa"/>
          </w:tcPr>
          <w:p w:rsidR="003C7410" w:rsidRPr="00FB02F3" w:rsidRDefault="003C7410" w:rsidP="009C009D">
            <w:pPr>
              <w:jc w:val="center"/>
              <w:rPr>
                <w:b/>
                <w:sz w:val="20"/>
                <w:szCs w:val="20"/>
              </w:rPr>
            </w:pPr>
            <w:r w:rsidRPr="00FB02F3">
              <w:rPr>
                <w:b/>
                <w:sz w:val="20"/>
                <w:szCs w:val="20"/>
              </w:rPr>
              <w:t>%</w:t>
            </w:r>
          </w:p>
          <w:p w:rsidR="003C7410" w:rsidRPr="00FB02F3" w:rsidRDefault="00FB02F3" w:rsidP="009C009D">
            <w:pPr>
              <w:jc w:val="center"/>
              <w:rPr>
                <w:sz w:val="20"/>
                <w:szCs w:val="20"/>
              </w:rPr>
            </w:pPr>
            <w:r>
              <w:rPr>
                <w:sz w:val="20"/>
                <w:szCs w:val="20"/>
              </w:rPr>
              <w:t>к</w:t>
            </w:r>
            <w:r w:rsidR="003C7410" w:rsidRPr="00FB02F3">
              <w:rPr>
                <w:sz w:val="20"/>
                <w:szCs w:val="20"/>
              </w:rPr>
              <w:t xml:space="preserve"> 2018 году</w:t>
            </w:r>
          </w:p>
        </w:tc>
        <w:tc>
          <w:tcPr>
            <w:tcW w:w="992" w:type="dxa"/>
          </w:tcPr>
          <w:p w:rsidR="00FB02F3" w:rsidRDefault="003C7410" w:rsidP="009C009D">
            <w:pPr>
              <w:jc w:val="center"/>
              <w:rPr>
                <w:sz w:val="20"/>
                <w:szCs w:val="20"/>
              </w:rPr>
            </w:pPr>
            <w:r w:rsidRPr="00FB02F3">
              <w:rPr>
                <w:sz w:val="20"/>
                <w:szCs w:val="20"/>
              </w:rPr>
              <w:t>(</w:t>
            </w:r>
            <w:r w:rsidR="00FB02F3">
              <w:rPr>
                <w:sz w:val="20"/>
                <w:szCs w:val="20"/>
              </w:rPr>
              <w:t>«</w:t>
            </w:r>
            <w:r w:rsidRPr="00FB02F3">
              <w:rPr>
                <w:sz w:val="20"/>
                <w:szCs w:val="20"/>
              </w:rPr>
              <w:t>+</w:t>
            </w:r>
            <w:r w:rsidR="00FB02F3">
              <w:rPr>
                <w:sz w:val="20"/>
                <w:szCs w:val="20"/>
              </w:rPr>
              <w:t>»</w:t>
            </w:r>
            <w:r w:rsidRPr="00FB02F3">
              <w:rPr>
                <w:sz w:val="20"/>
                <w:szCs w:val="20"/>
              </w:rPr>
              <w:t>,</w:t>
            </w:r>
            <w:r w:rsidR="00FB02F3">
              <w:rPr>
                <w:sz w:val="20"/>
                <w:szCs w:val="20"/>
              </w:rPr>
              <w:t>«-»</w:t>
            </w:r>
          </w:p>
          <w:p w:rsidR="003C7410" w:rsidRPr="00FB02F3" w:rsidRDefault="003C7410" w:rsidP="009C009D">
            <w:pPr>
              <w:jc w:val="center"/>
              <w:rPr>
                <w:sz w:val="20"/>
                <w:szCs w:val="20"/>
              </w:rPr>
            </w:pPr>
            <w:r w:rsidRPr="00FB02F3">
              <w:rPr>
                <w:sz w:val="20"/>
                <w:szCs w:val="20"/>
              </w:rPr>
              <w:t>к 2018 году)</w:t>
            </w:r>
          </w:p>
        </w:tc>
      </w:tr>
      <w:tr w:rsidR="003C7410" w:rsidTr="009C009D">
        <w:trPr>
          <w:trHeight w:val="360"/>
        </w:trPr>
        <w:tc>
          <w:tcPr>
            <w:tcW w:w="2978" w:type="dxa"/>
          </w:tcPr>
          <w:p w:rsidR="003C7410" w:rsidRPr="00FB02F3" w:rsidRDefault="003C7410" w:rsidP="003C7410">
            <w:pPr>
              <w:rPr>
                <w:b/>
                <w:i/>
                <w:sz w:val="20"/>
                <w:szCs w:val="20"/>
              </w:rPr>
            </w:pPr>
            <w:r w:rsidRPr="00FB02F3">
              <w:rPr>
                <w:sz w:val="20"/>
                <w:szCs w:val="20"/>
              </w:rPr>
              <w:t xml:space="preserve">   </w:t>
            </w:r>
            <w:r w:rsidRPr="00FB02F3">
              <w:rPr>
                <w:b/>
                <w:i/>
                <w:sz w:val="20"/>
                <w:szCs w:val="20"/>
              </w:rPr>
              <w:t>Растениеводство</w:t>
            </w:r>
          </w:p>
        </w:tc>
        <w:tc>
          <w:tcPr>
            <w:tcW w:w="850" w:type="dxa"/>
          </w:tcPr>
          <w:p w:rsidR="003C7410" w:rsidRPr="00FB02F3" w:rsidRDefault="003C7410" w:rsidP="003C7410">
            <w:pPr>
              <w:rPr>
                <w:sz w:val="20"/>
                <w:szCs w:val="20"/>
              </w:rPr>
            </w:pPr>
          </w:p>
        </w:tc>
        <w:tc>
          <w:tcPr>
            <w:tcW w:w="1418" w:type="dxa"/>
          </w:tcPr>
          <w:p w:rsidR="003C7410" w:rsidRPr="00FB02F3" w:rsidRDefault="003C7410" w:rsidP="003C7410">
            <w:pPr>
              <w:jc w:val="center"/>
              <w:rPr>
                <w:sz w:val="20"/>
                <w:szCs w:val="20"/>
              </w:rPr>
            </w:pPr>
          </w:p>
        </w:tc>
        <w:tc>
          <w:tcPr>
            <w:tcW w:w="1417" w:type="dxa"/>
          </w:tcPr>
          <w:p w:rsidR="003C7410" w:rsidRPr="00FB02F3" w:rsidRDefault="003C7410" w:rsidP="003C7410">
            <w:pPr>
              <w:jc w:val="center"/>
              <w:rPr>
                <w:sz w:val="20"/>
                <w:szCs w:val="20"/>
              </w:rPr>
            </w:pPr>
          </w:p>
        </w:tc>
        <w:tc>
          <w:tcPr>
            <w:tcW w:w="1418" w:type="dxa"/>
          </w:tcPr>
          <w:p w:rsidR="003C7410" w:rsidRPr="00FB02F3" w:rsidRDefault="003C7410" w:rsidP="003C7410">
            <w:pPr>
              <w:jc w:val="center"/>
              <w:rPr>
                <w:sz w:val="20"/>
                <w:szCs w:val="20"/>
              </w:rPr>
            </w:pPr>
          </w:p>
        </w:tc>
        <w:tc>
          <w:tcPr>
            <w:tcW w:w="992" w:type="dxa"/>
          </w:tcPr>
          <w:p w:rsidR="003C7410" w:rsidRPr="00FB02F3" w:rsidRDefault="003C7410" w:rsidP="003C7410">
            <w:pPr>
              <w:jc w:val="center"/>
              <w:rPr>
                <w:b/>
                <w:sz w:val="20"/>
                <w:szCs w:val="20"/>
              </w:rPr>
            </w:pPr>
          </w:p>
        </w:tc>
        <w:tc>
          <w:tcPr>
            <w:tcW w:w="992" w:type="dxa"/>
          </w:tcPr>
          <w:p w:rsidR="003C7410" w:rsidRPr="00FB02F3" w:rsidRDefault="003C7410" w:rsidP="003C7410">
            <w:pPr>
              <w:jc w:val="center"/>
              <w:rPr>
                <w:sz w:val="20"/>
                <w:szCs w:val="20"/>
              </w:rPr>
            </w:pPr>
          </w:p>
        </w:tc>
      </w:tr>
      <w:tr w:rsidR="003C7410" w:rsidTr="009C009D">
        <w:tc>
          <w:tcPr>
            <w:tcW w:w="2978" w:type="dxa"/>
          </w:tcPr>
          <w:p w:rsidR="003C7410" w:rsidRPr="00FB02F3" w:rsidRDefault="003C7410" w:rsidP="003C7410">
            <w:pPr>
              <w:rPr>
                <w:sz w:val="20"/>
                <w:szCs w:val="20"/>
              </w:rPr>
            </w:pPr>
            <w:r w:rsidRPr="00FB02F3">
              <w:rPr>
                <w:sz w:val="20"/>
                <w:szCs w:val="20"/>
              </w:rPr>
              <w:t>Площадь ярового сева всего:</w:t>
            </w:r>
          </w:p>
        </w:tc>
        <w:tc>
          <w:tcPr>
            <w:tcW w:w="850" w:type="dxa"/>
          </w:tcPr>
          <w:p w:rsidR="003C7410" w:rsidRPr="00FB02F3" w:rsidRDefault="003C7410" w:rsidP="003C7410">
            <w:pPr>
              <w:jc w:val="center"/>
              <w:rPr>
                <w:sz w:val="20"/>
                <w:szCs w:val="20"/>
              </w:rPr>
            </w:pPr>
            <w:r w:rsidRPr="00FB02F3">
              <w:rPr>
                <w:sz w:val="20"/>
                <w:szCs w:val="20"/>
              </w:rPr>
              <w:t>га</w:t>
            </w:r>
          </w:p>
        </w:tc>
        <w:tc>
          <w:tcPr>
            <w:tcW w:w="1418" w:type="dxa"/>
          </w:tcPr>
          <w:p w:rsidR="003C7410" w:rsidRPr="00FB02F3" w:rsidRDefault="003C7410" w:rsidP="003C7410">
            <w:pPr>
              <w:jc w:val="center"/>
              <w:rPr>
                <w:sz w:val="20"/>
                <w:szCs w:val="20"/>
              </w:rPr>
            </w:pPr>
            <w:r w:rsidRPr="00FB02F3">
              <w:rPr>
                <w:sz w:val="20"/>
                <w:szCs w:val="20"/>
              </w:rPr>
              <w:t>4197</w:t>
            </w:r>
          </w:p>
        </w:tc>
        <w:tc>
          <w:tcPr>
            <w:tcW w:w="1417" w:type="dxa"/>
          </w:tcPr>
          <w:p w:rsidR="003C7410" w:rsidRPr="00FB02F3" w:rsidRDefault="003C7410" w:rsidP="003C7410">
            <w:pPr>
              <w:jc w:val="center"/>
              <w:rPr>
                <w:sz w:val="20"/>
                <w:szCs w:val="20"/>
              </w:rPr>
            </w:pPr>
            <w:r w:rsidRPr="00FB02F3">
              <w:rPr>
                <w:sz w:val="20"/>
                <w:szCs w:val="20"/>
              </w:rPr>
              <w:t>3295</w:t>
            </w:r>
          </w:p>
        </w:tc>
        <w:tc>
          <w:tcPr>
            <w:tcW w:w="1418" w:type="dxa"/>
          </w:tcPr>
          <w:p w:rsidR="003C7410" w:rsidRPr="00FB02F3" w:rsidRDefault="003C7410" w:rsidP="003C7410">
            <w:pPr>
              <w:jc w:val="center"/>
              <w:rPr>
                <w:sz w:val="20"/>
                <w:szCs w:val="20"/>
              </w:rPr>
            </w:pPr>
            <w:r w:rsidRPr="00FB02F3">
              <w:rPr>
                <w:sz w:val="20"/>
                <w:szCs w:val="20"/>
              </w:rPr>
              <w:t>3979</w:t>
            </w:r>
          </w:p>
        </w:tc>
        <w:tc>
          <w:tcPr>
            <w:tcW w:w="992" w:type="dxa"/>
          </w:tcPr>
          <w:p w:rsidR="003C7410" w:rsidRPr="00FB02F3" w:rsidRDefault="003C7410" w:rsidP="003C7410">
            <w:pPr>
              <w:jc w:val="center"/>
              <w:rPr>
                <w:sz w:val="20"/>
                <w:szCs w:val="20"/>
              </w:rPr>
            </w:pPr>
            <w:r w:rsidRPr="00FB02F3">
              <w:rPr>
                <w:sz w:val="20"/>
                <w:szCs w:val="20"/>
              </w:rPr>
              <w:t>121</w:t>
            </w:r>
          </w:p>
        </w:tc>
        <w:tc>
          <w:tcPr>
            <w:tcW w:w="992" w:type="dxa"/>
          </w:tcPr>
          <w:p w:rsidR="003C7410" w:rsidRPr="00FB02F3" w:rsidRDefault="003C7410" w:rsidP="003C7410">
            <w:pPr>
              <w:jc w:val="center"/>
              <w:rPr>
                <w:sz w:val="20"/>
                <w:szCs w:val="20"/>
              </w:rPr>
            </w:pPr>
            <w:r w:rsidRPr="00FB02F3">
              <w:rPr>
                <w:sz w:val="20"/>
                <w:szCs w:val="20"/>
              </w:rPr>
              <w:t>+687</w:t>
            </w:r>
          </w:p>
        </w:tc>
      </w:tr>
      <w:tr w:rsidR="003C7410" w:rsidTr="009C009D">
        <w:tc>
          <w:tcPr>
            <w:tcW w:w="2978" w:type="dxa"/>
          </w:tcPr>
          <w:p w:rsidR="003C7410" w:rsidRPr="00FB02F3" w:rsidRDefault="003C7410" w:rsidP="003C7410">
            <w:pPr>
              <w:rPr>
                <w:sz w:val="20"/>
                <w:szCs w:val="20"/>
              </w:rPr>
            </w:pPr>
            <w:r w:rsidRPr="00FB02F3">
              <w:rPr>
                <w:sz w:val="20"/>
                <w:szCs w:val="20"/>
              </w:rPr>
              <w:t>в  т.ч.            Зерновые на  зерно</w:t>
            </w:r>
          </w:p>
        </w:tc>
        <w:tc>
          <w:tcPr>
            <w:tcW w:w="850" w:type="dxa"/>
          </w:tcPr>
          <w:p w:rsidR="003C7410" w:rsidRPr="00FB02F3" w:rsidRDefault="003C7410" w:rsidP="003C7410">
            <w:pPr>
              <w:jc w:val="center"/>
              <w:rPr>
                <w:sz w:val="20"/>
                <w:szCs w:val="20"/>
              </w:rPr>
            </w:pPr>
            <w:r w:rsidRPr="00FB02F3">
              <w:rPr>
                <w:sz w:val="20"/>
                <w:szCs w:val="20"/>
              </w:rPr>
              <w:t>га</w:t>
            </w:r>
          </w:p>
        </w:tc>
        <w:tc>
          <w:tcPr>
            <w:tcW w:w="1418" w:type="dxa"/>
          </w:tcPr>
          <w:p w:rsidR="003C7410" w:rsidRPr="00FB02F3" w:rsidRDefault="003C7410" w:rsidP="003C7410">
            <w:pPr>
              <w:jc w:val="center"/>
              <w:rPr>
                <w:sz w:val="20"/>
                <w:szCs w:val="20"/>
              </w:rPr>
            </w:pPr>
            <w:r w:rsidRPr="00FB02F3">
              <w:rPr>
                <w:sz w:val="20"/>
                <w:szCs w:val="20"/>
              </w:rPr>
              <w:t>1569</w:t>
            </w:r>
          </w:p>
        </w:tc>
        <w:tc>
          <w:tcPr>
            <w:tcW w:w="1417" w:type="dxa"/>
          </w:tcPr>
          <w:p w:rsidR="003C7410" w:rsidRPr="00FB02F3" w:rsidRDefault="003C7410" w:rsidP="003C7410">
            <w:pPr>
              <w:jc w:val="center"/>
              <w:rPr>
                <w:sz w:val="20"/>
                <w:szCs w:val="20"/>
              </w:rPr>
            </w:pPr>
            <w:r w:rsidRPr="00FB02F3">
              <w:rPr>
                <w:sz w:val="20"/>
                <w:szCs w:val="20"/>
              </w:rPr>
              <w:t>1236</w:t>
            </w:r>
          </w:p>
        </w:tc>
        <w:tc>
          <w:tcPr>
            <w:tcW w:w="1418" w:type="dxa"/>
          </w:tcPr>
          <w:p w:rsidR="003C7410" w:rsidRPr="00FB02F3" w:rsidRDefault="003C7410" w:rsidP="003C7410">
            <w:pPr>
              <w:jc w:val="center"/>
              <w:rPr>
                <w:sz w:val="20"/>
                <w:szCs w:val="20"/>
              </w:rPr>
            </w:pPr>
            <w:r w:rsidRPr="00FB02F3">
              <w:rPr>
                <w:sz w:val="20"/>
                <w:szCs w:val="20"/>
              </w:rPr>
              <w:t>1447</w:t>
            </w:r>
          </w:p>
        </w:tc>
        <w:tc>
          <w:tcPr>
            <w:tcW w:w="992" w:type="dxa"/>
          </w:tcPr>
          <w:p w:rsidR="003C7410" w:rsidRPr="00FB02F3" w:rsidRDefault="003C7410" w:rsidP="003C7410">
            <w:pPr>
              <w:jc w:val="center"/>
              <w:rPr>
                <w:sz w:val="20"/>
                <w:szCs w:val="20"/>
              </w:rPr>
            </w:pPr>
            <w:r w:rsidRPr="00FB02F3">
              <w:rPr>
                <w:sz w:val="20"/>
                <w:szCs w:val="20"/>
              </w:rPr>
              <w:t>117</w:t>
            </w:r>
          </w:p>
        </w:tc>
        <w:tc>
          <w:tcPr>
            <w:tcW w:w="992" w:type="dxa"/>
          </w:tcPr>
          <w:p w:rsidR="003C7410" w:rsidRPr="00FB02F3" w:rsidRDefault="003C7410" w:rsidP="003C7410">
            <w:pPr>
              <w:jc w:val="center"/>
              <w:rPr>
                <w:sz w:val="20"/>
                <w:szCs w:val="20"/>
              </w:rPr>
            </w:pPr>
            <w:r w:rsidRPr="00FB02F3">
              <w:rPr>
                <w:sz w:val="20"/>
                <w:szCs w:val="20"/>
              </w:rPr>
              <w:t>+211</w:t>
            </w:r>
          </w:p>
        </w:tc>
      </w:tr>
      <w:tr w:rsidR="003C7410" w:rsidTr="009C009D">
        <w:tc>
          <w:tcPr>
            <w:tcW w:w="2978" w:type="dxa"/>
          </w:tcPr>
          <w:p w:rsidR="003C7410" w:rsidRPr="00FB02F3" w:rsidRDefault="003C7410" w:rsidP="003C7410">
            <w:pPr>
              <w:rPr>
                <w:sz w:val="20"/>
                <w:szCs w:val="20"/>
              </w:rPr>
            </w:pPr>
            <w:r w:rsidRPr="00FB02F3">
              <w:rPr>
                <w:sz w:val="20"/>
                <w:szCs w:val="20"/>
              </w:rPr>
              <w:t xml:space="preserve">            </w:t>
            </w:r>
            <w:r w:rsidR="00FB02F3">
              <w:rPr>
                <w:sz w:val="20"/>
                <w:szCs w:val="20"/>
              </w:rPr>
              <w:t xml:space="preserve">         </w:t>
            </w:r>
            <w:r w:rsidRPr="00FB02F3">
              <w:rPr>
                <w:sz w:val="20"/>
                <w:szCs w:val="20"/>
              </w:rPr>
              <w:t>Однолетние</w:t>
            </w:r>
          </w:p>
        </w:tc>
        <w:tc>
          <w:tcPr>
            <w:tcW w:w="850" w:type="dxa"/>
          </w:tcPr>
          <w:p w:rsidR="003C7410" w:rsidRPr="00FB02F3" w:rsidRDefault="003C7410" w:rsidP="003C7410">
            <w:pPr>
              <w:jc w:val="center"/>
              <w:rPr>
                <w:sz w:val="20"/>
                <w:szCs w:val="20"/>
              </w:rPr>
            </w:pPr>
            <w:r w:rsidRPr="00FB02F3">
              <w:rPr>
                <w:sz w:val="20"/>
                <w:szCs w:val="20"/>
              </w:rPr>
              <w:t>га</w:t>
            </w:r>
          </w:p>
        </w:tc>
        <w:tc>
          <w:tcPr>
            <w:tcW w:w="1418" w:type="dxa"/>
          </w:tcPr>
          <w:p w:rsidR="003C7410" w:rsidRPr="00FB02F3" w:rsidRDefault="003C7410" w:rsidP="003C7410">
            <w:pPr>
              <w:jc w:val="center"/>
              <w:rPr>
                <w:sz w:val="20"/>
                <w:szCs w:val="20"/>
              </w:rPr>
            </w:pPr>
            <w:r w:rsidRPr="00FB02F3">
              <w:rPr>
                <w:sz w:val="20"/>
                <w:szCs w:val="20"/>
              </w:rPr>
              <w:t>1752</w:t>
            </w:r>
          </w:p>
        </w:tc>
        <w:tc>
          <w:tcPr>
            <w:tcW w:w="1417" w:type="dxa"/>
          </w:tcPr>
          <w:p w:rsidR="003C7410" w:rsidRPr="00FB02F3" w:rsidRDefault="003C7410" w:rsidP="003C7410">
            <w:pPr>
              <w:jc w:val="center"/>
              <w:rPr>
                <w:sz w:val="20"/>
                <w:szCs w:val="20"/>
              </w:rPr>
            </w:pPr>
            <w:r w:rsidRPr="00FB02F3">
              <w:rPr>
                <w:sz w:val="20"/>
                <w:szCs w:val="20"/>
              </w:rPr>
              <w:t>1459</w:t>
            </w:r>
          </w:p>
        </w:tc>
        <w:tc>
          <w:tcPr>
            <w:tcW w:w="1418" w:type="dxa"/>
          </w:tcPr>
          <w:p w:rsidR="003C7410" w:rsidRPr="00FB02F3" w:rsidRDefault="003C7410" w:rsidP="003C7410">
            <w:pPr>
              <w:jc w:val="center"/>
              <w:rPr>
                <w:sz w:val="20"/>
                <w:szCs w:val="20"/>
              </w:rPr>
            </w:pPr>
            <w:r w:rsidRPr="00FB02F3">
              <w:rPr>
                <w:sz w:val="20"/>
                <w:szCs w:val="20"/>
              </w:rPr>
              <w:t>1166</w:t>
            </w:r>
          </w:p>
        </w:tc>
        <w:tc>
          <w:tcPr>
            <w:tcW w:w="992" w:type="dxa"/>
          </w:tcPr>
          <w:p w:rsidR="003C7410" w:rsidRPr="00FB02F3" w:rsidRDefault="003C7410" w:rsidP="003C7410">
            <w:pPr>
              <w:jc w:val="center"/>
              <w:rPr>
                <w:sz w:val="20"/>
                <w:szCs w:val="20"/>
              </w:rPr>
            </w:pPr>
            <w:r w:rsidRPr="00FB02F3">
              <w:rPr>
                <w:sz w:val="20"/>
                <w:szCs w:val="20"/>
              </w:rPr>
              <w:t>80</w:t>
            </w:r>
          </w:p>
        </w:tc>
        <w:tc>
          <w:tcPr>
            <w:tcW w:w="992" w:type="dxa"/>
          </w:tcPr>
          <w:p w:rsidR="003C7410" w:rsidRPr="00FB02F3" w:rsidRDefault="003C7410" w:rsidP="003C7410">
            <w:pPr>
              <w:jc w:val="center"/>
              <w:rPr>
                <w:sz w:val="20"/>
                <w:szCs w:val="20"/>
              </w:rPr>
            </w:pPr>
            <w:r w:rsidRPr="00FB02F3">
              <w:rPr>
                <w:sz w:val="20"/>
                <w:szCs w:val="20"/>
              </w:rPr>
              <w:t>-293</w:t>
            </w:r>
          </w:p>
        </w:tc>
      </w:tr>
      <w:tr w:rsidR="003C7410" w:rsidTr="009C009D">
        <w:trPr>
          <w:trHeight w:val="250"/>
        </w:trPr>
        <w:tc>
          <w:tcPr>
            <w:tcW w:w="2978" w:type="dxa"/>
          </w:tcPr>
          <w:p w:rsidR="003C7410" w:rsidRPr="00FB02F3" w:rsidRDefault="003C7410" w:rsidP="003C7410">
            <w:pPr>
              <w:rPr>
                <w:sz w:val="20"/>
                <w:szCs w:val="20"/>
              </w:rPr>
            </w:pPr>
            <w:r w:rsidRPr="00FB02F3">
              <w:rPr>
                <w:sz w:val="20"/>
                <w:szCs w:val="20"/>
              </w:rPr>
              <w:t>Картофель</w:t>
            </w:r>
          </w:p>
        </w:tc>
        <w:tc>
          <w:tcPr>
            <w:tcW w:w="850" w:type="dxa"/>
          </w:tcPr>
          <w:p w:rsidR="003C7410" w:rsidRPr="00FB02F3" w:rsidRDefault="003C7410" w:rsidP="003C7410">
            <w:pPr>
              <w:jc w:val="center"/>
              <w:rPr>
                <w:sz w:val="20"/>
                <w:szCs w:val="20"/>
              </w:rPr>
            </w:pPr>
            <w:r w:rsidRPr="00FB02F3">
              <w:rPr>
                <w:sz w:val="20"/>
                <w:szCs w:val="20"/>
              </w:rPr>
              <w:t>га</w:t>
            </w:r>
          </w:p>
        </w:tc>
        <w:tc>
          <w:tcPr>
            <w:tcW w:w="1418" w:type="dxa"/>
          </w:tcPr>
          <w:p w:rsidR="003C7410" w:rsidRPr="00FB02F3" w:rsidRDefault="003C7410" w:rsidP="003C7410">
            <w:pPr>
              <w:jc w:val="center"/>
              <w:rPr>
                <w:sz w:val="20"/>
                <w:szCs w:val="20"/>
              </w:rPr>
            </w:pPr>
            <w:r w:rsidRPr="00FB02F3">
              <w:rPr>
                <w:sz w:val="20"/>
                <w:szCs w:val="20"/>
              </w:rPr>
              <w:t>9</w:t>
            </w:r>
          </w:p>
        </w:tc>
        <w:tc>
          <w:tcPr>
            <w:tcW w:w="1417" w:type="dxa"/>
          </w:tcPr>
          <w:p w:rsidR="003C7410" w:rsidRPr="00FB02F3" w:rsidRDefault="003C7410" w:rsidP="003C7410">
            <w:pPr>
              <w:jc w:val="center"/>
              <w:rPr>
                <w:sz w:val="20"/>
                <w:szCs w:val="20"/>
              </w:rPr>
            </w:pPr>
            <w:r w:rsidRPr="00FB02F3">
              <w:rPr>
                <w:sz w:val="20"/>
                <w:szCs w:val="20"/>
              </w:rPr>
              <w:t>10,3</w:t>
            </w:r>
          </w:p>
        </w:tc>
        <w:tc>
          <w:tcPr>
            <w:tcW w:w="1418" w:type="dxa"/>
          </w:tcPr>
          <w:p w:rsidR="003C7410" w:rsidRPr="00FB02F3" w:rsidRDefault="003C7410" w:rsidP="003C7410">
            <w:pPr>
              <w:jc w:val="center"/>
              <w:rPr>
                <w:sz w:val="20"/>
                <w:szCs w:val="20"/>
              </w:rPr>
            </w:pPr>
            <w:r w:rsidRPr="00FB02F3">
              <w:rPr>
                <w:sz w:val="20"/>
                <w:szCs w:val="20"/>
              </w:rPr>
              <w:t>11</w:t>
            </w:r>
          </w:p>
        </w:tc>
        <w:tc>
          <w:tcPr>
            <w:tcW w:w="992" w:type="dxa"/>
          </w:tcPr>
          <w:p w:rsidR="003C7410" w:rsidRPr="00FB02F3" w:rsidRDefault="003C7410" w:rsidP="003C7410">
            <w:pPr>
              <w:jc w:val="center"/>
              <w:rPr>
                <w:sz w:val="20"/>
                <w:szCs w:val="20"/>
              </w:rPr>
            </w:pPr>
            <w:r w:rsidRPr="00FB02F3">
              <w:rPr>
                <w:sz w:val="20"/>
                <w:szCs w:val="20"/>
              </w:rPr>
              <w:t>107</w:t>
            </w:r>
          </w:p>
        </w:tc>
        <w:tc>
          <w:tcPr>
            <w:tcW w:w="992" w:type="dxa"/>
          </w:tcPr>
          <w:p w:rsidR="003C7410" w:rsidRPr="00FB02F3" w:rsidRDefault="003C7410" w:rsidP="003C7410">
            <w:pPr>
              <w:jc w:val="center"/>
              <w:rPr>
                <w:sz w:val="20"/>
                <w:szCs w:val="20"/>
              </w:rPr>
            </w:pPr>
            <w:r w:rsidRPr="00FB02F3">
              <w:rPr>
                <w:sz w:val="20"/>
                <w:szCs w:val="20"/>
              </w:rPr>
              <w:t>-0,7</w:t>
            </w:r>
          </w:p>
        </w:tc>
      </w:tr>
      <w:tr w:rsidR="003C7410" w:rsidTr="009C009D">
        <w:trPr>
          <w:trHeight w:val="197"/>
        </w:trPr>
        <w:tc>
          <w:tcPr>
            <w:tcW w:w="2978" w:type="dxa"/>
          </w:tcPr>
          <w:p w:rsidR="003C7410" w:rsidRPr="00FB02F3" w:rsidRDefault="003C7410" w:rsidP="003C7410">
            <w:pPr>
              <w:rPr>
                <w:sz w:val="20"/>
                <w:szCs w:val="20"/>
              </w:rPr>
            </w:pPr>
            <w:r w:rsidRPr="00FB02F3">
              <w:rPr>
                <w:sz w:val="20"/>
                <w:szCs w:val="20"/>
              </w:rPr>
              <w:t>Многолетние беспокровно</w:t>
            </w:r>
          </w:p>
        </w:tc>
        <w:tc>
          <w:tcPr>
            <w:tcW w:w="850" w:type="dxa"/>
          </w:tcPr>
          <w:p w:rsidR="003C7410" w:rsidRPr="00FB02F3" w:rsidRDefault="003C7410" w:rsidP="003C7410">
            <w:pPr>
              <w:jc w:val="center"/>
              <w:rPr>
                <w:sz w:val="20"/>
                <w:szCs w:val="20"/>
              </w:rPr>
            </w:pPr>
            <w:r w:rsidRPr="00FB02F3">
              <w:rPr>
                <w:sz w:val="20"/>
                <w:szCs w:val="20"/>
              </w:rPr>
              <w:t>га</w:t>
            </w:r>
          </w:p>
        </w:tc>
        <w:tc>
          <w:tcPr>
            <w:tcW w:w="1418" w:type="dxa"/>
          </w:tcPr>
          <w:p w:rsidR="003C7410" w:rsidRPr="00FB02F3" w:rsidRDefault="003C7410" w:rsidP="003C7410">
            <w:pPr>
              <w:jc w:val="center"/>
              <w:rPr>
                <w:sz w:val="20"/>
                <w:szCs w:val="20"/>
              </w:rPr>
            </w:pPr>
            <w:r w:rsidRPr="00FB02F3">
              <w:rPr>
                <w:sz w:val="20"/>
                <w:szCs w:val="20"/>
              </w:rPr>
              <w:t>867</w:t>
            </w:r>
          </w:p>
        </w:tc>
        <w:tc>
          <w:tcPr>
            <w:tcW w:w="1417" w:type="dxa"/>
          </w:tcPr>
          <w:p w:rsidR="003C7410" w:rsidRPr="00FB02F3" w:rsidRDefault="003C7410" w:rsidP="003C7410">
            <w:pPr>
              <w:jc w:val="center"/>
              <w:rPr>
                <w:sz w:val="20"/>
                <w:szCs w:val="20"/>
              </w:rPr>
            </w:pPr>
            <w:r w:rsidRPr="00FB02F3">
              <w:rPr>
                <w:sz w:val="20"/>
                <w:szCs w:val="20"/>
              </w:rPr>
              <w:t>590</w:t>
            </w:r>
          </w:p>
        </w:tc>
        <w:tc>
          <w:tcPr>
            <w:tcW w:w="1418" w:type="dxa"/>
          </w:tcPr>
          <w:p w:rsidR="003C7410" w:rsidRPr="009C009D" w:rsidRDefault="003C7410" w:rsidP="003C7410">
            <w:pPr>
              <w:jc w:val="center"/>
              <w:rPr>
                <w:sz w:val="20"/>
                <w:szCs w:val="20"/>
              </w:rPr>
            </w:pPr>
            <w:r w:rsidRPr="009C009D">
              <w:rPr>
                <w:sz w:val="20"/>
                <w:szCs w:val="20"/>
              </w:rPr>
              <w:t>1355</w:t>
            </w:r>
          </w:p>
        </w:tc>
        <w:tc>
          <w:tcPr>
            <w:tcW w:w="992" w:type="dxa"/>
          </w:tcPr>
          <w:p w:rsidR="003C7410" w:rsidRPr="00FB02F3" w:rsidRDefault="003C7410" w:rsidP="003C7410">
            <w:pPr>
              <w:jc w:val="center"/>
              <w:rPr>
                <w:sz w:val="20"/>
                <w:szCs w:val="20"/>
              </w:rPr>
            </w:pPr>
            <w:r w:rsidRPr="00FB02F3">
              <w:rPr>
                <w:sz w:val="20"/>
                <w:szCs w:val="20"/>
              </w:rPr>
              <w:t>230</w:t>
            </w:r>
          </w:p>
        </w:tc>
        <w:tc>
          <w:tcPr>
            <w:tcW w:w="992" w:type="dxa"/>
          </w:tcPr>
          <w:p w:rsidR="003C7410" w:rsidRPr="00FB02F3" w:rsidRDefault="003C7410" w:rsidP="003C7410">
            <w:pPr>
              <w:jc w:val="center"/>
              <w:rPr>
                <w:sz w:val="20"/>
                <w:szCs w:val="20"/>
              </w:rPr>
            </w:pPr>
            <w:r w:rsidRPr="00FB02F3">
              <w:rPr>
                <w:sz w:val="20"/>
                <w:szCs w:val="20"/>
              </w:rPr>
              <w:t>+765</w:t>
            </w:r>
          </w:p>
        </w:tc>
      </w:tr>
      <w:tr w:rsidR="003C7410" w:rsidTr="009C009D">
        <w:tc>
          <w:tcPr>
            <w:tcW w:w="2978" w:type="dxa"/>
          </w:tcPr>
          <w:p w:rsidR="003C7410" w:rsidRPr="00FB02F3" w:rsidRDefault="003C7410" w:rsidP="003C7410">
            <w:pPr>
              <w:rPr>
                <w:b/>
                <w:i/>
                <w:sz w:val="20"/>
                <w:szCs w:val="20"/>
              </w:rPr>
            </w:pPr>
            <w:r w:rsidRPr="00FB02F3">
              <w:rPr>
                <w:b/>
                <w:i/>
                <w:sz w:val="20"/>
                <w:szCs w:val="20"/>
              </w:rPr>
              <w:t>Животноводство:</w:t>
            </w:r>
          </w:p>
        </w:tc>
        <w:tc>
          <w:tcPr>
            <w:tcW w:w="850" w:type="dxa"/>
          </w:tcPr>
          <w:p w:rsidR="003C7410" w:rsidRPr="00FB02F3" w:rsidRDefault="003C7410" w:rsidP="003C7410">
            <w:pPr>
              <w:rPr>
                <w:sz w:val="20"/>
                <w:szCs w:val="20"/>
              </w:rPr>
            </w:pPr>
          </w:p>
        </w:tc>
        <w:tc>
          <w:tcPr>
            <w:tcW w:w="1418" w:type="dxa"/>
          </w:tcPr>
          <w:p w:rsidR="003C7410" w:rsidRPr="00FB02F3" w:rsidRDefault="003C7410" w:rsidP="003C7410">
            <w:pPr>
              <w:jc w:val="center"/>
              <w:rPr>
                <w:sz w:val="20"/>
                <w:szCs w:val="20"/>
              </w:rPr>
            </w:pPr>
          </w:p>
        </w:tc>
        <w:tc>
          <w:tcPr>
            <w:tcW w:w="1417" w:type="dxa"/>
          </w:tcPr>
          <w:p w:rsidR="003C7410" w:rsidRPr="00FB02F3" w:rsidRDefault="003C7410" w:rsidP="003C7410">
            <w:pPr>
              <w:jc w:val="center"/>
              <w:rPr>
                <w:sz w:val="20"/>
                <w:szCs w:val="20"/>
              </w:rPr>
            </w:pPr>
          </w:p>
        </w:tc>
        <w:tc>
          <w:tcPr>
            <w:tcW w:w="1418" w:type="dxa"/>
          </w:tcPr>
          <w:p w:rsidR="003C7410" w:rsidRPr="00FB02F3" w:rsidRDefault="003C7410" w:rsidP="003C7410">
            <w:pPr>
              <w:jc w:val="center"/>
              <w:rPr>
                <w:sz w:val="20"/>
                <w:szCs w:val="20"/>
              </w:rPr>
            </w:pPr>
          </w:p>
        </w:tc>
        <w:tc>
          <w:tcPr>
            <w:tcW w:w="992" w:type="dxa"/>
          </w:tcPr>
          <w:p w:rsidR="003C7410" w:rsidRPr="00FB02F3" w:rsidRDefault="003C7410" w:rsidP="003C7410">
            <w:pPr>
              <w:jc w:val="center"/>
              <w:rPr>
                <w:sz w:val="20"/>
                <w:szCs w:val="20"/>
              </w:rPr>
            </w:pPr>
          </w:p>
        </w:tc>
        <w:tc>
          <w:tcPr>
            <w:tcW w:w="992" w:type="dxa"/>
          </w:tcPr>
          <w:p w:rsidR="003C7410" w:rsidRPr="00FB02F3" w:rsidRDefault="003C7410" w:rsidP="003C7410">
            <w:pPr>
              <w:jc w:val="center"/>
              <w:rPr>
                <w:sz w:val="20"/>
                <w:szCs w:val="20"/>
              </w:rPr>
            </w:pPr>
          </w:p>
        </w:tc>
      </w:tr>
      <w:tr w:rsidR="003C7410" w:rsidTr="009C009D">
        <w:tc>
          <w:tcPr>
            <w:tcW w:w="2978" w:type="dxa"/>
          </w:tcPr>
          <w:p w:rsidR="003C7410" w:rsidRPr="00FB02F3" w:rsidRDefault="003C7410" w:rsidP="003C7410">
            <w:pPr>
              <w:rPr>
                <w:sz w:val="20"/>
                <w:szCs w:val="20"/>
              </w:rPr>
            </w:pPr>
            <w:r w:rsidRPr="00FB02F3">
              <w:rPr>
                <w:sz w:val="20"/>
                <w:szCs w:val="20"/>
              </w:rPr>
              <w:t xml:space="preserve"> Поголовье КРС</w:t>
            </w:r>
          </w:p>
        </w:tc>
        <w:tc>
          <w:tcPr>
            <w:tcW w:w="850" w:type="dxa"/>
          </w:tcPr>
          <w:p w:rsidR="003C7410" w:rsidRPr="00FB02F3" w:rsidRDefault="003C7410" w:rsidP="003C7410">
            <w:pPr>
              <w:jc w:val="center"/>
              <w:rPr>
                <w:sz w:val="20"/>
                <w:szCs w:val="20"/>
              </w:rPr>
            </w:pPr>
            <w:r w:rsidRPr="00FB02F3">
              <w:rPr>
                <w:sz w:val="20"/>
                <w:szCs w:val="20"/>
              </w:rPr>
              <w:t>гол</w:t>
            </w:r>
          </w:p>
        </w:tc>
        <w:tc>
          <w:tcPr>
            <w:tcW w:w="1418" w:type="dxa"/>
          </w:tcPr>
          <w:p w:rsidR="003C7410" w:rsidRPr="00FB02F3" w:rsidRDefault="003C7410" w:rsidP="003C7410">
            <w:pPr>
              <w:jc w:val="center"/>
              <w:rPr>
                <w:sz w:val="20"/>
                <w:szCs w:val="20"/>
              </w:rPr>
            </w:pPr>
            <w:r w:rsidRPr="00FB02F3">
              <w:rPr>
                <w:sz w:val="20"/>
                <w:szCs w:val="20"/>
              </w:rPr>
              <w:t>6323</w:t>
            </w:r>
          </w:p>
        </w:tc>
        <w:tc>
          <w:tcPr>
            <w:tcW w:w="1417" w:type="dxa"/>
          </w:tcPr>
          <w:p w:rsidR="003C7410" w:rsidRPr="00FB02F3" w:rsidRDefault="003C7410" w:rsidP="003C7410">
            <w:pPr>
              <w:jc w:val="center"/>
              <w:rPr>
                <w:sz w:val="20"/>
                <w:szCs w:val="20"/>
              </w:rPr>
            </w:pPr>
            <w:r w:rsidRPr="00FB02F3">
              <w:rPr>
                <w:sz w:val="20"/>
                <w:szCs w:val="20"/>
              </w:rPr>
              <w:t>6450</w:t>
            </w:r>
          </w:p>
        </w:tc>
        <w:tc>
          <w:tcPr>
            <w:tcW w:w="1418" w:type="dxa"/>
          </w:tcPr>
          <w:p w:rsidR="003C7410" w:rsidRPr="00FB02F3" w:rsidRDefault="003C7410" w:rsidP="003C7410">
            <w:pPr>
              <w:jc w:val="center"/>
              <w:rPr>
                <w:sz w:val="20"/>
                <w:szCs w:val="20"/>
              </w:rPr>
            </w:pPr>
            <w:r w:rsidRPr="00FB02F3">
              <w:rPr>
                <w:sz w:val="20"/>
                <w:szCs w:val="20"/>
              </w:rPr>
              <w:t>7222</w:t>
            </w:r>
          </w:p>
        </w:tc>
        <w:tc>
          <w:tcPr>
            <w:tcW w:w="992" w:type="dxa"/>
          </w:tcPr>
          <w:p w:rsidR="003C7410" w:rsidRPr="00FB02F3" w:rsidRDefault="003C7410" w:rsidP="003C7410">
            <w:pPr>
              <w:jc w:val="center"/>
              <w:rPr>
                <w:sz w:val="20"/>
                <w:szCs w:val="20"/>
              </w:rPr>
            </w:pPr>
            <w:r w:rsidRPr="00FB02F3">
              <w:rPr>
                <w:sz w:val="20"/>
                <w:szCs w:val="20"/>
              </w:rPr>
              <w:t>112</w:t>
            </w:r>
          </w:p>
        </w:tc>
        <w:tc>
          <w:tcPr>
            <w:tcW w:w="992" w:type="dxa"/>
          </w:tcPr>
          <w:p w:rsidR="003C7410" w:rsidRPr="00FB02F3" w:rsidRDefault="003C7410" w:rsidP="003C7410">
            <w:pPr>
              <w:jc w:val="center"/>
              <w:rPr>
                <w:sz w:val="20"/>
                <w:szCs w:val="20"/>
              </w:rPr>
            </w:pPr>
            <w:r w:rsidRPr="00FB02F3">
              <w:rPr>
                <w:sz w:val="20"/>
                <w:szCs w:val="20"/>
              </w:rPr>
              <w:t>+772</w:t>
            </w:r>
          </w:p>
        </w:tc>
      </w:tr>
      <w:tr w:rsidR="003C7410" w:rsidTr="009C009D">
        <w:tc>
          <w:tcPr>
            <w:tcW w:w="2978" w:type="dxa"/>
          </w:tcPr>
          <w:p w:rsidR="003C7410" w:rsidRPr="00FB02F3" w:rsidRDefault="003C7410" w:rsidP="003C7410">
            <w:pPr>
              <w:rPr>
                <w:sz w:val="20"/>
                <w:szCs w:val="20"/>
              </w:rPr>
            </w:pPr>
            <w:r w:rsidRPr="00FB02F3">
              <w:rPr>
                <w:sz w:val="20"/>
                <w:szCs w:val="20"/>
              </w:rPr>
              <w:t xml:space="preserve"> в т.ч. коров</w:t>
            </w:r>
          </w:p>
        </w:tc>
        <w:tc>
          <w:tcPr>
            <w:tcW w:w="850" w:type="dxa"/>
          </w:tcPr>
          <w:p w:rsidR="003C7410" w:rsidRPr="00FB02F3" w:rsidRDefault="003C7410" w:rsidP="003C7410">
            <w:pPr>
              <w:jc w:val="center"/>
              <w:rPr>
                <w:sz w:val="20"/>
                <w:szCs w:val="20"/>
              </w:rPr>
            </w:pPr>
            <w:r w:rsidRPr="00FB02F3">
              <w:rPr>
                <w:sz w:val="20"/>
                <w:szCs w:val="20"/>
              </w:rPr>
              <w:t>гол</w:t>
            </w:r>
          </w:p>
        </w:tc>
        <w:tc>
          <w:tcPr>
            <w:tcW w:w="1418" w:type="dxa"/>
          </w:tcPr>
          <w:p w:rsidR="003C7410" w:rsidRPr="00FB02F3" w:rsidRDefault="003C7410" w:rsidP="003C7410">
            <w:pPr>
              <w:jc w:val="center"/>
              <w:rPr>
                <w:sz w:val="20"/>
                <w:szCs w:val="20"/>
              </w:rPr>
            </w:pPr>
            <w:r w:rsidRPr="00FB02F3">
              <w:rPr>
                <w:sz w:val="20"/>
                <w:szCs w:val="20"/>
              </w:rPr>
              <w:t>2884</w:t>
            </w:r>
          </w:p>
        </w:tc>
        <w:tc>
          <w:tcPr>
            <w:tcW w:w="1417" w:type="dxa"/>
          </w:tcPr>
          <w:p w:rsidR="003C7410" w:rsidRPr="00FB02F3" w:rsidRDefault="003C7410" w:rsidP="003C7410">
            <w:pPr>
              <w:jc w:val="center"/>
              <w:rPr>
                <w:sz w:val="20"/>
                <w:szCs w:val="20"/>
              </w:rPr>
            </w:pPr>
            <w:r w:rsidRPr="00FB02F3">
              <w:rPr>
                <w:sz w:val="20"/>
                <w:szCs w:val="20"/>
              </w:rPr>
              <w:t>3058</w:t>
            </w:r>
          </w:p>
        </w:tc>
        <w:tc>
          <w:tcPr>
            <w:tcW w:w="1418" w:type="dxa"/>
          </w:tcPr>
          <w:p w:rsidR="003C7410" w:rsidRPr="00FB02F3" w:rsidRDefault="003C7410" w:rsidP="003C7410">
            <w:pPr>
              <w:jc w:val="center"/>
              <w:rPr>
                <w:sz w:val="20"/>
                <w:szCs w:val="20"/>
              </w:rPr>
            </w:pPr>
            <w:r w:rsidRPr="00FB02F3">
              <w:rPr>
                <w:sz w:val="20"/>
                <w:szCs w:val="20"/>
              </w:rPr>
              <w:t>3329</w:t>
            </w:r>
          </w:p>
        </w:tc>
        <w:tc>
          <w:tcPr>
            <w:tcW w:w="992" w:type="dxa"/>
          </w:tcPr>
          <w:p w:rsidR="003C7410" w:rsidRPr="00FB02F3" w:rsidRDefault="003C7410" w:rsidP="003C7410">
            <w:pPr>
              <w:jc w:val="center"/>
              <w:rPr>
                <w:sz w:val="20"/>
                <w:szCs w:val="20"/>
              </w:rPr>
            </w:pPr>
            <w:r w:rsidRPr="00FB02F3">
              <w:rPr>
                <w:sz w:val="20"/>
                <w:szCs w:val="20"/>
              </w:rPr>
              <w:t>109</w:t>
            </w:r>
          </w:p>
        </w:tc>
        <w:tc>
          <w:tcPr>
            <w:tcW w:w="992" w:type="dxa"/>
          </w:tcPr>
          <w:p w:rsidR="003C7410" w:rsidRPr="00FB02F3" w:rsidRDefault="003C7410" w:rsidP="003C7410">
            <w:pPr>
              <w:jc w:val="center"/>
              <w:rPr>
                <w:sz w:val="20"/>
                <w:szCs w:val="20"/>
              </w:rPr>
            </w:pPr>
            <w:r w:rsidRPr="00FB02F3">
              <w:rPr>
                <w:sz w:val="20"/>
                <w:szCs w:val="20"/>
              </w:rPr>
              <w:t>+271</w:t>
            </w:r>
          </w:p>
        </w:tc>
      </w:tr>
      <w:tr w:rsidR="003C7410" w:rsidTr="009C009D">
        <w:tc>
          <w:tcPr>
            <w:tcW w:w="2978" w:type="dxa"/>
          </w:tcPr>
          <w:p w:rsidR="003C7410" w:rsidRPr="00FB02F3" w:rsidRDefault="003C7410" w:rsidP="003C7410">
            <w:pPr>
              <w:rPr>
                <w:sz w:val="20"/>
                <w:szCs w:val="20"/>
              </w:rPr>
            </w:pPr>
            <w:r w:rsidRPr="00FB02F3">
              <w:rPr>
                <w:sz w:val="20"/>
                <w:szCs w:val="20"/>
              </w:rPr>
              <w:t xml:space="preserve"> Поголовье свиней</w:t>
            </w:r>
          </w:p>
        </w:tc>
        <w:tc>
          <w:tcPr>
            <w:tcW w:w="850" w:type="dxa"/>
          </w:tcPr>
          <w:p w:rsidR="003C7410" w:rsidRPr="00FB02F3" w:rsidRDefault="003C7410" w:rsidP="003C7410">
            <w:pPr>
              <w:jc w:val="center"/>
              <w:rPr>
                <w:sz w:val="20"/>
                <w:szCs w:val="20"/>
              </w:rPr>
            </w:pPr>
            <w:r w:rsidRPr="00FB02F3">
              <w:rPr>
                <w:sz w:val="20"/>
                <w:szCs w:val="20"/>
              </w:rPr>
              <w:t>гол</w:t>
            </w:r>
          </w:p>
        </w:tc>
        <w:tc>
          <w:tcPr>
            <w:tcW w:w="1418" w:type="dxa"/>
          </w:tcPr>
          <w:p w:rsidR="003C7410" w:rsidRPr="00FB02F3" w:rsidRDefault="003C7410" w:rsidP="003C7410">
            <w:pPr>
              <w:jc w:val="center"/>
              <w:rPr>
                <w:sz w:val="20"/>
                <w:szCs w:val="20"/>
              </w:rPr>
            </w:pPr>
            <w:r w:rsidRPr="00FB02F3">
              <w:rPr>
                <w:sz w:val="20"/>
                <w:szCs w:val="20"/>
              </w:rPr>
              <w:t>13</w:t>
            </w:r>
          </w:p>
        </w:tc>
        <w:tc>
          <w:tcPr>
            <w:tcW w:w="1417" w:type="dxa"/>
          </w:tcPr>
          <w:p w:rsidR="003C7410" w:rsidRPr="00FB02F3" w:rsidRDefault="003C7410" w:rsidP="003C7410">
            <w:pPr>
              <w:jc w:val="center"/>
              <w:rPr>
                <w:sz w:val="20"/>
                <w:szCs w:val="20"/>
              </w:rPr>
            </w:pPr>
            <w:r w:rsidRPr="00FB02F3">
              <w:rPr>
                <w:sz w:val="20"/>
                <w:szCs w:val="20"/>
              </w:rPr>
              <w:t>33</w:t>
            </w:r>
          </w:p>
        </w:tc>
        <w:tc>
          <w:tcPr>
            <w:tcW w:w="1418" w:type="dxa"/>
          </w:tcPr>
          <w:p w:rsidR="003C7410" w:rsidRPr="00FB02F3" w:rsidRDefault="003C7410" w:rsidP="003C7410">
            <w:pPr>
              <w:jc w:val="center"/>
              <w:rPr>
                <w:sz w:val="20"/>
                <w:szCs w:val="20"/>
              </w:rPr>
            </w:pPr>
            <w:r w:rsidRPr="00FB02F3">
              <w:rPr>
                <w:sz w:val="20"/>
                <w:szCs w:val="20"/>
              </w:rPr>
              <w:t>35</w:t>
            </w:r>
          </w:p>
        </w:tc>
        <w:tc>
          <w:tcPr>
            <w:tcW w:w="992" w:type="dxa"/>
            <w:shd w:val="clear" w:color="auto" w:fill="auto"/>
          </w:tcPr>
          <w:p w:rsidR="003C7410" w:rsidRPr="00FB02F3" w:rsidRDefault="003C7410" w:rsidP="003C7410">
            <w:pPr>
              <w:jc w:val="center"/>
              <w:rPr>
                <w:sz w:val="20"/>
                <w:szCs w:val="20"/>
              </w:rPr>
            </w:pPr>
            <w:r w:rsidRPr="00FB02F3">
              <w:rPr>
                <w:sz w:val="20"/>
                <w:szCs w:val="20"/>
              </w:rPr>
              <w:t>106</w:t>
            </w:r>
          </w:p>
        </w:tc>
        <w:tc>
          <w:tcPr>
            <w:tcW w:w="992" w:type="dxa"/>
            <w:shd w:val="clear" w:color="auto" w:fill="auto"/>
          </w:tcPr>
          <w:p w:rsidR="003C7410" w:rsidRPr="00FB02F3" w:rsidRDefault="003C7410" w:rsidP="003C7410">
            <w:pPr>
              <w:jc w:val="center"/>
              <w:rPr>
                <w:sz w:val="20"/>
                <w:szCs w:val="20"/>
              </w:rPr>
            </w:pPr>
            <w:r w:rsidRPr="00FB02F3">
              <w:rPr>
                <w:sz w:val="20"/>
                <w:szCs w:val="20"/>
              </w:rPr>
              <w:t>+2</w:t>
            </w:r>
          </w:p>
        </w:tc>
      </w:tr>
      <w:tr w:rsidR="003C7410" w:rsidTr="009C009D">
        <w:tc>
          <w:tcPr>
            <w:tcW w:w="2978" w:type="dxa"/>
          </w:tcPr>
          <w:p w:rsidR="003C7410" w:rsidRPr="00FB02F3" w:rsidRDefault="003C7410" w:rsidP="003C7410">
            <w:pPr>
              <w:rPr>
                <w:sz w:val="20"/>
                <w:szCs w:val="20"/>
              </w:rPr>
            </w:pPr>
            <w:r w:rsidRPr="00FB02F3">
              <w:rPr>
                <w:sz w:val="20"/>
                <w:szCs w:val="20"/>
              </w:rPr>
              <w:t xml:space="preserve"> Производство молока</w:t>
            </w:r>
          </w:p>
        </w:tc>
        <w:tc>
          <w:tcPr>
            <w:tcW w:w="850" w:type="dxa"/>
          </w:tcPr>
          <w:p w:rsidR="003C7410" w:rsidRPr="00FB02F3" w:rsidRDefault="003C7410" w:rsidP="003C7410">
            <w:pPr>
              <w:jc w:val="center"/>
              <w:rPr>
                <w:sz w:val="20"/>
                <w:szCs w:val="20"/>
              </w:rPr>
            </w:pPr>
            <w:r w:rsidRPr="00FB02F3">
              <w:rPr>
                <w:sz w:val="20"/>
                <w:szCs w:val="20"/>
              </w:rPr>
              <w:t>тн</w:t>
            </w:r>
          </w:p>
        </w:tc>
        <w:tc>
          <w:tcPr>
            <w:tcW w:w="1418" w:type="dxa"/>
          </w:tcPr>
          <w:p w:rsidR="003C7410" w:rsidRPr="00FB02F3" w:rsidRDefault="003C7410" w:rsidP="003C7410">
            <w:pPr>
              <w:jc w:val="center"/>
              <w:rPr>
                <w:sz w:val="20"/>
                <w:szCs w:val="20"/>
              </w:rPr>
            </w:pPr>
            <w:r w:rsidRPr="00FB02F3">
              <w:rPr>
                <w:sz w:val="20"/>
                <w:szCs w:val="20"/>
              </w:rPr>
              <w:t>21140</w:t>
            </w:r>
          </w:p>
        </w:tc>
        <w:tc>
          <w:tcPr>
            <w:tcW w:w="1417" w:type="dxa"/>
          </w:tcPr>
          <w:p w:rsidR="003C7410" w:rsidRPr="00FB02F3" w:rsidRDefault="003C7410" w:rsidP="003C7410">
            <w:pPr>
              <w:jc w:val="center"/>
              <w:rPr>
                <w:sz w:val="20"/>
                <w:szCs w:val="20"/>
              </w:rPr>
            </w:pPr>
            <w:r w:rsidRPr="00FB02F3">
              <w:rPr>
                <w:sz w:val="20"/>
                <w:szCs w:val="20"/>
              </w:rPr>
              <w:t>23 746</w:t>
            </w:r>
          </w:p>
        </w:tc>
        <w:tc>
          <w:tcPr>
            <w:tcW w:w="1418" w:type="dxa"/>
          </w:tcPr>
          <w:p w:rsidR="003C7410" w:rsidRPr="00FB02F3" w:rsidRDefault="003C7410" w:rsidP="003C7410">
            <w:pPr>
              <w:jc w:val="center"/>
              <w:rPr>
                <w:sz w:val="20"/>
                <w:szCs w:val="20"/>
              </w:rPr>
            </w:pPr>
            <w:r w:rsidRPr="00FB02F3">
              <w:rPr>
                <w:sz w:val="20"/>
                <w:szCs w:val="20"/>
              </w:rPr>
              <w:t>25 150</w:t>
            </w:r>
          </w:p>
        </w:tc>
        <w:tc>
          <w:tcPr>
            <w:tcW w:w="992" w:type="dxa"/>
            <w:shd w:val="clear" w:color="auto" w:fill="auto"/>
          </w:tcPr>
          <w:p w:rsidR="003C7410" w:rsidRPr="00FB02F3" w:rsidRDefault="003C7410" w:rsidP="003C7410">
            <w:pPr>
              <w:jc w:val="center"/>
              <w:rPr>
                <w:sz w:val="20"/>
                <w:szCs w:val="20"/>
              </w:rPr>
            </w:pPr>
            <w:r w:rsidRPr="00FB02F3">
              <w:rPr>
                <w:sz w:val="20"/>
                <w:szCs w:val="20"/>
              </w:rPr>
              <w:t>106</w:t>
            </w:r>
          </w:p>
        </w:tc>
        <w:tc>
          <w:tcPr>
            <w:tcW w:w="992" w:type="dxa"/>
            <w:shd w:val="clear" w:color="auto" w:fill="auto"/>
          </w:tcPr>
          <w:p w:rsidR="003C7410" w:rsidRPr="00FB02F3" w:rsidRDefault="003C7410" w:rsidP="003C7410">
            <w:pPr>
              <w:jc w:val="center"/>
              <w:rPr>
                <w:sz w:val="20"/>
                <w:szCs w:val="20"/>
              </w:rPr>
            </w:pPr>
            <w:r w:rsidRPr="00FB02F3">
              <w:rPr>
                <w:sz w:val="20"/>
                <w:szCs w:val="20"/>
              </w:rPr>
              <w:t>+1404</w:t>
            </w:r>
          </w:p>
        </w:tc>
      </w:tr>
      <w:tr w:rsidR="003C7410" w:rsidTr="009C009D">
        <w:tc>
          <w:tcPr>
            <w:tcW w:w="2978" w:type="dxa"/>
          </w:tcPr>
          <w:p w:rsidR="003C7410" w:rsidRPr="00FB02F3" w:rsidRDefault="003C7410" w:rsidP="003C7410">
            <w:pPr>
              <w:rPr>
                <w:sz w:val="20"/>
                <w:szCs w:val="20"/>
              </w:rPr>
            </w:pPr>
            <w:r w:rsidRPr="00FB02F3">
              <w:rPr>
                <w:sz w:val="20"/>
                <w:szCs w:val="20"/>
              </w:rPr>
              <w:t xml:space="preserve"> Производство мяса</w:t>
            </w:r>
          </w:p>
        </w:tc>
        <w:tc>
          <w:tcPr>
            <w:tcW w:w="850" w:type="dxa"/>
          </w:tcPr>
          <w:p w:rsidR="003C7410" w:rsidRPr="00FB02F3" w:rsidRDefault="003C7410" w:rsidP="003C7410">
            <w:pPr>
              <w:jc w:val="center"/>
              <w:rPr>
                <w:sz w:val="20"/>
                <w:szCs w:val="20"/>
              </w:rPr>
            </w:pPr>
            <w:r w:rsidRPr="00FB02F3">
              <w:rPr>
                <w:sz w:val="20"/>
                <w:szCs w:val="20"/>
              </w:rPr>
              <w:t>тн</w:t>
            </w:r>
          </w:p>
        </w:tc>
        <w:tc>
          <w:tcPr>
            <w:tcW w:w="1418" w:type="dxa"/>
          </w:tcPr>
          <w:p w:rsidR="003C7410" w:rsidRPr="00FB02F3" w:rsidRDefault="003C7410" w:rsidP="003C7410">
            <w:pPr>
              <w:jc w:val="center"/>
              <w:rPr>
                <w:sz w:val="20"/>
                <w:szCs w:val="20"/>
              </w:rPr>
            </w:pPr>
            <w:r w:rsidRPr="00FB02F3">
              <w:rPr>
                <w:sz w:val="20"/>
                <w:szCs w:val="20"/>
              </w:rPr>
              <w:t>840,3</w:t>
            </w:r>
          </w:p>
        </w:tc>
        <w:tc>
          <w:tcPr>
            <w:tcW w:w="1417" w:type="dxa"/>
          </w:tcPr>
          <w:p w:rsidR="003C7410" w:rsidRPr="00FB02F3" w:rsidRDefault="003C7410" w:rsidP="003C7410">
            <w:pPr>
              <w:jc w:val="center"/>
              <w:rPr>
                <w:sz w:val="20"/>
                <w:szCs w:val="20"/>
              </w:rPr>
            </w:pPr>
            <w:r w:rsidRPr="00FB02F3">
              <w:rPr>
                <w:sz w:val="20"/>
                <w:szCs w:val="20"/>
              </w:rPr>
              <w:t>883,15</w:t>
            </w:r>
          </w:p>
        </w:tc>
        <w:tc>
          <w:tcPr>
            <w:tcW w:w="1418" w:type="dxa"/>
          </w:tcPr>
          <w:p w:rsidR="003C7410" w:rsidRPr="00FB02F3" w:rsidRDefault="003C7410" w:rsidP="003C7410">
            <w:pPr>
              <w:jc w:val="center"/>
              <w:rPr>
                <w:sz w:val="20"/>
                <w:szCs w:val="20"/>
              </w:rPr>
            </w:pPr>
            <w:r w:rsidRPr="00FB02F3">
              <w:rPr>
                <w:sz w:val="20"/>
                <w:szCs w:val="20"/>
              </w:rPr>
              <w:t>942,7</w:t>
            </w:r>
          </w:p>
        </w:tc>
        <w:tc>
          <w:tcPr>
            <w:tcW w:w="992" w:type="dxa"/>
          </w:tcPr>
          <w:p w:rsidR="003C7410" w:rsidRPr="00FB02F3" w:rsidRDefault="003C7410" w:rsidP="003C7410">
            <w:pPr>
              <w:jc w:val="center"/>
              <w:rPr>
                <w:sz w:val="20"/>
                <w:szCs w:val="20"/>
              </w:rPr>
            </w:pPr>
            <w:r w:rsidRPr="00FB02F3">
              <w:rPr>
                <w:sz w:val="20"/>
                <w:szCs w:val="20"/>
              </w:rPr>
              <w:t>107</w:t>
            </w:r>
          </w:p>
        </w:tc>
        <w:tc>
          <w:tcPr>
            <w:tcW w:w="992" w:type="dxa"/>
          </w:tcPr>
          <w:p w:rsidR="003C7410" w:rsidRPr="00FB02F3" w:rsidRDefault="003C7410" w:rsidP="003C7410">
            <w:pPr>
              <w:jc w:val="center"/>
              <w:rPr>
                <w:sz w:val="20"/>
                <w:szCs w:val="20"/>
              </w:rPr>
            </w:pPr>
            <w:r w:rsidRPr="00FB02F3">
              <w:rPr>
                <w:sz w:val="20"/>
                <w:szCs w:val="20"/>
              </w:rPr>
              <w:t>+59,55</w:t>
            </w:r>
          </w:p>
        </w:tc>
      </w:tr>
      <w:tr w:rsidR="003C7410" w:rsidTr="009C009D">
        <w:tc>
          <w:tcPr>
            <w:tcW w:w="2978" w:type="dxa"/>
          </w:tcPr>
          <w:p w:rsidR="003C7410" w:rsidRPr="00FB02F3" w:rsidRDefault="003C7410" w:rsidP="003C7410">
            <w:pPr>
              <w:rPr>
                <w:sz w:val="20"/>
                <w:szCs w:val="20"/>
              </w:rPr>
            </w:pPr>
            <w:r w:rsidRPr="00FB02F3">
              <w:rPr>
                <w:sz w:val="20"/>
                <w:szCs w:val="20"/>
              </w:rPr>
              <w:t xml:space="preserve"> в т.ч. мясо крс</w:t>
            </w:r>
          </w:p>
        </w:tc>
        <w:tc>
          <w:tcPr>
            <w:tcW w:w="850" w:type="dxa"/>
          </w:tcPr>
          <w:p w:rsidR="003C7410" w:rsidRPr="00FB02F3" w:rsidRDefault="003C7410" w:rsidP="003C7410">
            <w:pPr>
              <w:jc w:val="center"/>
              <w:rPr>
                <w:sz w:val="20"/>
                <w:szCs w:val="20"/>
              </w:rPr>
            </w:pPr>
            <w:r w:rsidRPr="00FB02F3">
              <w:rPr>
                <w:sz w:val="20"/>
                <w:szCs w:val="20"/>
              </w:rPr>
              <w:t>тн</w:t>
            </w:r>
          </w:p>
        </w:tc>
        <w:tc>
          <w:tcPr>
            <w:tcW w:w="1418" w:type="dxa"/>
          </w:tcPr>
          <w:p w:rsidR="003C7410" w:rsidRPr="00FB02F3" w:rsidRDefault="003C7410" w:rsidP="003C7410">
            <w:pPr>
              <w:jc w:val="center"/>
              <w:rPr>
                <w:sz w:val="20"/>
                <w:szCs w:val="20"/>
              </w:rPr>
            </w:pPr>
            <w:r w:rsidRPr="00FB02F3">
              <w:rPr>
                <w:sz w:val="20"/>
                <w:szCs w:val="20"/>
              </w:rPr>
              <w:t>839,0</w:t>
            </w:r>
          </w:p>
        </w:tc>
        <w:tc>
          <w:tcPr>
            <w:tcW w:w="1417" w:type="dxa"/>
          </w:tcPr>
          <w:p w:rsidR="003C7410" w:rsidRPr="00FB02F3" w:rsidRDefault="003C7410" w:rsidP="003C7410">
            <w:pPr>
              <w:jc w:val="center"/>
              <w:rPr>
                <w:sz w:val="20"/>
                <w:szCs w:val="20"/>
              </w:rPr>
            </w:pPr>
            <w:r w:rsidRPr="00FB02F3">
              <w:rPr>
                <w:sz w:val="20"/>
                <w:szCs w:val="20"/>
              </w:rPr>
              <w:t>883,00</w:t>
            </w:r>
          </w:p>
        </w:tc>
        <w:tc>
          <w:tcPr>
            <w:tcW w:w="1418" w:type="dxa"/>
          </w:tcPr>
          <w:p w:rsidR="003C7410" w:rsidRPr="00FB02F3" w:rsidRDefault="003C7410" w:rsidP="003C7410">
            <w:pPr>
              <w:jc w:val="center"/>
              <w:rPr>
                <w:sz w:val="20"/>
                <w:szCs w:val="20"/>
              </w:rPr>
            </w:pPr>
            <w:r w:rsidRPr="00FB02F3">
              <w:rPr>
                <w:sz w:val="20"/>
                <w:szCs w:val="20"/>
              </w:rPr>
              <w:t>933</w:t>
            </w:r>
          </w:p>
        </w:tc>
        <w:tc>
          <w:tcPr>
            <w:tcW w:w="992" w:type="dxa"/>
          </w:tcPr>
          <w:p w:rsidR="003C7410" w:rsidRPr="00FB02F3" w:rsidRDefault="003C7410" w:rsidP="003C7410">
            <w:pPr>
              <w:jc w:val="center"/>
              <w:rPr>
                <w:sz w:val="20"/>
                <w:szCs w:val="20"/>
              </w:rPr>
            </w:pPr>
            <w:r w:rsidRPr="00FB02F3">
              <w:rPr>
                <w:sz w:val="20"/>
                <w:szCs w:val="20"/>
              </w:rPr>
              <w:t>106</w:t>
            </w:r>
          </w:p>
        </w:tc>
        <w:tc>
          <w:tcPr>
            <w:tcW w:w="992" w:type="dxa"/>
          </w:tcPr>
          <w:p w:rsidR="003C7410" w:rsidRPr="00FB02F3" w:rsidRDefault="003C7410" w:rsidP="003C7410">
            <w:pPr>
              <w:jc w:val="center"/>
              <w:rPr>
                <w:sz w:val="20"/>
                <w:szCs w:val="20"/>
              </w:rPr>
            </w:pPr>
            <w:r w:rsidRPr="00FB02F3">
              <w:rPr>
                <w:sz w:val="20"/>
                <w:szCs w:val="20"/>
              </w:rPr>
              <w:t>+50,00</w:t>
            </w:r>
          </w:p>
        </w:tc>
      </w:tr>
      <w:tr w:rsidR="003C7410" w:rsidTr="009C009D">
        <w:tc>
          <w:tcPr>
            <w:tcW w:w="2978" w:type="dxa"/>
          </w:tcPr>
          <w:p w:rsidR="003C7410" w:rsidRPr="00FB02F3" w:rsidRDefault="003C7410" w:rsidP="00E87332">
            <w:pPr>
              <w:rPr>
                <w:sz w:val="20"/>
                <w:szCs w:val="20"/>
              </w:rPr>
            </w:pPr>
            <w:r w:rsidRPr="00FB02F3">
              <w:rPr>
                <w:sz w:val="20"/>
                <w:szCs w:val="20"/>
              </w:rPr>
              <w:t xml:space="preserve">            </w:t>
            </w:r>
            <w:r w:rsidR="00E87332">
              <w:rPr>
                <w:sz w:val="20"/>
                <w:szCs w:val="20"/>
              </w:rPr>
              <w:t>м</w:t>
            </w:r>
            <w:r w:rsidRPr="00FB02F3">
              <w:rPr>
                <w:sz w:val="20"/>
                <w:szCs w:val="20"/>
              </w:rPr>
              <w:t>ясо свиное</w:t>
            </w:r>
          </w:p>
        </w:tc>
        <w:tc>
          <w:tcPr>
            <w:tcW w:w="850" w:type="dxa"/>
          </w:tcPr>
          <w:p w:rsidR="003C7410" w:rsidRPr="00FB02F3" w:rsidRDefault="003C7410" w:rsidP="003C7410">
            <w:pPr>
              <w:jc w:val="center"/>
              <w:rPr>
                <w:sz w:val="20"/>
                <w:szCs w:val="20"/>
              </w:rPr>
            </w:pPr>
            <w:r w:rsidRPr="00FB02F3">
              <w:rPr>
                <w:sz w:val="20"/>
                <w:szCs w:val="20"/>
              </w:rPr>
              <w:t>тн</w:t>
            </w:r>
          </w:p>
        </w:tc>
        <w:tc>
          <w:tcPr>
            <w:tcW w:w="1418" w:type="dxa"/>
          </w:tcPr>
          <w:p w:rsidR="003C7410" w:rsidRPr="00FB02F3" w:rsidRDefault="003C7410" w:rsidP="003C7410">
            <w:pPr>
              <w:jc w:val="center"/>
              <w:rPr>
                <w:sz w:val="20"/>
                <w:szCs w:val="20"/>
              </w:rPr>
            </w:pPr>
            <w:r w:rsidRPr="00FB02F3">
              <w:rPr>
                <w:sz w:val="20"/>
                <w:szCs w:val="20"/>
              </w:rPr>
              <w:t>1,3</w:t>
            </w:r>
          </w:p>
        </w:tc>
        <w:tc>
          <w:tcPr>
            <w:tcW w:w="1417" w:type="dxa"/>
          </w:tcPr>
          <w:p w:rsidR="003C7410" w:rsidRPr="00FB02F3" w:rsidRDefault="003C7410" w:rsidP="003C7410">
            <w:pPr>
              <w:jc w:val="center"/>
              <w:rPr>
                <w:sz w:val="20"/>
                <w:szCs w:val="20"/>
              </w:rPr>
            </w:pPr>
            <w:r w:rsidRPr="00FB02F3">
              <w:rPr>
                <w:sz w:val="20"/>
                <w:szCs w:val="20"/>
              </w:rPr>
              <w:t>0,15</w:t>
            </w:r>
          </w:p>
        </w:tc>
        <w:tc>
          <w:tcPr>
            <w:tcW w:w="1418" w:type="dxa"/>
          </w:tcPr>
          <w:p w:rsidR="003C7410" w:rsidRPr="00FB02F3" w:rsidRDefault="003C7410" w:rsidP="003C7410">
            <w:pPr>
              <w:jc w:val="center"/>
              <w:rPr>
                <w:sz w:val="20"/>
                <w:szCs w:val="20"/>
              </w:rPr>
            </w:pPr>
            <w:r w:rsidRPr="00FB02F3">
              <w:rPr>
                <w:sz w:val="20"/>
                <w:szCs w:val="20"/>
              </w:rPr>
              <w:t>0,20</w:t>
            </w:r>
          </w:p>
        </w:tc>
        <w:tc>
          <w:tcPr>
            <w:tcW w:w="992" w:type="dxa"/>
          </w:tcPr>
          <w:p w:rsidR="003C7410" w:rsidRPr="00FB02F3" w:rsidRDefault="003C7410" w:rsidP="003C7410">
            <w:pPr>
              <w:jc w:val="center"/>
              <w:rPr>
                <w:sz w:val="20"/>
                <w:szCs w:val="20"/>
              </w:rPr>
            </w:pPr>
            <w:r w:rsidRPr="00FB02F3">
              <w:rPr>
                <w:sz w:val="20"/>
                <w:szCs w:val="20"/>
              </w:rPr>
              <w:t>133</w:t>
            </w:r>
          </w:p>
        </w:tc>
        <w:tc>
          <w:tcPr>
            <w:tcW w:w="992" w:type="dxa"/>
          </w:tcPr>
          <w:p w:rsidR="003C7410" w:rsidRPr="00FB02F3" w:rsidRDefault="003C7410" w:rsidP="003C7410">
            <w:pPr>
              <w:jc w:val="center"/>
              <w:rPr>
                <w:sz w:val="20"/>
                <w:szCs w:val="20"/>
              </w:rPr>
            </w:pPr>
            <w:r w:rsidRPr="00FB02F3">
              <w:rPr>
                <w:sz w:val="20"/>
                <w:szCs w:val="20"/>
              </w:rPr>
              <w:t>+0,05</w:t>
            </w:r>
          </w:p>
        </w:tc>
      </w:tr>
      <w:tr w:rsidR="003C7410" w:rsidTr="009C009D">
        <w:trPr>
          <w:trHeight w:val="260"/>
        </w:trPr>
        <w:tc>
          <w:tcPr>
            <w:tcW w:w="2978" w:type="dxa"/>
          </w:tcPr>
          <w:p w:rsidR="003C7410" w:rsidRPr="00FB02F3" w:rsidRDefault="003C7410" w:rsidP="003C7410">
            <w:pPr>
              <w:rPr>
                <w:sz w:val="20"/>
                <w:szCs w:val="20"/>
              </w:rPr>
            </w:pPr>
            <w:r w:rsidRPr="00FB02F3">
              <w:rPr>
                <w:sz w:val="20"/>
                <w:szCs w:val="20"/>
              </w:rPr>
              <w:t xml:space="preserve"> Удой на 1 ф. корову </w:t>
            </w:r>
          </w:p>
        </w:tc>
        <w:tc>
          <w:tcPr>
            <w:tcW w:w="850" w:type="dxa"/>
          </w:tcPr>
          <w:p w:rsidR="003C7410" w:rsidRPr="00FB02F3" w:rsidRDefault="003C7410" w:rsidP="003C7410">
            <w:pPr>
              <w:jc w:val="center"/>
              <w:rPr>
                <w:sz w:val="20"/>
                <w:szCs w:val="20"/>
              </w:rPr>
            </w:pPr>
            <w:r w:rsidRPr="00FB02F3">
              <w:rPr>
                <w:sz w:val="20"/>
                <w:szCs w:val="20"/>
              </w:rPr>
              <w:t>кг</w:t>
            </w:r>
          </w:p>
        </w:tc>
        <w:tc>
          <w:tcPr>
            <w:tcW w:w="1418" w:type="dxa"/>
          </w:tcPr>
          <w:p w:rsidR="003C7410" w:rsidRPr="00FB02F3" w:rsidRDefault="003C7410" w:rsidP="003C7410">
            <w:pPr>
              <w:jc w:val="center"/>
              <w:rPr>
                <w:sz w:val="20"/>
                <w:szCs w:val="20"/>
              </w:rPr>
            </w:pPr>
            <w:r w:rsidRPr="00FB02F3">
              <w:rPr>
                <w:sz w:val="20"/>
                <w:szCs w:val="20"/>
              </w:rPr>
              <w:t>7330</w:t>
            </w:r>
          </w:p>
        </w:tc>
        <w:tc>
          <w:tcPr>
            <w:tcW w:w="1417" w:type="dxa"/>
          </w:tcPr>
          <w:p w:rsidR="003C7410" w:rsidRPr="00FB02F3" w:rsidRDefault="003C7410" w:rsidP="003C7410">
            <w:pPr>
              <w:jc w:val="center"/>
              <w:rPr>
                <w:sz w:val="20"/>
                <w:szCs w:val="20"/>
              </w:rPr>
            </w:pPr>
            <w:r w:rsidRPr="00FB02F3">
              <w:rPr>
                <w:sz w:val="20"/>
                <w:szCs w:val="20"/>
              </w:rPr>
              <w:t>7868</w:t>
            </w:r>
          </w:p>
        </w:tc>
        <w:tc>
          <w:tcPr>
            <w:tcW w:w="1418" w:type="dxa"/>
          </w:tcPr>
          <w:p w:rsidR="003C7410" w:rsidRPr="00FB02F3" w:rsidRDefault="003C7410" w:rsidP="003C7410">
            <w:pPr>
              <w:jc w:val="center"/>
              <w:rPr>
                <w:sz w:val="20"/>
                <w:szCs w:val="20"/>
              </w:rPr>
            </w:pPr>
            <w:r w:rsidRPr="00FB02F3">
              <w:rPr>
                <w:sz w:val="20"/>
                <w:szCs w:val="20"/>
              </w:rPr>
              <w:t>8 025</w:t>
            </w:r>
          </w:p>
        </w:tc>
        <w:tc>
          <w:tcPr>
            <w:tcW w:w="992" w:type="dxa"/>
          </w:tcPr>
          <w:p w:rsidR="003C7410" w:rsidRPr="00FB02F3" w:rsidRDefault="003C7410" w:rsidP="003C7410">
            <w:pPr>
              <w:jc w:val="center"/>
              <w:rPr>
                <w:sz w:val="20"/>
                <w:szCs w:val="20"/>
              </w:rPr>
            </w:pPr>
            <w:r w:rsidRPr="00FB02F3">
              <w:rPr>
                <w:sz w:val="20"/>
                <w:szCs w:val="20"/>
              </w:rPr>
              <w:t>102</w:t>
            </w:r>
          </w:p>
        </w:tc>
        <w:tc>
          <w:tcPr>
            <w:tcW w:w="992" w:type="dxa"/>
          </w:tcPr>
          <w:p w:rsidR="003C7410" w:rsidRPr="00FB02F3" w:rsidRDefault="003C7410" w:rsidP="003C7410">
            <w:pPr>
              <w:jc w:val="center"/>
              <w:rPr>
                <w:sz w:val="20"/>
                <w:szCs w:val="20"/>
              </w:rPr>
            </w:pPr>
            <w:r w:rsidRPr="00FB02F3">
              <w:rPr>
                <w:sz w:val="20"/>
                <w:szCs w:val="20"/>
              </w:rPr>
              <w:t>+157,00</w:t>
            </w:r>
          </w:p>
        </w:tc>
      </w:tr>
      <w:tr w:rsidR="003C7410" w:rsidTr="009C009D">
        <w:trPr>
          <w:trHeight w:val="207"/>
        </w:trPr>
        <w:tc>
          <w:tcPr>
            <w:tcW w:w="2978" w:type="dxa"/>
          </w:tcPr>
          <w:p w:rsidR="003C7410" w:rsidRPr="00FB02F3" w:rsidRDefault="003C7410" w:rsidP="003C7410">
            <w:pPr>
              <w:rPr>
                <w:sz w:val="20"/>
                <w:szCs w:val="20"/>
              </w:rPr>
            </w:pPr>
            <w:r w:rsidRPr="00FB02F3">
              <w:rPr>
                <w:sz w:val="20"/>
                <w:szCs w:val="20"/>
              </w:rPr>
              <w:t xml:space="preserve"> Производство яиц</w:t>
            </w:r>
          </w:p>
        </w:tc>
        <w:tc>
          <w:tcPr>
            <w:tcW w:w="850" w:type="dxa"/>
          </w:tcPr>
          <w:p w:rsidR="003C7410" w:rsidRPr="00FB02F3" w:rsidRDefault="00FB02F3" w:rsidP="003C7410">
            <w:pPr>
              <w:jc w:val="center"/>
              <w:rPr>
                <w:sz w:val="20"/>
                <w:szCs w:val="20"/>
              </w:rPr>
            </w:pPr>
            <w:r w:rsidRPr="00FB02F3">
              <w:rPr>
                <w:sz w:val="20"/>
                <w:szCs w:val="20"/>
              </w:rPr>
              <w:t>т</w:t>
            </w:r>
            <w:r w:rsidR="003C7410" w:rsidRPr="00FB02F3">
              <w:rPr>
                <w:sz w:val="20"/>
                <w:szCs w:val="20"/>
              </w:rPr>
              <w:t>ыс</w:t>
            </w:r>
            <w:r w:rsidR="009C009D">
              <w:rPr>
                <w:sz w:val="20"/>
                <w:szCs w:val="20"/>
              </w:rPr>
              <w:t>.шт</w:t>
            </w:r>
          </w:p>
        </w:tc>
        <w:tc>
          <w:tcPr>
            <w:tcW w:w="1418" w:type="dxa"/>
          </w:tcPr>
          <w:p w:rsidR="003C7410" w:rsidRPr="00FB02F3" w:rsidRDefault="003C7410" w:rsidP="003C7410">
            <w:pPr>
              <w:jc w:val="center"/>
              <w:rPr>
                <w:sz w:val="20"/>
                <w:szCs w:val="20"/>
              </w:rPr>
            </w:pPr>
            <w:r w:rsidRPr="00FB02F3">
              <w:rPr>
                <w:sz w:val="20"/>
                <w:szCs w:val="20"/>
              </w:rPr>
              <w:t>371,6</w:t>
            </w:r>
          </w:p>
        </w:tc>
        <w:tc>
          <w:tcPr>
            <w:tcW w:w="1417" w:type="dxa"/>
          </w:tcPr>
          <w:p w:rsidR="003C7410" w:rsidRPr="00FB02F3" w:rsidRDefault="003C7410" w:rsidP="003C7410">
            <w:pPr>
              <w:jc w:val="center"/>
              <w:rPr>
                <w:sz w:val="20"/>
                <w:szCs w:val="20"/>
              </w:rPr>
            </w:pPr>
            <w:r w:rsidRPr="00FB02F3">
              <w:rPr>
                <w:sz w:val="20"/>
                <w:szCs w:val="20"/>
              </w:rPr>
              <w:t>269</w:t>
            </w:r>
          </w:p>
        </w:tc>
        <w:tc>
          <w:tcPr>
            <w:tcW w:w="1418" w:type="dxa"/>
          </w:tcPr>
          <w:p w:rsidR="003C7410" w:rsidRPr="00FB02F3" w:rsidRDefault="003C7410" w:rsidP="003C7410">
            <w:pPr>
              <w:jc w:val="center"/>
              <w:rPr>
                <w:sz w:val="20"/>
                <w:szCs w:val="20"/>
              </w:rPr>
            </w:pPr>
            <w:r w:rsidRPr="00FB02F3">
              <w:rPr>
                <w:sz w:val="20"/>
                <w:szCs w:val="20"/>
              </w:rPr>
              <w:t>274</w:t>
            </w:r>
          </w:p>
        </w:tc>
        <w:tc>
          <w:tcPr>
            <w:tcW w:w="992" w:type="dxa"/>
          </w:tcPr>
          <w:p w:rsidR="003C7410" w:rsidRPr="00FB02F3" w:rsidRDefault="003C7410" w:rsidP="003C7410">
            <w:pPr>
              <w:jc w:val="center"/>
              <w:rPr>
                <w:sz w:val="20"/>
                <w:szCs w:val="20"/>
              </w:rPr>
            </w:pPr>
            <w:r w:rsidRPr="00FB02F3">
              <w:rPr>
                <w:sz w:val="20"/>
                <w:szCs w:val="20"/>
              </w:rPr>
              <w:t>102</w:t>
            </w:r>
          </w:p>
        </w:tc>
        <w:tc>
          <w:tcPr>
            <w:tcW w:w="992" w:type="dxa"/>
          </w:tcPr>
          <w:p w:rsidR="003C7410" w:rsidRPr="00FB02F3" w:rsidRDefault="003C7410" w:rsidP="003C7410">
            <w:pPr>
              <w:jc w:val="center"/>
              <w:rPr>
                <w:sz w:val="20"/>
                <w:szCs w:val="20"/>
              </w:rPr>
            </w:pPr>
            <w:r w:rsidRPr="00FB02F3">
              <w:rPr>
                <w:sz w:val="20"/>
                <w:szCs w:val="20"/>
              </w:rPr>
              <w:t>+5</w:t>
            </w:r>
          </w:p>
        </w:tc>
      </w:tr>
      <w:tr w:rsidR="003C7410" w:rsidTr="009C009D">
        <w:trPr>
          <w:trHeight w:val="273"/>
        </w:trPr>
        <w:tc>
          <w:tcPr>
            <w:tcW w:w="2978" w:type="dxa"/>
          </w:tcPr>
          <w:p w:rsidR="003C7410" w:rsidRPr="00FB02F3" w:rsidRDefault="003C7410" w:rsidP="003C7410">
            <w:pPr>
              <w:rPr>
                <w:sz w:val="20"/>
                <w:szCs w:val="20"/>
              </w:rPr>
            </w:pPr>
            <w:r w:rsidRPr="00FB02F3">
              <w:rPr>
                <w:sz w:val="20"/>
                <w:szCs w:val="20"/>
              </w:rPr>
              <w:t>Производство рыбы</w:t>
            </w:r>
          </w:p>
        </w:tc>
        <w:tc>
          <w:tcPr>
            <w:tcW w:w="850" w:type="dxa"/>
          </w:tcPr>
          <w:p w:rsidR="003C7410" w:rsidRPr="00FB02F3" w:rsidRDefault="003C7410" w:rsidP="003C7410">
            <w:pPr>
              <w:jc w:val="center"/>
              <w:rPr>
                <w:sz w:val="20"/>
                <w:szCs w:val="20"/>
              </w:rPr>
            </w:pPr>
            <w:r w:rsidRPr="00FB02F3">
              <w:rPr>
                <w:sz w:val="20"/>
                <w:szCs w:val="20"/>
              </w:rPr>
              <w:t>тн</w:t>
            </w:r>
          </w:p>
        </w:tc>
        <w:tc>
          <w:tcPr>
            <w:tcW w:w="1418" w:type="dxa"/>
          </w:tcPr>
          <w:p w:rsidR="003C7410" w:rsidRPr="00FB02F3" w:rsidRDefault="003C7410" w:rsidP="003C7410">
            <w:pPr>
              <w:jc w:val="center"/>
              <w:rPr>
                <w:sz w:val="20"/>
                <w:szCs w:val="20"/>
              </w:rPr>
            </w:pPr>
            <w:r w:rsidRPr="00FB02F3">
              <w:rPr>
                <w:sz w:val="20"/>
                <w:szCs w:val="20"/>
              </w:rPr>
              <w:t>4,0</w:t>
            </w:r>
          </w:p>
        </w:tc>
        <w:tc>
          <w:tcPr>
            <w:tcW w:w="1417" w:type="dxa"/>
          </w:tcPr>
          <w:p w:rsidR="003C7410" w:rsidRPr="00FB02F3" w:rsidRDefault="003C7410" w:rsidP="003C7410">
            <w:pPr>
              <w:jc w:val="center"/>
              <w:rPr>
                <w:sz w:val="20"/>
                <w:szCs w:val="20"/>
              </w:rPr>
            </w:pPr>
            <w:r w:rsidRPr="00FB02F3">
              <w:rPr>
                <w:sz w:val="20"/>
                <w:szCs w:val="20"/>
              </w:rPr>
              <w:t>5,2</w:t>
            </w:r>
          </w:p>
        </w:tc>
        <w:tc>
          <w:tcPr>
            <w:tcW w:w="1418" w:type="dxa"/>
          </w:tcPr>
          <w:p w:rsidR="003C7410" w:rsidRPr="00FB02F3" w:rsidRDefault="003C7410" w:rsidP="003C7410">
            <w:pPr>
              <w:jc w:val="center"/>
              <w:rPr>
                <w:sz w:val="20"/>
                <w:szCs w:val="20"/>
              </w:rPr>
            </w:pPr>
            <w:r w:rsidRPr="00FB02F3">
              <w:rPr>
                <w:sz w:val="20"/>
                <w:szCs w:val="20"/>
              </w:rPr>
              <w:t>5,6</w:t>
            </w:r>
          </w:p>
        </w:tc>
        <w:tc>
          <w:tcPr>
            <w:tcW w:w="992" w:type="dxa"/>
          </w:tcPr>
          <w:p w:rsidR="003C7410" w:rsidRPr="00FB02F3" w:rsidRDefault="003C7410" w:rsidP="003C7410">
            <w:pPr>
              <w:jc w:val="center"/>
              <w:rPr>
                <w:sz w:val="20"/>
                <w:szCs w:val="20"/>
              </w:rPr>
            </w:pPr>
            <w:r w:rsidRPr="00FB02F3">
              <w:rPr>
                <w:sz w:val="20"/>
                <w:szCs w:val="20"/>
              </w:rPr>
              <w:t>108</w:t>
            </w:r>
          </w:p>
        </w:tc>
        <w:tc>
          <w:tcPr>
            <w:tcW w:w="992" w:type="dxa"/>
          </w:tcPr>
          <w:p w:rsidR="003C7410" w:rsidRPr="00FB02F3" w:rsidRDefault="003C7410" w:rsidP="003C7410">
            <w:pPr>
              <w:jc w:val="center"/>
              <w:rPr>
                <w:sz w:val="20"/>
                <w:szCs w:val="20"/>
              </w:rPr>
            </w:pPr>
            <w:r w:rsidRPr="00FB02F3">
              <w:rPr>
                <w:sz w:val="20"/>
                <w:szCs w:val="20"/>
              </w:rPr>
              <w:t>+0,4</w:t>
            </w:r>
          </w:p>
        </w:tc>
      </w:tr>
    </w:tbl>
    <w:p w:rsidR="003C7410" w:rsidRDefault="003C7410" w:rsidP="003C7410">
      <w:pPr>
        <w:jc w:val="both"/>
        <w:rPr>
          <w:b/>
          <w:color w:val="000000"/>
        </w:rPr>
      </w:pPr>
    </w:p>
    <w:p w:rsidR="004D5F45" w:rsidRDefault="004D5F45" w:rsidP="00AF6FC5">
      <w:pPr>
        <w:jc w:val="both"/>
      </w:pPr>
    </w:p>
    <w:p w:rsidR="00AF6FC5" w:rsidRPr="00AF6FC5" w:rsidRDefault="004D5F45" w:rsidP="00AF6FC5">
      <w:pPr>
        <w:jc w:val="both"/>
      </w:pPr>
      <w:r>
        <w:t xml:space="preserve">          </w:t>
      </w:r>
      <w:r w:rsidRPr="004D5F45">
        <w:rPr>
          <w:b/>
          <w:i/>
        </w:rPr>
        <w:t>Растениеводство</w:t>
      </w:r>
      <w:r>
        <w:t>: в</w:t>
      </w:r>
      <w:r w:rsidR="00AF6FC5" w:rsidRPr="00AF6FC5">
        <w:t xml:space="preserve"> 2019 году валовый сбор картофеля составил 184 тонны, средняя урожайность составила 167 ц/га. Основные производителя картофеля ООО «ЛеКа», КФХ Попов В.С. собрали по 54 тонны картофеля, который пойдет на обеспечение нужд бюджетной сферы.</w:t>
      </w:r>
    </w:p>
    <w:p w:rsidR="00AF6FC5" w:rsidRPr="00AF6FC5" w:rsidRDefault="00AF6FC5" w:rsidP="00AF6FC5">
      <w:pPr>
        <w:jc w:val="both"/>
      </w:pPr>
      <w:r w:rsidRPr="00AF6FC5">
        <w:t xml:space="preserve">  </w:t>
      </w:r>
      <w:r w:rsidR="00936126">
        <w:t xml:space="preserve">     </w:t>
      </w:r>
      <w:r w:rsidRPr="00AF6FC5">
        <w:t xml:space="preserve"> Заготовка кормов, уборка зерновых в 2019 году проходила в сложных погодных условиях. Непрекращающиеся дожди привели к тому, что заготовка сена составила 39% к плану ( 548 т, (-1222т) к 2018 году), силоса 77% к плану (53258 т (-6492 т к 2018 г), скошено 6396 га многолетних трав (-2807 гак 2018 г). Было принято решение о введение ЧС на территории Устьянского района по агрометеорологическому явлению «переувлажнение почвы». Пострадали – ООО «УМК»</w:t>
      </w:r>
      <w:r w:rsidR="004D5F45">
        <w:t xml:space="preserve"> и</w:t>
      </w:r>
      <w:r w:rsidRPr="00AF6FC5">
        <w:t xml:space="preserve"> ООО»Ростово».  Из-за невозможности убрать зерновые на зерно, заготовить однолетние  и многолетние травы на корм было списано 1440,4 га яровых зерновых культур, однолетних, многолетних трав на общую сумму </w:t>
      </w:r>
      <w:r w:rsidRPr="004D5F45">
        <w:rPr>
          <w:b/>
        </w:rPr>
        <w:t xml:space="preserve">22 495 </w:t>
      </w:r>
      <w:r w:rsidRPr="004D5F45">
        <w:rPr>
          <w:b/>
        </w:rPr>
        <w:lastRenderedPageBreak/>
        <w:t>тыс. рублей.</w:t>
      </w:r>
      <w:r w:rsidRPr="00AF6FC5">
        <w:t xml:space="preserve">  Общая обеспеченность кормами летней заготовки для обеспечения зимовки 2019-2020 гг при  плане 25</w:t>
      </w:r>
      <w:r w:rsidR="004D5F45">
        <w:t xml:space="preserve"> </w:t>
      </w:r>
      <w:r w:rsidRPr="00AF6FC5">
        <w:t>цн</w:t>
      </w:r>
      <w:r w:rsidR="004D5F45">
        <w:t>.</w:t>
      </w:r>
      <w:r w:rsidRPr="00AF6FC5">
        <w:t xml:space="preserve"> к.ед</w:t>
      </w:r>
      <w:r w:rsidR="004D5F45">
        <w:t>.</w:t>
      </w:r>
      <w:r w:rsidRPr="00AF6FC5">
        <w:t xml:space="preserve"> на 1 условную голову составила </w:t>
      </w:r>
      <w:r w:rsidRPr="004D5F45">
        <w:rPr>
          <w:b/>
        </w:rPr>
        <w:t>22,2 цн</w:t>
      </w:r>
      <w:r w:rsidR="004D5F45">
        <w:rPr>
          <w:b/>
        </w:rPr>
        <w:t>.к.ед.,</w:t>
      </w:r>
      <w:r w:rsidR="004D5F45">
        <w:t xml:space="preserve"> </w:t>
      </w:r>
      <w:r w:rsidRPr="00AF6FC5">
        <w:t xml:space="preserve">а с учетом плющеного и фуражного зерна собственной заготовки – </w:t>
      </w:r>
      <w:r w:rsidRPr="004D5F45">
        <w:rPr>
          <w:b/>
        </w:rPr>
        <w:t>25,35 цн</w:t>
      </w:r>
      <w:r w:rsidR="004D5F45" w:rsidRPr="004D5F45">
        <w:rPr>
          <w:b/>
        </w:rPr>
        <w:t>.</w:t>
      </w:r>
      <w:r w:rsidRPr="004D5F45">
        <w:rPr>
          <w:b/>
        </w:rPr>
        <w:t xml:space="preserve"> к.ед</w:t>
      </w:r>
      <w:r w:rsidRPr="00AF6FC5">
        <w:t>. С учетом того, что в ко</w:t>
      </w:r>
      <w:r w:rsidR="004D5F45">
        <w:t xml:space="preserve">рмовой баланс на зимний период </w:t>
      </w:r>
      <w:r w:rsidRPr="00AF6FC5">
        <w:t xml:space="preserve"> включены корма заготовки 2018 года, организация зимнего содержания пройдет без снижения продуктивности.</w:t>
      </w:r>
    </w:p>
    <w:p w:rsidR="003C7410" w:rsidRPr="0005025E" w:rsidRDefault="004D5F45" w:rsidP="00AF6FC5">
      <w:pPr>
        <w:jc w:val="both"/>
      </w:pPr>
      <w:r>
        <w:t xml:space="preserve">           </w:t>
      </w:r>
      <w:r w:rsidR="003C7410" w:rsidRPr="0005025E">
        <w:t xml:space="preserve">Этих кормов   достаточно   для организации зимнего содержания скота  без снижения  продуктивности. </w:t>
      </w:r>
    </w:p>
    <w:p w:rsidR="003C7410" w:rsidRPr="0005025E" w:rsidRDefault="003C7410" w:rsidP="003C7410">
      <w:pPr>
        <w:jc w:val="both"/>
        <w:rPr>
          <w:color w:val="000000"/>
        </w:rPr>
      </w:pPr>
      <w:r w:rsidRPr="0005025E">
        <w:rPr>
          <w:color w:val="000000"/>
        </w:rPr>
        <w:t xml:space="preserve">       По сравнению  с 201</w:t>
      </w:r>
      <w:r>
        <w:rPr>
          <w:color w:val="000000"/>
        </w:rPr>
        <w:t>8</w:t>
      </w:r>
      <w:r w:rsidRPr="0005025E">
        <w:rPr>
          <w:color w:val="000000"/>
        </w:rPr>
        <w:t xml:space="preserve"> годом  показатели по животноводству заметно улучшились: </w:t>
      </w:r>
    </w:p>
    <w:p w:rsidR="003C7410" w:rsidRPr="0005025E" w:rsidRDefault="003C7410" w:rsidP="003C7410">
      <w:pPr>
        <w:jc w:val="both"/>
        <w:rPr>
          <w:color w:val="000000"/>
        </w:rPr>
      </w:pPr>
      <w:r w:rsidRPr="0005025E">
        <w:rPr>
          <w:color w:val="000000"/>
        </w:rPr>
        <w:t xml:space="preserve">- поголовье </w:t>
      </w:r>
      <w:r w:rsidR="004B32C6">
        <w:rPr>
          <w:color w:val="000000"/>
        </w:rPr>
        <w:t xml:space="preserve">КРС </w:t>
      </w:r>
      <w:r w:rsidRPr="0005025E">
        <w:rPr>
          <w:color w:val="000000"/>
        </w:rPr>
        <w:t xml:space="preserve"> увеличилось  на </w:t>
      </w:r>
      <w:r>
        <w:rPr>
          <w:color w:val="000000"/>
        </w:rPr>
        <w:t xml:space="preserve">772  </w:t>
      </w:r>
      <w:r w:rsidRPr="0005025E">
        <w:rPr>
          <w:color w:val="000000"/>
        </w:rPr>
        <w:t>гол.</w:t>
      </w:r>
    </w:p>
    <w:p w:rsidR="003C7410" w:rsidRPr="0005025E" w:rsidRDefault="003C7410" w:rsidP="003C7410">
      <w:pPr>
        <w:jc w:val="both"/>
        <w:rPr>
          <w:color w:val="000000"/>
        </w:rPr>
      </w:pPr>
      <w:r w:rsidRPr="0005025E">
        <w:rPr>
          <w:color w:val="000000"/>
        </w:rPr>
        <w:t xml:space="preserve">- поголовье коров увеличилось на </w:t>
      </w:r>
      <w:r>
        <w:rPr>
          <w:color w:val="000000"/>
        </w:rPr>
        <w:t xml:space="preserve"> 271</w:t>
      </w:r>
      <w:r w:rsidRPr="0005025E">
        <w:rPr>
          <w:color w:val="000000"/>
        </w:rPr>
        <w:t xml:space="preserve"> гол. </w:t>
      </w:r>
    </w:p>
    <w:p w:rsidR="003C7410" w:rsidRPr="0005025E" w:rsidRDefault="003C7410" w:rsidP="003C7410">
      <w:pPr>
        <w:jc w:val="both"/>
        <w:rPr>
          <w:color w:val="000000"/>
        </w:rPr>
      </w:pPr>
      <w:r w:rsidRPr="0005025E">
        <w:rPr>
          <w:color w:val="000000"/>
        </w:rPr>
        <w:t xml:space="preserve">- производство молока увеличилось на </w:t>
      </w:r>
      <w:r>
        <w:rPr>
          <w:color w:val="000000"/>
        </w:rPr>
        <w:t xml:space="preserve"> 1404</w:t>
      </w:r>
      <w:r w:rsidR="004B32C6">
        <w:rPr>
          <w:color w:val="000000"/>
        </w:rPr>
        <w:t xml:space="preserve"> </w:t>
      </w:r>
      <w:r>
        <w:rPr>
          <w:color w:val="000000"/>
        </w:rPr>
        <w:t>тн.</w:t>
      </w:r>
    </w:p>
    <w:p w:rsidR="003C7410" w:rsidRPr="0005025E" w:rsidRDefault="003C7410" w:rsidP="003C7410">
      <w:pPr>
        <w:jc w:val="both"/>
        <w:rPr>
          <w:color w:val="000000"/>
        </w:rPr>
      </w:pPr>
      <w:r w:rsidRPr="0005025E">
        <w:rPr>
          <w:color w:val="000000"/>
        </w:rPr>
        <w:t xml:space="preserve">- производство мяса увеличилось на </w:t>
      </w:r>
      <w:r>
        <w:rPr>
          <w:color w:val="000000"/>
        </w:rPr>
        <w:t xml:space="preserve">59,5 </w:t>
      </w:r>
      <w:r w:rsidRPr="0005025E">
        <w:rPr>
          <w:color w:val="000000"/>
        </w:rPr>
        <w:t xml:space="preserve">тн. </w:t>
      </w:r>
    </w:p>
    <w:p w:rsidR="003C7410" w:rsidRPr="0005025E" w:rsidRDefault="003C7410" w:rsidP="003C7410">
      <w:pPr>
        <w:jc w:val="both"/>
        <w:rPr>
          <w:color w:val="000000"/>
        </w:rPr>
      </w:pPr>
      <w:r w:rsidRPr="0005025E">
        <w:rPr>
          <w:color w:val="000000"/>
        </w:rPr>
        <w:t xml:space="preserve">- удой на 1 ф. корову  увеличился на </w:t>
      </w:r>
      <w:r>
        <w:rPr>
          <w:color w:val="000000"/>
        </w:rPr>
        <w:t>157</w:t>
      </w:r>
      <w:r w:rsidRPr="0005025E">
        <w:rPr>
          <w:color w:val="000000"/>
        </w:rPr>
        <w:t xml:space="preserve"> кг</w:t>
      </w:r>
      <w:r w:rsidR="004B32C6">
        <w:rPr>
          <w:color w:val="000000"/>
        </w:rPr>
        <w:t>.</w:t>
      </w:r>
      <w:r w:rsidRPr="0005025E">
        <w:rPr>
          <w:color w:val="000000"/>
        </w:rPr>
        <w:t xml:space="preserve"> </w:t>
      </w:r>
    </w:p>
    <w:p w:rsidR="003C7410" w:rsidRDefault="003C7410" w:rsidP="003C7410">
      <w:pPr>
        <w:jc w:val="both"/>
      </w:pPr>
      <w:r w:rsidRPr="0005025E">
        <w:t xml:space="preserve">      Основное  направление  сельскохозяйственных предприятий  района остается  производство молока и мяса. Устьянский район стабильно  по валовому производству молока  и по удоям на 1 ф. корову    занимает </w:t>
      </w:r>
      <w:r w:rsidRPr="0005025E">
        <w:rPr>
          <w:u w:val="single"/>
        </w:rPr>
        <w:t>второе</w:t>
      </w:r>
      <w:r w:rsidRPr="0005025E">
        <w:t xml:space="preserve"> место в области  после  Вельского района.   В текущем году   реализовано около 9</w:t>
      </w:r>
      <w:r>
        <w:t>8</w:t>
      </w:r>
      <w:r w:rsidRPr="0005025E">
        <w:t xml:space="preserve"> % молока высшего и первого сорта.   </w:t>
      </w:r>
      <w:r w:rsidR="000E5D91">
        <w:t>М</w:t>
      </w:r>
      <w:r w:rsidRPr="0005025E">
        <w:t>олоко реализовалось следующим организациям:</w:t>
      </w:r>
      <w:r>
        <w:t xml:space="preserve"> в ОАО «Молоко» г.</w:t>
      </w:r>
      <w:r w:rsidR="004B32C6">
        <w:t xml:space="preserve"> Архангельск</w:t>
      </w:r>
      <w:r w:rsidR="00056385">
        <w:t xml:space="preserve">,               </w:t>
      </w:r>
      <w:r w:rsidRPr="0005025E">
        <w:t xml:space="preserve"> О</w:t>
      </w:r>
      <w:r w:rsidR="004B32C6">
        <w:t>ОО «Северное молоко» г. Грязовец</w:t>
      </w:r>
      <w:r w:rsidR="00056385">
        <w:t>,</w:t>
      </w:r>
      <w:r w:rsidR="004B32C6">
        <w:t xml:space="preserve"> </w:t>
      </w:r>
      <w:r w:rsidRPr="0005025E">
        <w:t xml:space="preserve"> ООО «Агро</w:t>
      </w:r>
      <w:r w:rsidR="00056385">
        <w:t xml:space="preserve">кон Вологда», ИП  Кокорина М.Л.                    </w:t>
      </w:r>
      <w:r w:rsidRPr="0005025E">
        <w:t>(с. Ш</w:t>
      </w:r>
      <w:r w:rsidRPr="0078285C">
        <w:t>ангалы)</w:t>
      </w:r>
      <w:r>
        <w:t>.</w:t>
      </w:r>
      <w:r w:rsidRPr="0078285C">
        <w:t xml:space="preserve"> Цен</w:t>
      </w:r>
      <w:r w:rsidR="000E5D91">
        <w:t>а</w:t>
      </w:r>
      <w:r w:rsidRPr="0078285C">
        <w:t xml:space="preserve"> на молоко зависят от   качества реализуемого молока,  средняя цена реализации </w:t>
      </w:r>
      <w:r>
        <w:t>1 л молока: по зачетному весу без НДС составляет</w:t>
      </w:r>
      <w:r w:rsidRPr="0078285C">
        <w:t xml:space="preserve">   </w:t>
      </w:r>
      <w:r>
        <w:t>23</w:t>
      </w:r>
      <w:r w:rsidRPr="0078285C">
        <w:t>,</w:t>
      </w:r>
      <w:r>
        <w:t>29</w:t>
      </w:r>
      <w:r w:rsidRPr="0078285C">
        <w:t xml:space="preserve"> руб.</w:t>
      </w:r>
      <w:r>
        <w:t>, по физическому весу составляет 27,35 руб.</w:t>
      </w:r>
      <w:r w:rsidR="000E5D91">
        <w:t xml:space="preserve"> </w:t>
      </w:r>
      <w:r w:rsidRPr="0078285C">
        <w:t xml:space="preserve">Средняя жирность молока за </w:t>
      </w:r>
      <w:r>
        <w:t>2019 г</w:t>
      </w:r>
      <w:r w:rsidRPr="0078285C">
        <w:t xml:space="preserve"> составила  </w:t>
      </w:r>
      <w:r>
        <w:t>3,8</w:t>
      </w:r>
      <w:r w:rsidRPr="0078285C">
        <w:t xml:space="preserve"> %</w:t>
      </w:r>
      <w:r w:rsidR="004B32C6">
        <w:t>.</w:t>
      </w:r>
    </w:p>
    <w:p w:rsidR="003C7410" w:rsidRDefault="003C7410" w:rsidP="003C7410">
      <w:pPr>
        <w:jc w:val="both"/>
        <w:rPr>
          <w:b/>
          <w:i/>
        </w:rPr>
      </w:pPr>
      <w:r w:rsidRPr="0009640A">
        <w:rPr>
          <w:b/>
          <w:i/>
        </w:rPr>
        <w:t xml:space="preserve">        </w:t>
      </w:r>
      <w:r w:rsidRPr="003F7A3A">
        <w:rPr>
          <w:b/>
          <w:i/>
        </w:rPr>
        <w:t>Строительство  и реконструкция животноводческих комплексов.</w:t>
      </w:r>
    </w:p>
    <w:p w:rsidR="003C7410" w:rsidRDefault="003C7410" w:rsidP="003C7410">
      <w:pPr>
        <w:jc w:val="both"/>
        <w:rPr>
          <w:b/>
          <w:i/>
        </w:rPr>
      </w:pPr>
      <w:r w:rsidRPr="0009640A">
        <w:rPr>
          <w:b/>
          <w:i/>
        </w:rPr>
        <w:t xml:space="preserve">  </w:t>
      </w:r>
      <w:r>
        <w:rPr>
          <w:b/>
          <w:i/>
        </w:rPr>
        <w:t xml:space="preserve">  </w:t>
      </w:r>
      <w:r w:rsidR="00936126">
        <w:rPr>
          <w:b/>
          <w:i/>
        </w:rPr>
        <w:t xml:space="preserve">  </w:t>
      </w:r>
      <w:r>
        <w:rPr>
          <w:b/>
          <w:i/>
        </w:rPr>
        <w:t xml:space="preserve"> </w:t>
      </w:r>
      <w:r>
        <w:t xml:space="preserve">   В 2019 году  в ООО «Ростово»  в д.Ульяновская  введена в эксплуатацию  молочно-товарная ферма  на 200 гол., сметной стоимостью </w:t>
      </w:r>
      <w:r w:rsidRPr="004B32C6">
        <w:t>32 млн. руб.</w:t>
      </w:r>
      <w:r w:rsidRPr="002E14A1">
        <w:rPr>
          <w:b/>
          <w:i/>
        </w:rPr>
        <w:t xml:space="preserve"> </w:t>
      </w:r>
    </w:p>
    <w:p w:rsidR="000E5D91" w:rsidRPr="004B32C6" w:rsidRDefault="004D5F45" w:rsidP="000E5D91">
      <w:pPr>
        <w:jc w:val="both"/>
      </w:pPr>
      <w:r>
        <w:t xml:space="preserve">         </w:t>
      </w:r>
      <w:r w:rsidR="000E5D91" w:rsidRPr="004B32C6">
        <w:t>Инвестиции в сельское хозяйство за 2</w:t>
      </w:r>
      <w:r w:rsidR="004B32C6">
        <w:t>019 год: всего 173 024 тыс. руб.</w:t>
      </w:r>
    </w:p>
    <w:p w:rsidR="004B32C6" w:rsidRDefault="000E5D91" w:rsidP="004B32C6">
      <w:pPr>
        <w:jc w:val="both"/>
      </w:pPr>
      <w:r w:rsidRPr="004B32C6">
        <w:t xml:space="preserve">в т.ч.: ООО </w:t>
      </w:r>
      <w:r w:rsidR="004B32C6">
        <w:t>«Ростово»</w:t>
      </w:r>
      <w:r w:rsidRPr="004B32C6">
        <w:t xml:space="preserve"> - 40 632 тыс.руб. ООО УМК - 132 392 тыс.руб.</w:t>
      </w:r>
    </w:p>
    <w:p w:rsidR="004B32C6" w:rsidRDefault="004B32C6" w:rsidP="004B32C6">
      <w:pPr>
        <w:jc w:val="both"/>
      </w:pPr>
      <w:r>
        <w:t xml:space="preserve">  </w:t>
      </w:r>
      <w:r w:rsidR="00056385">
        <w:t xml:space="preserve">      </w:t>
      </w:r>
      <w:r>
        <w:t>В 2020 году начнется строительство нового Ж</w:t>
      </w:r>
      <w:r w:rsidR="00056385">
        <w:t xml:space="preserve">ВК </w:t>
      </w:r>
      <w:r w:rsidR="00056385" w:rsidRPr="004D5F45">
        <w:t>на 6913 КРС, в том числе 3229</w:t>
      </w:r>
      <w:r w:rsidRPr="004D5F45">
        <w:t xml:space="preserve"> голов</w:t>
      </w:r>
      <w:r w:rsidR="00056385" w:rsidRPr="004D5F45">
        <w:t xml:space="preserve"> коров (дойное стадо)</w:t>
      </w:r>
      <w:r w:rsidRPr="004D5F45">
        <w:t xml:space="preserve"> в деревне Черновская</w:t>
      </w:r>
      <w:r w:rsidR="0035034A">
        <w:t>,</w:t>
      </w:r>
      <w:r w:rsidRPr="004D5F45">
        <w:t xml:space="preserve"> МО «Малодорское». Сметная стоимость составит</w:t>
      </w:r>
      <w:r>
        <w:t xml:space="preserve"> более 2 млр.рублей.</w:t>
      </w:r>
    </w:p>
    <w:p w:rsidR="003C7410" w:rsidRPr="004B32C6" w:rsidRDefault="003C7410" w:rsidP="003C7410">
      <w:pPr>
        <w:jc w:val="both"/>
      </w:pPr>
      <w:r>
        <w:t xml:space="preserve">         В 2019 году получили субсидию на поддержку начинающим фермерам 1 хозяйство:       Глава КФХ Чертов Иван Николаевич  2,520  млн.руб. на выращивание крупного рогатого скота.</w:t>
      </w:r>
    </w:p>
    <w:p w:rsidR="003C7410" w:rsidRDefault="003C7410" w:rsidP="003C7410">
      <w:pPr>
        <w:tabs>
          <w:tab w:val="left" w:pos="1843"/>
        </w:tabs>
        <w:jc w:val="both"/>
      </w:pPr>
      <w:r>
        <w:t xml:space="preserve">     </w:t>
      </w:r>
      <w:r w:rsidR="00936126">
        <w:t xml:space="preserve">   </w:t>
      </w:r>
      <w:r>
        <w:t xml:space="preserve"> </w:t>
      </w:r>
      <w:r w:rsidRPr="003F7A3A">
        <w:t>В системе агропромышленного комплекса</w:t>
      </w:r>
      <w:r>
        <w:t xml:space="preserve"> </w:t>
      </w:r>
      <w:r w:rsidRPr="003F7A3A">
        <w:t xml:space="preserve"> действует муниципальная  программа  </w:t>
      </w:r>
      <w:r w:rsidRPr="00CD7DCC">
        <w:rPr>
          <w:b/>
          <w:i/>
        </w:rPr>
        <w:t>«Устойчивое развитие  сельских территорий  на 20</w:t>
      </w:r>
      <w:r>
        <w:rPr>
          <w:b/>
          <w:i/>
        </w:rPr>
        <w:t>18</w:t>
      </w:r>
      <w:r w:rsidRPr="00CD7DCC">
        <w:rPr>
          <w:b/>
          <w:i/>
        </w:rPr>
        <w:t>-20</w:t>
      </w:r>
      <w:r>
        <w:rPr>
          <w:b/>
          <w:i/>
        </w:rPr>
        <w:t>20</w:t>
      </w:r>
      <w:r w:rsidRPr="00CD7DCC">
        <w:rPr>
          <w:b/>
          <w:i/>
        </w:rPr>
        <w:t xml:space="preserve"> годы</w:t>
      </w:r>
      <w:r w:rsidRPr="003F7A3A">
        <w:t xml:space="preserve">» муниципального образования  «Устьянский  муниципальный район», которая  предусматривает </w:t>
      </w:r>
      <w:r w:rsidRPr="003F7A3A">
        <w:rPr>
          <w:b/>
        </w:rPr>
        <w:t xml:space="preserve"> </w:t>
      </w:r>
      <w:r w:rsidRPr="003F7A3A">
        <w:t>улучшение жилищных условий граждан, проживающих  в сельской  местности  и  обеспечение жильем молодых семей  и молодых специалистов, проживающих и работающих  в сельской местности.</w:t>
      </w:r>
      <w:r w:rsidRPr="000F449D">
        <w:t xml:space="preserve"> </w:t>
      </w:r>
    </w:p>
    <w:p w:rsidR="003C7410" w:rsidRDefault="003C7410" w:rsidP="003C7410">
      <w:pPr>
        <w:tabs>
          <w:tab w:val="left" w:pos="1843"/>
        </w:tabs>
        <w:jc w:val="both"/>
      </w:pPr>
      <w:r>
        <w:t xml:space="preserve">      </w:t>
      </w:r>
      <w:r w:rsidR="00936126">
        <w:t xml:space="preserve"> </w:t>
      </w:r>
      <w:r>
        <w:t xml:space="preserve"> В</w:t>
      </w:r>
      <w:r w:rsidRPr="003F7A3A">
        <w:t xml:space="preserve"> 201</w:t>
      </w:r>
      <w:r>
        <w:t>9</w:t>
      </w:r>
      <w:r w:rsidRPr="003F7A3A">
        <w:t xml:space="preserve"> </w:t>
      </w:r>
      <w:r>
        <w:t>году</w:t>
      </w:r>
      <w:r w:rsidRPr="000F449D">
        <w:t xml:space="preserve"> </w:t>
      </w:r>
      <w:r>
        <w:t>улучшили жилищные условия 16 семей (+9 семей к 2018г.)</w:t>
      </w:r>
      <w:r w:rsidR="008112DD">
        <w:t>.</w:t>
      </w:r>
    </w:p>
    <w:p w:rsidR="003C7410" w:rsidRPr="008112DD" w:rsidRDefault="003C7410" w:rsidP="003C7410">
      <w:pPr>
        <w:tabs>
          <w:tab w:val="left" w:pos="1843"/>
        </w:tabs>
        <w:jc w:val="both"/>
        <w:rPr>
          <w:b/>
        </w:rPr>
      </w:pPr>
      <w:r w:rsidRPr="008112DD">
        <w:rPr>
          <w:b/>
        </w:rPr>
        <w:t xml:space="preserve">Площадь </w:t>
      </w:r>
      <w:r w:rsidR="00B52B4A" w:rsidRPr="008112DD">
        <w:rPr>
          <w:b/>
        </w:rPr>
        <w:t xml:space="preserve"> и количество семей </w:t>
      </w:r>
      <w:r w:rsidRPr="008112DD">
        <w:rPr>
          <w:b/>
        </w:rPr>
        <w:t>строящегося (приобретенного) жилья в 2019 г. (кв.м.):</w:t>
      </w:r>
    </w:p>
    <w:tbl>
      <w:tblPr>
        <w:tblStyle w:val="af0"/>
        <w:tblW w:w="0" w:type="auto"/>
        <w:tblLook w:val="04A0"/>
      </w:tblPr>
      <w:tblGrid>
        <w:gridCol w:w="3190"/>
        <w:gridCol w:w="3190"/>
        <w:gridCol w:w="3191"/>
      </w:tblGrid>
      <w:tr w:rsidR="00936126" w:rsidRPr="008112DD" w:rsidTr="001F2B2D">
        <w:tc>
          <w:tcPr>
            <w:tcW w:w="3190" w:type="dxa"/>
          </w:tcPr>
          <w:p w:rsidR="00936126" w:rsidRPr="008112DD" w:rsidRDefault="00936126" w:rsidP="001F2B2D">
            <w:pPr>
              <w:tabs>
                <w:tab w:val="left" w:pos="1843"/>
              </w:tabs>
              <w:jc w:val="center"/>
              <w:rPr>
                <w:b/>
              </w:rPr>
            </w:pPr>
            <w:r w:rsidRPr="008112DD">
              <w:rPr>
                <w:b/>
              </w:rPr>
              <w:t>Семьи в МО</w:t>
            </w:r>
          </w:p>
        </w:tc>
        <w:tc>
          <w:tcPr>
            <w:tcW w:w="3190" w:type="dxa"/>
          </w:tcPr>
          <w:p w:rsidR="00936126" w:rsidRPr="008112DD" w:rsidRDefault="00936126" w:rsidP="001F2B2D">
            <w:pPr>
              <w:tabs>
                <w:tab w:val="left" w:pos="1843"/>
              </w:tabs>
              <w:jc w:val="center"/>
              <w:rPr>
                <w:b/>
              </w:rPr>
            </w:pPr>
            <w:r w:rsidRPr="008112DD">
              <w:rPr>
                <w:b/>
              </w:rPr>
              <w:t>по категории «граждане»</w:t>
            </w:r>
          </w:p>
          <w:p w:rsidR="0035034A" w:rsidRPr="008112DD" w:rsidRDefault="0035034A" w:rsidP="001F2B2D">
            <w:pPr>
              <w:tabs>
                <w:tab w:val="left" w:pos="1843"/>
              </w:tabs>
              <w:jc w:val="center"/>
              <w:rPr>
                <w:b/>
              </w:rPr>
            </w:pPr>
            <w:r w:rsidRPr="008112DD">
              <w:rPr>
                <w:b/>
              </w:rPr>
              <w:t>м2/семья</w:t>
            </w:r>
          </w:p>
        </w:tc>
        <w:tc>
          <w:tcPr>
            <w:tcW w:w="3191" w:type="dxa"/>
          </w:tcPr>
          <w:p w:rsidR="00936126" w:rsidRPr="008112DD" w:rsidRDefault="00936126" w:rsidP="001F2B2D">
            <w:pPr>
              <w:tabs>
                <w:tab w:val="left" w:pos="1843"/>
              </w:tabs>
              <w:jc w:val="center"/>
              <w:rPr>
                <w:b/>
              </w:rPr>
            </w:pPr>
            <w:r w:rsidRPr="008112DD">
              <w:rPr>
                <w:b/>
              </w:rPr>
              <w:t>по категории «молодые семьи»</w:t>
            </w:r>
          </w:p>
        </w:tc>
      </w:tr>
      <w:tr w:rsidR="00936126" w:rsidRPr="008112DD" w:rsidTr="001F2B2D">
        <w:tc>
          <w:tcPr>
            <w:tcW w:w="3190" w:type="dxa"/>
          </w:tcPr>
          <w:p w:rsidR="00936126" w:rsidRPr="008112DD" w:rsidRDefault="00936126" w:rsidP="001F2B2D">
            <w:pPr>
              <w:tabs>
                <w:tab w:val="left" w:pos="1843"/>
              </w:tabs>
              <w:jc w:val="center"/>
              <w:rPr>
                <w:b/>
              </w:rPr>
            </w:pPr>
            <w:r w:rsidRPr="008112DD">
              <w:t>МО «Ростовско-Минское»</w:t>
            </w:r>
          </w:p>
        </w:tc>
        <w:tc>
          <w:tcPr>
            <w:tcW w:w="3190" w:type="dxa"/>
          </w:tcPr>
          <w:p w:rsidR="00936126" w:rsidRPr="008112DD" w:rsidRDefault="00936126" w:rsidP="001F2B2D">
            <w:pPr>
              <w:tabs>
                <w:tab w:val="left" w:pos="1843"/>
              </w:tabs>
              <w:jc w:val="center"/>
            </w:pPr>
            <w:r w:rsidRPr="008112DD">
              <w:t>90,0</w:t>
            </w:r>
            <w:r w:rsidR="0035034A" w:rsidRPr="008112DD">
              <w:t>/1</w:t>
            </w:r>
          </w:p>
        </w:tc>
        <w:tc>
          <w:tcPr>
            <w:tcW w:w="3191" w:type="dxa"/>
          </w:tcPr>
          <w:p w:rsidR="00936126" w:rsidRPr="008112DD" w:rsidRDefault="00936126" w:rsidP="001F2B2D">
            <w:pPr>
              <w:tabs>
                <w:tab w:val="left" w:pos="1843"/>
              </w:tabs>
              <w:jc w:val="center"/>
            </w:pPr>
            <w:r w:rsidRPr="008112DD">
              <w:t>72,0</w:t>
            </w:r>
            <w:r w:rsidR="0035034A" w:rsidRPr="008112DD">
              <w:t>/1</w:t>
            </w:r>
          </w:p>
        </w:tc>
      </w:tr>
      <w:tr w:rsidR="00936126" w:rsidRPr="008112DD" w:rsidTr="001F2B2D">
        <w:tc>
          <w:tcPr>
            <w:tcW w:w="3190" w:type="dxa"/>
          </w:tcPr>
          <w:p w:rsidR="00936126" w:rsidRPr="008112DD" w:rsidRDefault="00936126" w:rsidP="001F2B2D">
            <w:pPr>
              <w:tabs>
                <w:tab w:val="left" w:pos="1843"/>
              </w:tabs>
              <w:jc w:val="center"/>
              <w:rPr>
                <w:b/>
              </w:rPr>
            </w:pPr>
            <w:r w:rsidRPr="008112DD">
              <w:t>МО «Строевское»</w:t>
            </w:r>
          </w:p>
        </w:tc>
        <w:tc>
          <w:tcPr>
            <w:tcW w:w="3190" w:type="dxa"/>
          </w:tcPr>
          <w:p w:rsidR="00936126" w:rsidRPr="008112DD" w:rsidRDefault="00936126" w:rsidP="001F2B2D">
            <w:pPr>
              <w:tabs>
                <w:tab w:val="left" w:pos="1843"/>
              </w:tabs>
              <w:jc w:val="center"/>
            </w:pPr>
            <w:r w:rsidRPr="008112DD">
              <w:t>72,0</w:t>
            </w:r>
            <w:r w:rsidR="0035034A" w:rsidRPr="008112DD">
              <w:t>/1</w:t>
            </w:r>
          </w:p>
        </w:tc>
        <w:tc>
          <w:tcPr>
            <w:tcW w:w="3191" w:type="dxa"/>
          </w:tcPr>
          <w:p w:rsidR="00936126" w:rsidRPr="008112DD" w:rsidRDefault="00936126" w:rsidP="001F2B2D">
            <w:pPr>
              <w:tabs>
                <w:tab w:val="left" w:pos="1843"/>
              </w:tabs>
              <w:jc w:val="center"/>
            </w:pPr>
          </w:p>
        </w:tc>
      </w:tr>
      <w:tr w:rsidR="00936126" w:rsidRPr="008112DD" w:rsidTr="001F2B2D">
        <w:tc>
          <w:tcPr>
            <w:tcW w:w="3190" w:type="dxa"/>
          </w:tcPr>
          <w:p w:rsidR="00936126" w:rsidRPr="008112DD" w:rsidRDefault="00936126" w:rsidP="001F2B2D">
            <w:pPr>
              <w:tabs>
                <w:tab w:val="left" w:pos="1843"/>
              </w:tabs>
              <w:jc w:val="center"/>
              <w:rPr>
                <w:b/>
              </w:rPr>
            </w:pPr>
            <w:r w:rsidRPr="008112DD">
              <w:t>МО «Шангалькое»</w:t>
            </w:r>
          </w:p>
        </w:tc>
        <w:tc>
          <w:tcPr>
            <w:tcW w:w="3190" w:type="dxa"/>
          </w:tcPr>
          <w:p w:rsidR="00936126" w:rsidRPr="008112DD" w:rsidRDefault="00936126" w:rsidP="001F2B2D">
            <w:pPr>
              <w:tabs>
                <w:tab w:val="left" w:pos="1843"/>
              </w:tabs>
              <w:jc w:val="center"/>
            </w:pPr>
            <w:r w:rsidRPr="008112DD">
              <w:t>126,0</w:t>
            </w:r>
            <w:r w:rsidR="0035034A" w:rsidRPr="008112DD">
              <w:t>/2</w:t>
            </w:r>
          </w:p>
        </w:tc>
        <w:tc>
          <w:tcPr>
            <w:tcW w:w="3191" w:type="dxa"/>
          </w:tcPr>
          <w:p w:rsidR="00936126" w:rsidRPr="008112DD" w:rsidRDefault="00936126" w:rsidP="001F2B2D">
            <w:pPr>
              <w:tabs>
                <w:tab w:val="left" w:pos="1843"/>
              </w:tabs>
              <w:jc w:val="center"/>
            </w:pPr>
            <w:r w:rsidRPr="008112DD">
              <w:t>75,1</w:t>
            </w:r>
            <w:r w:rsidR="0035034A" w:rsidRPr="008112DD">
              <w:t>/</w:t>
            </w:r>
          </w:p>
        </w:tc>
      </w:tr>
      <w:tr w:rsidR="00936126" w:rsidRPr="008112DD" w:rsidTr="001F2B2D">
        <w:tc>
          <w:tcPr>
            <w:tcW w:w="3190" w:type="dxa"/>
          </w:tcPr>
          <w:p w:rsidR="00936126" w:rsidRPr="008112DD" w:rsidRDefault="00936126" w:rsidP="001F2B2D">
            <w:pPr>
              <w:tabs>
                <w:tab w:val="left" w:pos="1843"/>
              </w:tabs>
              <w:jc w:val="center"/>
              <w:rPr>
                <w:b/>
              </w:rPr>
            </w:pPr>
            <w:r w:rsidRPr="008112DD">
              <w:t>МО «Октябрьское»</w:t>
            </w:r>
          </w:p>
        </w:tc>
        <w:tc>
          <w:tcPr>
            <w:tcW w:w="3190" w:type="dxa"/>
          </w:tcPr>
          <w:p w:rsidR="00936126" w:rsidRPr="008112DD" w:rsidRDefault="00936126" w:rsidP="001F2B2D">
            <w:pPr>
              <w:tabs>
                <w:tab w:val="left" w:pos="1843"/>
              </w:tabs>
              <w:jc w:val="center"/>
            </w:pPr>
            <w:r w:rsidRPr="008112DD">
              <w:t>168,0</w:t>
            </w:r>
            <w:r w:rsidR="0035034A" w:rsidRPr="008112DD">
              <w:t>/3</w:t>
            </w:r>
          </w:p>
        </w:tc>
        <w:tc>
          <w:tcPr>
            <w:tcW w:w="3191" w:type="dxa"/>
          </w:tcPr>
          <w:p w:rsidR="00936126" w:rsidRPr="008112DD" w:rsidRDefault="00936126" w:rsidP="001F2B2D">
            <w:pPr>
              <w:tabs>
                <w:tab w:val="left" w:pos="1843"/>
              </w:tabs>
              <w:jc w:val="center"/>
            </w:pPr>
          </w:p>
        </w:tc>
      </w:tr>
      <w:tr w:rsidR="00936126" w:rsidRPr="008112DD" w:rsidTr="001F2B2D">
        <w:tc>
          <w:tcPr>
            <w:tcW w:w="3190" w:type="dxa"/>
          </w:tcPr>
          <w:p w:rsidR="00936126" w:rsidRPr="008112DD" w:rsidRDefault="00936126" w:rsidP="001F2B2D">
            <w:pPr>
              <w:tabs>
                <w:tab w:val="left" w:pos="1843"/>
              </w:tabs>
              <w:jc w:val="center"/>
              <w:rPr>
                <w:b/>
              </w:rPr>
            </w:pPr>
            <w:r w:rsidRPr="008112DD">
              <w:t>МО «Березницкое»</w:t>
            </w:r>
          </w:p>
        </w:tc>
        <w:tc>
          <w:tcPr>
            <w:tcW w:w="3190" w:type="dxa"/>
          </w:tcPr>
          <w:p w:rsidR="00936126" w:rsidRPr="008112DD" w:rsidRDefault="00936126" w:rsidP="001F2B2D">
            <w:pPr>
              <w:tabs>
                <w:tab w:val="left" w:pos="1843"/>
              </w:tabs>
              <w:jc w:val="center"/>
            </w:pPr>
            <w:r w:rsidRPr="008112DD">
              <w:t>54,0</w:t>
            </w:r>
            <w:r w:rsidR="0035034A" w:rsidRPr="008112DD">
              <w:t>/1</w:t>
            </w:r>
          </w:p>
        </w:tc>
        <w:tc>
          <w:tcPr>
            <w:tcW w:w="3191" w:type="dxa"/>
          </w:tcPr>
          <w:p w:rsidR="00936126" w:rsidRPr="008112DD" w:rsidRDefault="00936126" w:rsidP="001F2B2D">
            <w:pPr>
              <w:tabs>
                <w:tab w:val="left" w:pos="1843"/>
              </w:tabs>
              <w:jc w:val="center"/>
            </w:pPr>
          </w:p>
        </w:tc>
      </w:tr>
      <w:tr w:rsidR="00936126" w:rsidRPr="008112DD" w:rsidTr="001F2B2D">
        <w:tc>
          <w:tcPr>
            <w:tcW w:w="3190" w:type="dxa"/>
          </w:tcPr>
          <w:p w:rsidR="00936126" w:rsidRPr="008112DD" w:rsidRDefault="00936126" w:rsidP="001F2B2D">
            <w:pPr>
              <w:tabs>
                <w:tab w:val="left" w:pos="1843"/>
              </w:tabs>
              <w:jc w:val="center"/>
              <w:rPr>
                <w:b/>
              </w:rPr>
            </w:pPr>
            <w:r w:rsidRPr="008112DD">
              <w:t>МО «Дмитриевское»</w:t>
            </w:r>
          </w:p>
        </w:tc>
        <w:tc>
          <w:tcPr>
            <w:tcW w:w="3190" w:type="dxa"/>
          </w:tcPr>
          <w:p w:rsidR="00936126" w:rsidRPr="008112DD" w:rsidRDefault="00936126" w:rsidP="001F2B2D">
            <w:pPr>
              <w:tabs>
                <w:tab w:val="left" w:pos="1843"/>
              </w:tabs>
              <w:jc w:val="center"/>
            </w:pPr>
            <w:r w:rsidRPr="008112DD">
              <w:t>108,0</w:t>
            </w:r>
            <w:r w:rsidR="0035034A" w:rsidRPr="008112DD">
              <w:t>/1</w:t>
            </w:r>
          </w:p>
        </w:tc>
        <w:tc>
          <w:tcPr>
            <w:tcW w:w="3191" w:type="dxa"/>
          </w:tcPr>
          <w:p w:rsidR="00936126" w:rsidRPr="008112DD" w:rsidRDefault="00936126" w:rsidP="001F2B2D">
            <w:pPr>
              <w:tabs>
                <w:tab w:val="left" w:pos="1843"/>
              </w:tabs>
              <w:jc w:val="center"/>
            </w:pPr>
          </w:p>
        </w:tc>
      </w:tr>
      <w:tr w:rsidR="00936126" w:rsidRPr="008112DD" w:rsidTr="001F2B2D">
        <w:tc>
          <w:tcPr>
            <w:tcW w:w="3190" w:type="dxa"/>
          </w:tcPr>
          <w:p w:rsidR="00936126" w:rsidRPr="008112DD" w:rsidRDefault="00936126" w:rsidP="001F2B2D">
            <w:pPr>
              <w:tabs>
                <w:tab w:val="left" w:pos="1843"/>
              </w:tabs>
              <w:jc w:val="center"/>
              <w:rPr>
                <w:b/>
              </w:rPr>
            </w:pPr>
            <w:r w:rsidRPr="008112DD">
              <w:t>МО «Бестужевское»</w:t>
            </w:r>
          </w:p>
        </w:tc>
        <w:tc>
          <w:tcPr>
            <w:tcW w:w="3190" w:type="dxa"/>
          </w:tcPr>
          <w:p w:rsidR="00936126" w:rsidRPr="008112DD" w:rsidRDefault="00936126" w:rsidP="001F2B2D">
            <w:pPr>
              <w:tabs>
                <w:tab w:val="left" w:pos="1843"/>
              </w:tabs>
              <w:jc w:val="center"/>
            </w:pPr>
          </w:p>
        </w:tc>
        <w:tc>
          <w:tcPr>
            <w:tcW w:w="3191" w:type="dxa"/>
          </w:tcPr>
          <w:p w:rsidR="00936126" w:rsidRPr="008112DD" w:rsidRDefault="00936126" w:rsidP="001F2B2D">
            <w:pPr>
              <w:tabs>
                <w:tab w:val="left" w:pos="1843"/>
              </w:tabs>
              <w:jc w:val="center"/>
            </w:pPr>
            <w:r w:rsidRPr="008112DD">
              <w:t>54,0</w:t>
            </w:r>
            <w:r w:rsidR="00CB3D0E" w:rsidRPr="008112DD">
              <w:t>/1</w:t>
            </w:r>
          </w:p>
        </w:tc>
      </w:tr>
      <w:tr w:rsidR="00936126" w:rsidRPr="008112DD" w:rsidTr="001F2B2D">
        <w:tc>
          <w:tcPr>
            <w:tcW w:w="3190" w:type="dxa"/>
          </w:tcPr>
          <w:p w:rsidR="00936126" w:rsidRPr="008112DD" w:rsidRDefault="00936126" w:rsidP="001F2B2D">
            <w:pPr>
              <w:tabs>
                <w:tab w:val="left" w:pos="1843"/>
              </w:tabs>
              <w:jc w:val="center"/>
            </w:pPr>
            <w:r w:rsidRPr="008112DD">
              <w:t>МО «Киземское»</w:t>
            </w:r>
          </w:p>
        </w:tc>
        <w:tc>
          <w:tcPr>
            <w:tcW w:w="3190" w:type="dxa"/>
          </w:tcPr>
          <w:p w:rsidR="00936126" w:rsidRPr="008112DD" w:rsidRDefault="00936126" w:rsidP="001F2B2D">
            <w:pPr>
              <w:tabs>
                <w:tab w:val="left" w:pos="1843"/>
              </w:tabs>
              <w:jc w:val="center"/>
            </w:pPr>
          </w:p>
        </w:tc>
        <w:tc>
          <w:tcPr>
            <w:tcW w:w="3191" w:type="dxa"/>
          </w:tcPr>
          <w:p w:rsidR="00936126" w:rsidRPr="008112DD" w:rsidRDefault="00936126" w:rsidP="001F2B2D">
            <w:pPr>
              <w:tabs>
                <w:tab w:val="left" w:pos="1843"/>
              </w:tabs>
              <w:jc w:val="center"/>
            </w:pPr>
            <w:r w:rsidRPr="008112DD">
              <w:t>41,5</w:t>
            </w:r>
            <w:r w:rsidR="00CB3D0E" w:rsidRPr="008112DD">
              <w:t>/1</w:t>
            </w:r>
          </w:p>
        </w:tc>
      </w:tr>
      <w:tr w:rsidR="00936126" w:rsidRPr="008112DD" w:rsidTr="001F2B2D">
        <w:tc>
          <w:tcPr>
            <w:tcW w:w="3190" w:type="dxa"/>
          </w:tcPr>
          <w:p w:rsidR="00936126" w:rsidRPr="008112DD" w:rsidRDefault="00936126" w:rsidP="001F2B2D">
            <w:pPr>
              <w:tabs>
                <w:tab w:val="left" w:pos="1843"/>
              </w:tabs>
              <w:jc w:val="center"/>
            </w:pPr>
            <w:r w:rsidRPr="008112DD">
              <w:t>МО «Малодорское»</w:t>
            </w:r>
          </w:p>
        </w:tc>
        <w:tc>
          <w:tcPr>
            <w:tcW w:w="3190" w:type="dxa"/>
          </w:tcPr>
          <w:p w:rsidR="00936126" w:rsidRPr="008112DD" w:rsidRDefault="00936126" w:rsidP="001F2B2D">
            <w:pPr>
              <w:tabs>
                <w:tab w:val="left" w:pos="1843"/>
              </w:tabs>
              <w:jc w:val="center"/>
            </w:pPr>
          </w:p>
        </w:tc>
        <w:tc>
          <w:tcPr>
            <w:tcW w:w="3191" w:type="dxa"/>
          </w:tcPr>
          <w:p w:rsidR="00936126" w:rsidRPr="008112DD" w:rsidRDefault="00936126" w:rsidP="001F2B2D">
            <w:pPr>
              <w:tabs>
                <w:tab w:val="left" w:pos="1843"/>
              </w:tabs>
              <w:jc w:val="center"/>
            </w:pPr>
            <w:r w:rsidRPr="008112DD">
              <w:t>193,7</w:t>
            </w:r>
            <w:r w:rsidR="00CB3D0E" w:rsidRPr="008112DD">
              <w:t>/3</w:t>
            </w:r>
          </w:p>
        </w:tc>
      </w:tr>
      <w:tr w:rsidR="00936126" w:rsidRPr="00364A41" w:rsidTr="001F2B2D">
        <w:tc>
          <w:tcPr>
            <w:tcW w:w="3190" w:type="dxa"/>
          </w:tcPr>
          <w:p w:rsidR="00936126" w:rsidRPr="008112DD" w:rsidRDefault="00936126" w:rsidP="001F2B2D">
            <w:pPr>
              <w:tabs>
                <w:tab w:val="left" w:pos="1843"/>
              </w:tabs>
              <w:jc w:val="center"/>
            </w:pPr>
            <w:r w:rsidRPr="008112DD">
              <w:t>ИТОГО:</w:t>
            </w:r>
          </w:p>
        </w:tc>
        <w:tc>
          <w:tcPr>
            <w:tcW w:w="3190" w:type="dxa"/>
          </w:tcPr>
          <w:p w:rsidR="00936126" w:rsidRPr="008112DD" w:rsidRDefault="00936126" w:rsidP="001F2B2D">
            <w:pPr>
              <w:tabs>
                <w:tab w:val="left" w:pos="1843"/>
              </w:tabs>
              <w:jc w:val="center"/>
              <w:rPr>
                <w:b/>
              </w:rPr>
            </w:pPr>
            <w:r w:rsidRPr="008112DD">
              <w:rPr>
                <w:b/>
              </w:rPr>
              <w:t>618,0</w:t>
            </w:r>
          </w:p>
        </w:tc>
        <w:tc>
          <w:tcPr>
            <w:tcW w:w="3191" w:type="dxa"/>
          </w:tcPr>
          <w:p w:rsidR="00936126" w:rsidRPr="00364A41" w:rsidRDefault="00936126" w:rsidP="001F2B2D">
            <w:pPr>
              <w:tabs>
                <w:tab w:val="left" w:pos="1843"/>
              </w:tabs>
              <w:jc w:val="center"/>
              <w:rPr>
                <w:b/>
              </w:rPr>
            </w:pPr>
            <w:r w:rsidRPr="008112DD">
              <w:rPr>
                <w:b/>
              </w:rPr>
              <w:t>508,3</w:t>
            </w:r>
          </w:p>
        </w:tc>
      </w:tr>
    </w:tbl>
    <w:p w:rsidR="00936126" w:rsidRDefault="00936126" w:rsidP="003C7410">
      <w:pPr>
        <w:tabs>
          <w:tab w:val="left" w:pos="1843"/>
        </w:tabs>
        <w:jc w:val="both"/>
        <w:rPr>
          <w:b/>
        </w:rPr>
      </w:pPr>
    </w:p>
    <w:p w:rsidR="004D5F45" w:rsidRPr="004D5F45" w:rsidRDefault="00065E68" w:rsidP="004D5F45">
      <w:pPr>
        <w:tabs>
          <w:tab w:val="left" w:pos="1843"/>
        </w:tabs>
        <w:jc w:val="both"/>
        <w:rPr>
          <w:b/>
        </w:rPr>
      </w:pPr>
      <w:r w:rsidRPr="00065E68">
        <w:rPr>
          <w:color w:val="000000"/>
        </w:rPr>
        <w:t xml:space="preserve">    </w:t>
      </w:r>
      <w:r w:rsidR="004D5F45">
        <w:t xml:space="preserve">Перечислено субсидий в  сумме - </w:t>
      </w:r>
      <w:r w:rsidR="004D5F45" w:rsidRPr="004D5F45">
        <w:rPr>
          <w:b/>
        </w:rPr>
        <w:t xml:space="preserve">11 045 тыс.руб. (+8 179 тыс.руб. к 2018г.). </w:t>
      </w:r>
    </w:p>
    <w:p w:rsidR="004D5F45" w:rsidRPr="003F7A3A" w:rsidRDefault="004D5F45" w:rsidP="004D5F45">
      <w:pPr>
        <w:tabs>
          <w:tab w:val="left" w:pos="1843"/>
        </w:tabs>
        <w:jc w:val="both"/>
      </w:pPr>
      <w:r>
        <w:t>в том числе из:    ФБ - 6 272 тыс.руб. (+5 782</w:t>
      </w:r>
      <w:r w:rsidRPr="003F7A3A">
        <w:t xml:space="preserve"> тыс.руб.</w:t>
      </w:r>
      <w:r>
        <w:t xml:space="preserve"> к  2018г.)</w:t>
      </w:r>
      <w:r w:rsidRPr="003F7A3A">
        <w:t xml:space="preserve"> </w:t>
      </w:r>
    </w:p>
    <w:p w:rsidR="004D5F45" w:rsidRDefault="004D5F45" w:rsidP="004D5F45">
      <w:pPr>
        <w:tabs>
          <w:tab w:val="left" w:pos="1843"/>
        </w:tabs>
        <w:jc w:val="both"/>
      </w:pPr>
      <w:r>
        <w:t xml:space="preserve">                              ОБ – 4 294 тыс.руб. (+1 972 тыс.руб.  к 2018г.)</w:t>
      </w:r>
    </w:p>
    <w:p w:rsidR="004D5F45" w:rsidRDefault="004D5F45" w:rsidP="004D5F45">
      <w:pPr>
        <w:tabs>
          <w:tab w:val="left" w:pos="1843"/>
        </w:tabs>
        <w:jc w:val="both"/>
      </w:pPr>
      <w:r>
        <w:t xml:space="preserve">                              МБ - 477 тыс.руб.(+423,763 </w:t>
      </w:r>
      <w:r w:rsidRPr="003F7A3A">
        <w:t>тыс.руб.</w:t>
      </w:r>
      <w:r>
        <w:t xml:space="preserve"> к 2018г.).</w:t>
      </w:r>
    </w:p>
    <w:p w:rsidR="004D5F45" w:rsidRDefault="004D5F45" w:rsidP="003C7410">
      <w:pPr>
        <w:tabs>
          <w:tab w:val="left" w:pos="1843"/>
        </w:tabs>
        <w:jc w:val="both"/>
        <w:rPr>
          <w:color w:val="000000"/>
        </w:rPr>
      </w:pPr>
    </w:p>
    <w:p w:rsidR="00AD3CC2" w:rsidRDefault="00065E68" w:rsidP="003C7410">
      <w:pPr>
        <w:tabs>
          <w:tab w:val="left" w:pos="1843"/>
        </w:tabs>
        <w:jc w:val="both"/>
        <w:rPr>
          <w:color w:val="000000"/>
        </w:rPr>
      </w:pPr>
      <w:r w:rsidRPr="00065E68">
        <w:rPr>
          <w:color w:val="000000"/>
        </w:rPr>
        <w:t xml:space="preserve"> </w:t>
      </w:r>
      <w:r w:rsidR="00936126">
        <w:rPr>
          <w:color w:val="000000"/>
        </w:rPr>
        <w:t xml:space="preserve">  </w:t>
      </w:r>
      <w:r w:rsidRPr="00065E68">
        <w:rPr>
          <w:color w:val="000000"/>
        </w:rPr>
        <w:t>В сентябре 2019 года в Министерство АПК и торговли Архангельской области была направлена заявка на участие в отборе Государственной программы «Комплексное развитие сельских территорий 2020-2025 гг.» («Современный облик сельских территорий»). В результате в ноябре 2019 года проект развития МО «Октябрьское» был поддержан Министерством сельского хозяйства Российской Федерации. В 2020 году будут реализованы мероприятия по 3 – м объектам:</w:t>
      </w:r>
    </w:p>
    <w:p w:rsidR="00AD3CC2" w:rsidRDefault="00065E68" w:rsidP="003C7410">
      <w:pPr>
        <w:tabs>
          <w:tab w:val="left" w:pos="1843"/>
        </w:tabs>
        <w:jc w:val="both"/>
        <w:rPr>
          <w:color w:val="000000"/>
        </w:rPr>
      </w:pPr>
      <w:r w:rsidRPr="00065E68">
        <w:rPr>
          <w:color w:val="000000"/>
        </w:rPr>
        <w:t>1. Реконструкция канализационных очистных сооружений в п. Октябрьский;</w:t>
      </w:r>
    </w:p>
    <w:p w:rsidR="00AD3CC2" w:rsidRDefault="00065E68" w:rsidP="003C7410">
      <w:pPr>
        <w:tabs>
          <w:tab w:val="left" w:pos="1843"/>
        </w:tabs>
        <w:jc w:val="both"/>
        <w:rPr>
          <w:color w:val="000000"/>
        </w:rPr>
      </w:pPr>
      <w:r w:rsidRPr="00065E68">
        <w:rPr>
          <w:color w:val="000000"/>
        </w:rPr>
        <w:t xml:space="preserve">2. Капитальный ремонт ДОУ «Рябинушка» СП МБОУ «Октябрьская средняя общеобразовательная школа № 1»; </w:t>
      </w:r>
    </w:p>
    <w:p w:rsidR="003C7410" w:rsidRPr="00065E68" w:rsidRDefault="00065E68" w:rsidP="003C7410">
      <w:pPr>
        <w:tabs>
          <w:tab w:val="left" w:pos="1843"/>
        </w:tabs>
        <w:jc w:val="both"/>
      </w:pPr>
      <w:r w:rsidRPr="00065E68">
        <w:rPr>
          <w:color w:val="000000"/>
        </w:rPr>
        <w:t xml:space="preserve">3. Капитальный ремонт и перепланировка помещений под Детскую районную библиотеку. Общая сумма проекта составит за 2 года </w:t>
      </w:r>
      <w:r w:rsidRPr="00AD3CC2">
        <w:rPr>
          <w:b/>
          <w:color w:val="000000"/>
        </w:rPr>
        <w:t>605 млн. рублей</w:t>
      </w:r>
      <w:r w:rsidRPr="00065E68">
        <w:rPr>
          <w:color w:val="000000"/>
        </w:rPr>
        <w:t>.</w:t>
      </w:r>
    </w:p>
    <w:p w:rsidR="00065E68" w:rsidRDefault="00065E68" w:rsidP="00AF6FC5">
      <w:pPr>
        <w:ind w:left="-180"/>
        <w:jc w:val="center"/>
        <w:rPr>
          <w:b/>
          <w:color w:val="000000"/>
        </w:rPr>
      </w:pPr>
    </w:p>
    <w:p w:rsidR="00936126" w:rsidRDefault="008D52E6" w:rsidP="00936126">
      <w:pPr>
        <w:ind w:left="-180"/>
        <w:jc w:val="center"/>
        <w:rPr>
          <w:b/>
          <w:color w:val="000000"/>
        </w:rPr>
      </w:pPr>
      <w:r w:rsidRPr="00A7725A">
        <w:rPr>
          <w:b/>
          <w:color w:val="000000"/>
        </w:rPr>
        <w:t xml:space="preserve">4. </w:t>
      </w:r>
      <w:r w:rsidR="00385F2F" w:rsidRPr="00A7725A">
        <w:rPr>
          <w:b/>
          <w:color w:val="000000"/>
        </w:rPr>
        <w:t>Торговля</w:t>
      </w:r>
      <w:r w:rsidR="00ED23AA" w:rsidRPr="00A7725A">
        <w:rPr>
          <w:b/>
          <w:color w:val="000000"/>
        </w:rPr>
        <w:t xml:space="preserve"> и общественное питание</w:t>
      </w:r>
    </w:p>
    <w:p w:rsidR="00E1786D" w:rsidRPr="00936126" w:rsidRDefault="00936126" w:rsidP="00936126">
      <w:pPr>
        <w:ind w:hanging="180"/>
        <w:jc w:val="both"/>
        <w:rPr>
          <w:b/>
          <w:color w:val="000000"/>
        </w:rPr>
      </w:pPr>
      <w:r>
        <w:rPr>
          <w:b/>
          <w:color w:val="000000"/>
        </w:rPr>
        <w:t xml:space="preserve">         </w:t>
      </w:r>
      <w:r w:rsidR="00E1786D" w:rsidRPr="00E1786D">
        <w:rPr>
          <w:rFonts w:eastAsia="Calibri"/>
        </w:rPr>
        <w:t>В Устьянском районе сформирована развитая инфраструктура потребительского рынка, которая обеспечивает территориальную доступность и бесперебойное снабжение населения товарами и услугами.</w:t>
      </w:r>
    </w:p>
    <w:p w:rsidR="00E1786D" w:rsidRPr="00E1786D" w:rsidRDefault="00936126" w:rsidP="00936126">
      <w:pPr>
        <w:jc w:val="both"/>
      </w:pPr>
      <w:r>
        <w:t xml:space="preserve">       </w:t>
      </w:r>
      <w:r w:rsidR="00E1786D" w:rsidRPr="00E1786D">
        <w:t>Потребительская сфера муниципального образования объединяет более 50 единиц юридических лиц и почти 200 индивидуальных предпринимателей из числа хозяйствующих субъектов. В отраслях торговли, общественного питания и бытового обслуживания населения занята почти половина всех субъектов малого предпринимательства.</w:t>
      </w:r>
    </w:p>
    <w:p w:rsidR="00FC7E97" w:rsidRPr="00FC7E97" w:rsidRDefault="00FC7E97" w:rsidP="00FC7E97">
      <w:pPr>
        <w:jc w:val="both"/>
      </w:pPr>
      <w:r w:rsidRPr="00FC7E97">
        <w:rPr>
          <w:b/>
          <w:i/>
        </w:rPr>
        <w:t xml:space="preserve">       Услуги розничной торговли</w:t>
      </w:r>
      <w:r w:rsidRPr="00FC7E97">
        <w:t xml:space="preserve"> в Устьянском районе предоставляют 242 стационарных торговых объекта с общей торговой площадью 22 216 кв.метров, что по количеству магазинов меньше, а по величине общей торговой площади больше на 1127 кв.метров, чем в 2018 году. </w:t>
      </w:r>
      <w:r w:rsidRPr="00B52B4A">
        <w:t>Закрылись маленькие магазины, например ООО «Диона», ИП Усачев М.А., ТПО «Сольвычегодское» и т.д. со средней торговой площадью 30 м.кв., открылись  мебельные магазины, универсам «Магнит». Это говорит о том, что на смену малым форматам приходят крупные торговые объекты. Потребительский спрос заметно изменился, повысились требования к культуре обслуживания, качеству и ассортименту товаров. Возрос приток покупателей в организованную торговую сеть.</w:t>
      </w:r>
    </w:p>
    <w:p w:rsidR="00E1786D" w:rsidRPr="00E1786D" w:rsidRDefault="00936126" w:rsidP="00936126">
      <w:pPr>
        <w:jc w:val="both"/>
      </w:pPr>
      <w:r>
        <w:t xml:space="preserve">       </w:t>
      </w:r>
      <w:r w:rsidR="00E1786D" w:rsidRPr="00E1786D">
        <w:t>Уже сегодня обеспеченность торговыми площадями на тысячу жителей в Устьянском районе составляет 851 кв.метр, что превышает утвержденный  норматив в два раза и 129% к уровню предыдущего года (норматив 420кв.м./1000чел).</w:t>
      </w:r>
    </w:p>
    <w:p w:rsidR="00E1786D" w:rsidRPr="00E1786D" w:rsidRDefault="00E1786D" w:rsidP="00E1786D">
      <w:pPr>
        <w:ind w:firstLine="709"/>
        <w:jc w:val="center"/>
        <w:rPr>
          <w:rFonts w:eastAsia="Calibri"/>
          <w:b/>
        </w:rPr>
      </w:pPr>
      <w:r w:rsidRPr="00E1786D">
        <w:rPr>
          <w:rFonts w:eastAsia="Calibri"/>
          <w:b/>
        </w:rPr>
        <w:t>Показатели развития розничной торговли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37"/>
        <w:gridCol w:w="1016"/>
        <w:gridCol w:w="1418"/>
        <w:gridCol w:w="1417"/>
        <w:gridCol w:w="1382"/>
      </w:tblGrid>
      <w:tr w:rsidR="00E1786D" w:rsidRPr="00E1786D" w:rsidTr="00E1786D">
        <w:trPr>
          <w:trHeight w:val="642"/>
        </w:trPr>
        <w:tc>
          <w:tcPr>
            <w:tcW w:w="4337" w:type="dxa"/>
          </w:tcPr>
          <w:p w:rsidR="00E1786D" w:rsidRPr="00E1786D" w:rsidRDefault="00E1786D" w:rsidP="00953876">
            <w:pPr>
              <w:jc w:val="center"/>
              <w:rPr>
                <w:rFonts w:eastAsia="Calibri"/>
                <w:b/>
              </w:rPr>
            </w:pPr>
            <w:r w:rsidRPr="00E1786D">
              <w:rPr>
                <w:rFonts w:eastAsia="Calibri"/>
                <w:b/>
              </w:rPr>
              <w:t>Наименование показателя</w:t>
            </w:r>
          </w:p>
        </w:tc>
        <w:tc>
          <w:tcPr>
            <w:tcW w:w="1016" w:type="dxa"/>
          </w:tcPr>
          <w:p w:rsidR="00E1786D" w:rsidRPr="00E1786D" w:rsidRDefault="00E1786D" w:rsidP="00953876">
            <w:pPr>
              <w:jc w:val="center"/>
              <w:rPr>
                <w:rFonts w:eastAsia="Calibri"/>
                <w:b/>
              </w:rPr>
            </w:pPr>
            <w:r w:rsidRPr="00E1786D">
              <w:rPr>
                <w:rFonts w:eastAsia="Calibri"/>
                <w:b/>
              </w:rPr>
              <w:t>Ед.изм.</w:t>
            </w:r>
          </w:p>
        </w:tc>
        <w:tc>
          <w:tcPr>
            <w:tcW w:w="1418" w:type="dxa"/>
          </w:tcPr>
          <w:p w:rsidR="00E1786D" w:rsidRPr="00E1786D" w:rsidRDefault="00E1786D" w:rsidP="00953876">
            <w:pPr>
              <w:jc w:val="center"/>
              <w:rPr>
                <w:rFonts w:eastAsia="Calibri"/>
                <w:b/>
              </w:rPr>
            </w:pPr>
            <w:r w:rsidRPr="00E1786D">
              <w:rPr>
                <w:rFonts w:eastAsia="Calibri"/>
                <w:b/>
              </w:rPr>
              <w:t>2017год</w:t>
            </w:r>
          </w:p>
        </w:tc>
        <w:tc>
          <w:tcPr>
            <w:tcW w:w="1417" w:type="dxa"/>
          </w:tcPr>
          <w:p w:rsidR="00E1786D" w:rsidRPr="00E1786D" w:rsidRDefault="00E1786D" w:rsidP="00953876">
            <w:pPr>
              <w:jc w:val="center"/>
              <w:rPr>
                <w:rFonts w:eastAsia="Calibri"/>
                <w:b/>
              </w:rPr>
            </w:pPr>
            <w:r w:rsidRPr="00E1786D">
              <w:rPr>
                <w:rFonts w:eastAsia="Calibri"/>
                <w:b/>
              </w:rPr>
              <w:t>2018год</w:t>
            </w:r>
          </w:p>
        </w:tc>
        <w:tc>
          <w:tcPr>
            <w:tcW w:w="1382" w:type="dxa"/>
          </w:tcPr>
          <w:p w:rsidR="00E1786D" w:rsidRPr="00E1786D" w:rsidRDefault="00E1786D" w:rsidP="00953876">
            <w:pPr>
              <w:jc w:val="center"/>
              <w:rPr>
                <w:rFonts w:eastAsia="Calibri"/>
                <w:b/>
              </w:rPr>
            </w:pPr>
            <w:r w:rsidRPr="00E1786D">
              <w:rPr>
                <w:rFonts w:eastAsia="Calibri"/>
                <w:b/>
              </w:rPr>
              <w:t>2019год</w:t>
            </w:r>
          </w:p>
        </w:tc>
      </w:tr>
      <w:tr w:rsidR="00E1786D" w:rsidRPr="00E1786D" w:rsidTr="00E1786D">
        <w:trPr>
          <w:trHeight w:val="507"/>
        </w:trPr>
        <w:tc>
          <w:tcPr>
            <w:tcW w:w="4337" w:type="dxa"/>
          </w:tcPr>
          <w:p w:rsidR="00E1786D" w:rsidRPr="00E1786D" w:rsidRDefault="00E1786D" w:rsidP="00953876">
            <w:pPr>
              <w:rPr>
                <w:rFonts w:eastAsia="Calibri"/>
              </w:rPr>
            </w:pPr>
            <w:r w:rsidRPr="00E1786D">
              <w:rPr>
                <w:rFonts w:eastAsia="Calibri"/>
              </w:rPr>
              <w:t>Количество стационарных торговых объектов</w:t>
            </w:r>
          </w:p>
        </w:tc>
        <w:tc>
          <w:tcPr>
            <w:tcW w:w="1016" w:type="dxa"/>
          </w:tcPr>
          <w:p w:rsidR="00E1786D" w:rsidRPr="00E1786D" w:rsidRDefault="00E1786D" w:rsidP="00953876">
            <w:pPr>
              <w:jc w:val="center"/>
              <w:rPr>
                <w:rFonts w:eastAsia="Calibri"/>
              </w:rPr>
            </w:pPr>
            <w:r w:rsidRPr="00E1786D">
              <w:rPr>
                <w:rFonts w:eastAsia="Calibri"/>
              </w:rPr>
              <w:t>ед.</w:t>
            </w:r>
          </w:p>
        </w:tc>
        <w:tc>
          <w:tcPr>
            <w:tcW w:w="1418" w:type="dxa"/>
          </w:tcPr>
          <w:p w:rsidR="00E1786D" w:rsidRPr="00E1786D" w:rsidRDefault="00E1786D" w:rsidP="00953876">
            <w:pPr>
              <w:jc w:val="center"/>
              <w:rPr>
                <w:rFonts w:eastAsia="Calibri"/>
              </w:rPr>
            </w:pPr>
            <w:r w:rsidRPr="00E1786D">
              <w:rPr>
                <w:rFonts w:eastAsia="Calibri"/>
              </w:rPr>
              <w:t>262</w:t>
            </w:r>
          </w:p>
        </w:tc>
        <w:tc>
          <w:tcPr>
            <w:tcW w:w="1417" w:type="dxa"/>
          </w:tcPr>
          <w:p w:rsidR="00E1786D" w:rsidRPr="00E1786D" w:rsidRDefault="00E1786D" w:rsidP="00953876">
            <w:pPr>
              <w:jc w:val="center"/>
              <w:rPr>
                <w:rFonts w:eastAsia="Calibri"/>
              </w:rPr>
            </w:pPr>
            <w:r w:rsidRPr="00E1786D">
              <w:rPr>
                <w:rFonts w:eastAsia="Calibri"/>
              </w:rPr>
              <w:t>260</w:t>
            </w:r>
          </w:p>
        </w:tc>
        <w:tc>
          <w:tcPr>
            <w:tcW w:w="1382" w:type="dxa"/>
          </w:tcPr>
          <w:p w:rsidR="00E1786D" w:rsidRPr="00E1786D" w:rsidRDefault="00E1786D" w:rsidP="00953876">
            <w:pPr>
              <w:jc w:val="center"/>
              <w:rPr>
                <w:rFonts w:eastAsia="Calibri"/>
              </w:rPr>
            </w:pPr>
            <w:r w:rsidRPr="00E1786D">
              <w:rPr>
                <w:rFonts w:eastAsia="Calibri"/>
              </w:rPr>
              <w:t>242</w:t>
            </w:r>
          </w:p>
        </w:tc>
      </w:tr>
      <w:tr w:rsidR="00E1786D" w:rsidRPr="00E1786D" w:rsidTr="00E1786D">
        <w:trPr>
          <w:trHeight w:val="515"/>
        </w:trPr>
        <w:tc>
          <w:tcPr>
            <w:tcW w:w="4337" w:type="dxa"/>
          </w:tcPr>
          <w:p w:rsidR="00E1786D" w:rsidRPr="00E1786D" w:rsidRDefault="00E1786D" w:rsidP="00953876">
            <w:pPr>
              <w:rPr>
                <w:rFonts w:eastAsia="Calibri"/>
              </w:rPr>
            </w:pPr>
            <w:r w:rsidRPr="00E1786D">
              <w:rPr>
                <w:rFonts w:eastAsia="Calibri"/>
              </w:rPr>
              <w:t>Количество торговых объектов на 1000 жителей</w:t>
            </w:r>
          </w:p>
        </w:tc>
        <w:tc>
          <w:tcPr>
            <w:tcW w:w="1016" w:type="dxa"/>
          </w:tcPr>
          <w:p w:rsidR="00E1786D" w:rsidRPr="00E1786D" w:rsidRDefault="00E1786D" w:rsidP="00953876">
            <w:pPr>
              <w:jc w:val="center"/>
              <w:rPr>
                <w:rFonts w:eastAsia="Calibri"/>
              </w:rPr>
            </w:pPr>
            <w:r w:rsidRPr="00E1786D">
              <w:rPr>
                <w:rFonts w:eastAsia="Calibri"/>
              </w:rPr>
              <w:t>ед.</w:t>
            </w:r>
          </w:p>
        </w:tc>
        <w:tc>
          <w:tcPr>
            <w:tcW w:w="1418" w:type="dxa"/>
          </w:tcPr>
          <w:p w:rsidR="00E1786D" w:rsidRPr="00E1786D" w:rsidRDefault="00E1786D" w:rsidP="00953876">
            <w:pPr>
              <w:jc w:val="center"/>
              <w:rPr>
                <w:rFonts w:eastAsia="Calibri"/>
              </w:rPr>
            </w:pPr>
            <w:r w:rsidRPr="00E1786D">
              <w:rPr>
                <w:rFonts w:eastAsia="Calibri"/>
              </w:rPr>
              <w:t>8,70</w:t>
            </w:r>
          </w:p>
        </w:tc>
        <w:tc>
          <w:tcPr>
            <w:tcW w:w="1417" w:type="dxa"/>
          </w:tcPr>
          <w:p w:rsidR="00E1786D" w:rsidRPr="00E1786D" w:rsidRDefault="00E1786D" w:rsidP="00953876">
            <w:pPr>
              <w:jc w:val="center"/>
              <w:rPr>
                <w:rFonts w:eastAsia="Calibri"/>
              </w:rPr>
            </w:pPr>
            <w:r w:rsidRPr="00E1786D">
              <w:rPr>
                <w:rFonts w:eastAsia="Calibri"/>
              </w:rPr>
              <w:t>8,63</w:t>
            </w:r>
          </w:p>
        </w:tc>
        <w:tc>
          <w:tcPr>
            <w:tcW w:w="1382" w:type="dxa"/>
          </w:tcPr>
          <w:p w:rsidR="00E1786D" w:rsidRPr="00E1786D" w:rsidRDefault="00E1786D" w:rsidP="00953876">
            <w:pPr>
              <w:jc w:val="center"/>
              <w:rPr>
                <w:rFonts w:eastAsia="Calibri"/>
              </w:rPr>
            </w:pPr>
            <w:r w:rsidRPr="00E1786D">
              <w:rPr>
                <w:rFonts w:eastAsia="Calibri"/>
              </w:rPr>
              <w:t>9,27</w:t>
            </w:r>
          </w:p>
        </w:tc>
      </w:tr>
      <w:tr w:rsidR="00E1786D" w:rsidRPr="00E1786D" w:rsidTr="00E1786D">
        <w:trPr>
          <w:trHeight w:val="523"/>
        </w:trPr>
        <w:tc>
          <w:tcPr>
            <w:tcW w:w="4337" w:type="dxa"/>
          </w:tcPr>
          <w:p w:rsidR="00E1786D" w:rsidRPr="00E1786D" w:rsidRDefault="00E1786D" w:rsidP="00953876">
            <w:pPr>
              <w:rPr>
                <w:rFonts w:eastAsia="Calibri"/>
              </w:rPr>
            </w:pPr>
            <w:r w:rsidRPr="00E1786D">
              <w:rPr>
                <w:rFonts w:eastAsia="Calibri"/>
              </w:rPr>
              <w:t>Торговая площадь организаций торговли</w:t>
            </w:r>
          </w:p>
        </w:tc>
        <w:tc>
          <w:tcPr>
            <w:tcW w:w="1016" w:type="dxa"/>
          </w:tcPr>
          <w:p w:rsidR="00E1786D" w:rsidRPr="00E1786D" w:rsidRDefault="00E1786D" w:rsidP="00953876">
            <w:pPr>
              <w:jc w:val="center"/>
              <w:rPr>
                <w:rFonts w:eastAsia="Calibri"/>
              </w:rPr>
            </w:pPr>
            <w:r w:rsidRPr="00E1786D">
              <w:rPr>
                <w:rFonts w:eastAsia="Calibri"/>
              </w:rPr>
              <w:t>кв.м.</w:t>
            </w:r>
          </w:p>
        </w:tc>
        <w:tc>
          <w:tcPr>
            <w:tcW w:w="1418" w:type="dxa"/>
          </w:tcPr>
          <w:p w:rsidR="00E1786D" w:rsidRPr="00E1786D" w:rsidRDefault="00E1786D" w:rsidP="00953876">
            <w:pPr>
              <w:jc w:val="center"/>
              <w:rPr>
                <w:rFonts w:eastAsia="Calibri"/>
              </w:rPr>
            </w:pPr>
            <w:r w:rsidRPr="00E1786D">
              <w:rPr>
                <w:rFonts w:eastAsia="Calibri"/>
              </w:rPr>
              <w:t>19867</w:t>
            </w:r>
          </w:p>
        </w:tc>
        <w:tc>
          <w:tcPr>
            <w:tcW w:w="1417" w:type="dxa"/>
          </w:tcPr>
          <w:p w:rsidR="00E1786D" w:rsidRPr="00E1786D" w:rsidRDefault="00E1786D" w:rsidP="00953876">
            <w:pPr>
              <w:jc w:val="center"/>
              <w:rPr>
                <w:rFonts w:eastAsia="Calibri"/>
              </w:rPr>
            </w:pPr>
            <w:r w:rsidRPr="00E1786D">
              <w:rPr>
                <w:rFonts w:eastAsia="Calibri"/>
              </w:rPr>
              <w:t>21089</w:t>
            </w:r>
          </w:p>
        </w:tc>
        <w:tc>
          <w:tcPr>
            <w:tcW w:w="1382" w:type="dxa"/>
          </w:tcPr>
          <w:p w:rsidR="00E1786D" w:rsidRPr="00E1786D" w:rsidRDefault="00E1786D" w:rsidP="00953876">
            <w:pPr>
              <w:jc w:val="center"/>
              <w:rPr>
                <w:rFonts w:eastAsia="Calibri"/>
              </w:rPr>
            </w:pPr>
            <w:r w:rsidRPr="00E1786D">
              <w:rPr>
                <w:rFonts w:eastAsia="Calibri"/>
              </w:rPr>
              <w:t>22216</w:t>
            </w:r>
          </w:p>
        </w:tc>
      </w:tr>
      <w:tr w:rsidR="00E1786D" w:rsidRPr="00E1786D" w:rsidTr="00E1786D">
        <w:tc>
          <w:tcPr>
            <w:tcW w:w="4337" w:type="dxa"/>
          </w:tcPr>
          <w:p w:rsidR="00E1786D" w:rsidRPr="00E1786D" w:rsidRDefault="00E1786D" w:rsidP="00953876">
            <w:pPr>
              <w:rPr>
                <w:rFonts w:eastAsia="Calibri"/>
              </w:rPr>
            </w:pPr>
            <w:r w:rsidRPr="00E1786D">
              <w:rPr>
                <w:rFonts w:eastAsia="Calibri"/>
              </w:rPr>
              <w:t>Уровень обеспеченности населения торговыми площадями на 1000 жителей</w:t>
            </w:r>
          </w:p>
        </w:tc>
        <w:tc>
          <w:tcPr>
            <w:tcW w:w="1016" w:type="dxa"/>
          </w:tcPr>
          <w:p w:rsidR="00E1786D" w:rsidRPr="00E1786D" w:rsidRDefault="00E1786D" w:rsidP="00953876">
            <w:pPr>
              <w:jc w:val="center"/>
              <w:rPr>
                <w:rFonts w:eastAsia="Calibri"/>
              </w:rPr>
            </w:pPr>
            <w:r w:rsidRPr="00E1786D">
              <w:rPr>
                <w:rFonts w:eastAsia="Calibri"/>
              </w:rPr>
              <w:t>кв.м.</w:t>
            </w:r>
          </w:p>
        </w:tc>
        <w:tc>
          <w:tcPr>
            <w:tcW w:w="1418" w:type="dxa"/>
          </w:tcPr>
          <w:p w:rsidR="00E1786D" w:rsidRPr="00E1786D" w:rsidRDefault="00E1786D" w:rsidP="00953876">
            <w:pPr>
              <w:jc w:val="center"/>
              <w:rPr>
                <w:rFonts w:eastAsia="Calibri"/>
              </w:rPr>
            </w:pPr>
            <w:r w:rsidRPr="00E1786D">
              <w:rPr>
                <w:rFonts w:eastAsia="Calibri"/>
              </w:rPr>
              <w:t>699,38</w:t>
            </w:r>
          </w:p>
        </w:tc>
        <w:tc>
          <w:tcPr>
            <w:tcW w:w="1417" w:type="dxa"/>
          </w:tcPr>
          <w:p w:rsidR="00E1786D" w:rsidRPr="00E1786D" w:rsidRDefault="00E1786D" w:rsidP="00953876">
            <w:pPr>
              <w:jc w:val="center"/>
              <w:rPr>
                <w:rFonts w:eastAsia="Calibri"/>
              </w:rPr>
            </w:pPr>
            <w:r w:rsidRPr="00E1786D">
              <w:rPr>
                <w:rFonts w:eastAsia="Calibri"/>
              </w:rPr>
              <w:t>659,93</w:t>
            </w:r>
          </w:p>
        </w:tc>
        <w:tc>
          <w:tcPr>
            <w:tcW w:w="1382" w:type="dxa"/>
          </w:tcPr>
          <w:p w:rsidR="00E1786D" w:rsidRPr="00E1786D" w:rsidRDefault="00E1786D" w:rsidP="00953876">
            <w:pPr>
              <w:jc w:val="center"/>
              <w:rPr>
                <w:rFonts w:eastAsia="Calibri"/>
              </w:rPr>
            </w:pPr>
            <w:r w:rsidRPr="00E1786D">
              <w:rPr>
                <w:rFonts w:eastAsia="Calibri"/>
              </w:rPr>
              <w:t>851,19</w:t>
            </w:r>
          </w:p>
        </w:tc>
      </w:tr>
    </w:tbl>
    <w:p w:rsidR="00E1786D" w:rsidRPr="00E1786D" w:rsidRDefault="00E1786D" w:rsidP="002D1DED">
      <w:pPr>
        <w:jc w:val="both"/>
      </w:pPr>
      <w:r w:rsidRPr="00E1786D">
        <w:t xml:space="preserve"> </w:t>
      </w:r>
    </w:p>
    <w:p w:rsidR="00E1786D" w:rsidRPr="00E1786D" w:rsidRDefault="00E1786D" w:rsidP="00E1786D">
      <w:pPr>
        <w:ind w:firstLine="708"/>
        <w:jc w:val="both"/>
      </w:pPr>
      <w:r w:rsidRPr="00E1786D">
        <w:t>Наиболее крупные торговые сети в Устьянском районе:</w:t>
      </w:r>
    </w:p>
    <w:p w:rsidR="00E1786D" w:rsidRPr="00E1786D" w:rsidRDefault="00E1786D" w:rsidP="00E1786D">
      <w:pPr>
        <w:ind w:firstLine="709"/>
        <w:jc w:val="both"/>
      </w:pPr>
      <w:r w:rsidRPr="00E1786D">
        <w:t>- федеральные: «Магнит», «Дикси», «Пятерочка», «Бристоль»;</w:t>
      </w:r>
    </w:p>
    <w:p w:rsidR="00E1786D" w:rsidRDefault="00E1786D" w:rsidP="00E1786D">
      <w:pPr>
        <w:ind w:firstLine="709"/>
        <w:jc w:val="both"/>
      </w:pPr>
      <w:r w:rsidRPr="00E1786D">
        <w:lastRenderedPageBreak/>
        <w:t>-</w:t>
      </w:r>
      <w:r>
        <w:t xml:space="preserve"> </w:t>
      </w:r>
      <w:r w:rsidRPr="00E1786D">
        <w:t>локальные: ООО «Север», ИП Кашин Н.Н.,  ООО «ПО «Устьяны», ООО «Дружба», ИП Бирина Р.Г., ООО «Устьянская торговая компания» и др.</w:t>
      </w:r>
    </w:p>
    <w:p w:rsidR="00E1786D" w:rsidRPr="00E1786D" w:rsidRDefault="00936126" w:rsidP="00936126">
      <w:pPr>
        <w:jc w:val="both"/>
      </w:pPr>
      <w:r>
        <w:t xml:space="preserve">          </w:t>
      </w:r>
      <w:r w:rsidR="00E1786D" w:rsidRPr="00E1786D">
        <w:t>Одним из важнейших показателей, характеризующих экономическое развитие муниципального образования, является инвестиционная активность. Благодаря благоприятному инвестиционному климату на территории района в 2019 году открылись новые объекты с общей торговой площадью 1 111 кв.метра: мебельные магазины «Доступная мебель» и «Аллея мебели», супермаркет «Магнит», специализированный магазин «Свежее мясо», общая сумма инвестиций составила более 25 миллионов рублей.</w:t>
      </w:r>
    </w:p>
    <w:p w:rsidR="00E1786D" w:rsidRPr="00E1786D" w:rsidRDefault="00E1786D" w:rsidP="00E1786D">
      <w:pPr>
        <w:ind w:firstLine="709"/>
        <w:jc w:val="both"/>
      </w:pPr>
      <w:r w:rsidRPr="00E1786D">
        <w:rPr>
          <w:rFonts w:eastAsia="Calibri"/>
        </w:rPr>
        <w:t>Помимо розничной торговли в стационарных объектах торговое обслуживание жителей Устьянского района осуществляется посредством нестационарной и ярмарочной торговли. В районе функционирует 24 объекта нестационарной торговли, 80% из которых находятся в районном центре. В основном это павильоны и палатки.</w:t>
      </w:r>
    </w:p>
    <w:p w:rsidR="00E1786D" w:rsidRPr="00E1786D" w:rsidRDefault="00936126" w:rsidP="00936126">
      <w:pPr>
        <w:jc w:val="both"/>
      </w:pPr>
      <w:r>
        <w:rPr>
          <w:rFonts w:eastAsia="Calibri"/>
        </w:rPr>
        <w:t xml:space="preserve">          </w:t>
      </w:r>
      <w:r w:rsidR="00E1786D" w:rsidRPr="00E1786D">
        <w:rPr>
          <w:rFonts w:eastAsia="Calibri"/>
        </w:rPr>
        <w:t>Для наполнения рынка, создания условий здоровой конкуренции, как следствие, снижения цен,</w:t>
      </w:r>
      <w:r w:rsidR="00E1786D">
        <w:rPr>
          <w:rFonts w:eastAsia="Calibri"/>
        </w:rPr>
        <w:t xml:space="preserve"> </w:t>
      </w:r>
      <w:r w:rsidR="00E1786D" w:rsidRPr="00E1786D">
        <w:rPr>
          <w:rFonts w:eastAsia="Calibri"/>
        </w:rPr>
        <w:t>в отчетном периоде в районе было проведено 10 ярмарок с участием предприятий местных производителей сельскохозяйственной продукции, среди которых: фестиваль «Устьянская ссыпчина» в рамках 90-летнего юбилея района; межрайонная ярмарка меда «Медовый спас»;</w:t>
      </w:r>
      <w:r w:rsidR="00E1786D" w:rsidRPr="00E1786D">
        <w:t xml:space="preserve"> </w:t>
      </w:r>
      <w:r w:rsidR="00E1786D" w:rsidRPr="00E1786D">
        <w:rPr>
          <w:rFonts w:eastAsia="Calibri"/>
        </w:rPr>
        <w:t xml:space="preserve">фестиваль гастрономического туризма в рамках международного чемпионата  «Лесоруб </w:t>
      </w:r>
      <w:r w:rsidR="00E1786D" w:rsidRPr="00E1786D">
        <w:rPr>
          <w:rFonts w:eastAsia="Calibri"/>
          <w:lang w:val="en-US"/>
        </w:rPr>
        <w:t>XXI</w:t>
      </w:r>
      <w:r w:rsidR="00E1786D" w:rsidRPr="00E1786D">
        <w:rPr>
          <w:rFonts w:eastAsia="Calibri"/>
        </w:rPr>
        <w:t xml:space="preserve"> века »,</w:t>
      </w:r>
      <w:r w:rsidR="00E1786D" w:rsidRPr="00E1786D">
        <w:t xml:space="preserve"> </w:t>
      </w:r>
      <w:r w:rsidR="00E1786D" w:rsidRPr="00E1786D">
        <w:rPr>
          <w:rFonts w:eastAsia="Calibri"/>
        </w:rPr>
        <w:t>праздничные ярмарки на мероприятиях в сельских поселениях, а так же 50 ярмарок предвыходного дня.</w:t>
      </w:r>
    </w:p>
    <w:p w:rsidR="00E1786D" w:rsidRPr="00E1786D" w:rsidRDefault="00E1786D" w:rsidP="00E1786D">
      <w:pPr>
        <w:ind w:firstLine="709"/>
        <w:jc w:val="both"/>
      </w:pPr>
      <w:r w:rsidRPr="009A53D8">
        <w:rPr>
          <w:b/>
          <w:i/>
        </w:rPr>
        <w:t>Сферу услуг общественного питания</w:t>
      </w:r>
      <w:r w:rsidRPr="00E1786D">
        <w:t xml:space="preserve"> в Устьянском районе представляют 30 предприятий с общим количеством 1268 посадочных мест. Структуру сети составляют: 2 ресторана, 3 бара, 2 банкетных зала, 18 кафе и 5 столовых.</w:t>
      </w:r>
    </w:p>
    <w:p w:rsidR="00E1786D" w:rsidRPr="00E1786D" w:rsidRDefault="00E1786D" w:rsidP="00E1786D">
      <w:pPr>
        <w:ind w:firstLine="709"/>
        <w:jc w:val="both"/>
      </w:pPr>
      <w:r w:rsidRPr="00E1786D">
        <w:t>Обеспеченность посадочными местами в предприятиях общественного питания на начало 2020 года составила 49 мест на одну тысячу жителей.</w:t>
      </w:r>
    </w:p>
    <w:p w:rsidR="009A53D8" w:rsidRDefault="009A53D8" w:rsidP="00E1786D">
      <w:pPr>
        <w:ind w:firstLine="709"/>
        <w:jc w:val="center"/>
        <w:rPr>
          <w:rFonts w:eastAsia="Calibri"/>
          <w:b/>
        </w:rPr>
      </w:pPr>
    </w:p>
    <w:p w:rsidR="00E1786D" w:rsidRPr="00E1786D" w:rsidRDefault="00E1786D" w:rsidP="00E1786D">
      <w:pPr>
        <w:ind w:firstLine="709"/>
        <w:jc w:val="center"/>
        <w:rPr>
          <w:rFonts w:eastAsia="Calibri"/>
          <w:b/>
        </w:rPr>
      </w:pPr>
      <w:r w:rsidRPr="00E1786D">
        <w:rPr>
          <w:rFonts w:eastAsia="Calibri"/>
          <w:b/>
        </w:rPr>
        <w:t>Показатели развития общедоступного общественного питания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0"/>
        <w:gridCol w:w="1275"/>
        <w:gridCol w:w="1560"/>
        <w:gridCol w:w="1417"/>
      </w:tblGrid>
      <w:tr w:rsidR="00E1786D" w:rsidRPr="00E1786D" w:rsidTr="009A53D8">
        <w:trPr>
          <w:trHeight w:val="70"/>
        </w:trPr>
        <w:tc>
          <w:tcPr>
            <w:tcW w:w="5070" w:type="dxa"/>
          </w:tcPr>
          <w:p w:rsidR="00E1786D" w:rsidRPr="00E1786D" w:rsidRDefault="00E1786D" w:rsidP="00953876">
            <w:pPr>
              <w:jc w:val="center"/>
              <w:rPr>
                <w:rFonts w:eastAsia="Calibri"/>
                <w:b/>
              </w:rPr>
            </w:pPr>
            <w:r w:rsidRPr="00E1786D">
              <w:rPr>
                <w:rFonts w:eastAsia="Calibri"/>
                <w:b/>
              </w:rPr>
              <w:t>Наименование показателя</w:t>
            </w:r>
          </w:p>
        </w:tc>
        <w:tc>
          <w:tcPr>
            <w:tcW w:w="1275" w:type="dxa"/>
          </w:tcPr>
          <w:p w:rsidR="00E1786D" w:rsidRPr="00E1786D" w:rsidRDefault="00E1786D" w:rsidP="00953876">
            <w:pPr>
              <w:jc w:val="center"/>
              <w:rPr>
                <w:rFonts w:eastAsia="Calibri"/>
                <w:b/>
              </w:rPr>
            </w:pPr>
            <w:r w:rsidRPr="00E1786D">
              <w:rPr>
                <w:rFonts w:eastAsia="Calibri"/>
                <w:b/>
              </w:rPr>
              <w:t>2017год</w:t>
            </w:r>
          </w:p>
        </w:tc>
        <w:tc>
          <w:tcPr>
            <w:tcW w:w="1560" w:type="dxa"/>
          </w:tcPr>
          <w:p w:rsidR="00E1786D" w:rsidRPr="00E1786D" w:rsidRDefault="00E1786D" w:rsidP="00953876">
            <w:pPr>
              <w:jc w:val="center"/>
              <w:rPr>
                <w:rFonts w:eastAsia="Calibri"/>
                <w:b/>
              </w:rPr>
            </w:pPr>
            <w:r w:rsidRPr="00E1786D">
              <w:rPr>
                <w:rFonts w:eastAsia="Calibri"/>
                <w:b/>
              </w:rPr>
              <w:t>2018од</w:t>
            </w:r>
          </w:p>
        </w:tc>
        <w:tc>
          <w:tcPr>
            <w:tcW w:w="1417" w:type="dxa"/>
          </w:tcPr>
          <w:p w:rsidR="00E1786D" w:rsidRPr="00E1786D" w:rsidRDefault="00E1786D" w:rsidP="00953876">
            <w:pPr>
              <w:jc w:val="center"/>
              <w:rPr>
                <w:rFonts w:eastAsia="Calibri"/>
                <w:b/>
              </w:rPr>
            </w:pPr>
            <w:r w:rsidRPr="00E1786D">
              <w:rPr>
                <w:rFonts w:eastAsia="Calibri"/>
                <w:b/>
              </w:rPr>
              <w:t>2019год</w:t>
            </w:r>
          </w:p>
        </w:tc>
      </w:tr>
      <w:tr w:rsidR="00E1786D" w:rsidRPr="00E1786D" w:rsidTr="009A53D8">
        <w:tc>
          <w:tcPr>
            <w:tcW w:w="5070" w:type="dxa"/>
          </w:tcPr>
          <w:p w:rsidR="00E1786D" w:rsidRPr="00E1786D" w:rsidRDefault="00E1786D" w:rsidP="00953876">
            <w:pPr>
              <w:jc w:val="center"/>
              <w:rPr>
                <w:rFonts w:eastAsia="Calibri"/>
              </w:rPr>
            </w:pPr>
            <w:r w:rsidRPr="00E1786D">
              <w:rPr>
                <w:rFonts w:eastAsia="Calibri"/>
              </w:rPr>
              <w:t>Количество предприятий общественного питания, ед.</w:t>
            </w:r>
          </w:p>
        </w:tc>
        <w:tc>
          <w:tcPr>
            <w:tcW w:w="1275" w:type="dxa"/>
          </w:tcPr>
          <w:p w:rsidR="00E1786D" w:rsidRPr="00E1786D" w:rsidRDefault="00E1786D" w:rsidP="00953876">
            <w:pPr>
              <w:jc w:val="center"/>
              <w:rPr>
                <w:rFonts w:eastAsia="Calibri"/>
              </w:rPr>
            </w:pPr>
            <w:r w:rsidRPr="00E1786D">
              <w:rPr>
                <w:rFonts w:eastAsia="Calibri"/>
              </w:rPr>
              <w:t>26</w:t>
            </w:r>
          </w:p>
        </w:tc>
        <w:tc>
          <w:tcPr>
            <w:tcW w:w="1560" w:type="dxa"/>
          </w:tcPr>
          <w:p w:rsidR="00E1786D" w:rsidRPr="00E1786D" w:rsidRDefault="00E1786D" w:rsidP="00953876">
            <w:pPr>
              <w:jc w:val="center"/>
              <w:rPr>
                <w:rFonts w:eastAsia="Calibri"/>
              </w:rPr>
            </w:pPr>
            <w:r w:rsidRPr="00E1786D">
              <w:rPr>
                <w:rFonts w:eastAsia="Calibri"/>
              </w:rPr>
              <w:t>31</w:t>
            </w:r>
          </w:p>
        </w:tc>
        <w:tc>
          <w:tcPr>
            <w:tcW w:w="1417" w:type="dxa"/>
          </w:tcPr>
          <w:p w:rsidR="00E1786D" w:rsidRPr="00E1786D" w:rsidRDefault="00E1786D" w:rsidP="00953876">
            <w:pPr>
              <w:jc w:val="center"/>
              <w:rPr>
                <w:rFonts w:eastAsia="Calibri"/>
              </w:rPr>
            </w:pPr>
            <w:r w:rsidRPr="00E1786D">
              <w:rPr>
                <w:rFonts w:eastAsia="Calibri"/>
              </w:rPr>
              <w:t>30</w:t>
            </w:r>
          </w:p>
        </w:tc>
      </w:tr>
      <w:tr w:rsidR="00E1786D" w:rsidRPr="00E1786D" w:rsidTr="009A53D8">
        <w:tc>
          <w:tcPr>
            <w:tcW w:w="5070" w:type="dxa"/>
          </w:tcPr>
          <w:p w:rsidR="00E1786D" w:rsidRPr="00E1786D" w:rsidRDefault="00E1786D" w:rsidP="00953876">
            <w:pPr>
              <w:jc w:val="center"/>
              <w:rPr>
                <w:rFonts w:eastAsia="Calibri"/>
              </w:rPr>
            </w:pPr>
            <w:r w:rsidRPr="00E1786D">
              <w:rPr>
                <w:rFonts w:eastAsia="Calibri"/>
              </w:rPr>
              <w:t>Количество предприятий общественного питания на 1000 человек, ед.</w:t>
            </w:r>
          </w:p>
        </w:tc>
        <w:tc>
          <w:tcPr>
            <w:tcW w:w="1275" w:type="dxa"/>
          </w:tcPr>
          <w:p w:rsidR="00E1786D" w:rsidRPr="00E1786D" w:rsidRDefault="00E1786D" w:rsidP="00953876">
            <w:pPr>
              <w:jc w:val="center"/>
              <w:rPr>
                <w:rFonts w:eastAsia="Calibri"/>
              </w:rPr>
            </w:pPr>
            <w:r w:rsidRPr="00E1786D">
              <w:rPr>
                <w:rFonts w:eastAsia="Calibri"/>
              </w:rPr>
              <w:t>0,86</w:t>
            </w:r>
          </w:p>
        </w:tc>
        <w:tc>
          <w:tcPr>
            <w:tcW w:w="1560" w:type="dxa"/>
          </w:tcPr>
          <w:p w:rsidR="00E1786D" w:rsidRPr="00E1786D" w:rsidRDefault="00E1786D" w:rsidP="00953876">
            <w:pPr>
              <w:jc w:val="center"/>
              <w:rPr>
                <w:rFonts w:eastAsia="Calibri"/>
              </w:rPr>
            </w:pPr>
            <w:r w:rsidRPr="00E1786D">
              <w:rPr>
                <w:rFonts w:eastAsia="Calibri"/>
              </w:rPr>
              <w:t>1,03</w:t>
            </w:r>
          </w:p>
        </w:tc>
        <w:tc>
          <w:tcPr>
            <w:tcW w:w="1417" w:type="dxa"/>
          </w:tcPr>
          <w:p w:rsidR="00E1786D" w:rsidRPr="00E1786D" w:rsidRDefault="00E1786D" w:rsidP="00953876">
            <w:pPr>
              <w:jc w:val="center"/>
              <w:rPr>
                <w:rFonts w:eastAsia="Calibri"/>
              </w:rPr>
            </w:pPr>
            <w:r w:rsidRPr="00E1786D">
              <w:rPr>
                <w:rFonts w:eastAsia="Calibri"/>
              </w:rPr>
              <w:t>1,15</w:t>
            </w:r>
          </w:p>
        </w:tc>
      </w:tr>
      <w:tr w:rsidR="00E1786D" w:rsidRPr="00E1786D" w:rsidTr="009A53D8">
        <w:tc>
          <w:tcPr>
            <w:tcW w:w="5070" w:type="dxa"/>
          </w:tcPr>
          <w:p w:rsidR="00E1786D" w:rsidRPr="00E1786D" w:rsidRDefault="00E1786D" w:rsidP="00953876">
            <w:pPr>
              <w:jc w:val="center"/>
              <w:rPr>
                <w:rFonts w:eastAsia="Calibri"/>
              </w:rPr>
            </w:pPr>
            <w:r w:rsidRPr="00E1786D">
              <w:rPr>
                <w:rFonts w:eastAsia="Calibri"/>
              </w:rPr>
              <w:t>Количество посадочных мест, ед.</w:t>
            </w:r>
          </w:p>
        </w:tc>
        <w:tc>
          <w:tcPr>
            <w:tcW w:w="1275" w:type="dxa"/>
          </w:tcPr>
          <w:p w:rsidR="00E1786D" w:rsidRPr="00E1786D" w:rsidRDefault="00E1786D" w:rsidP="00953876">
            <w:pPr>
              <w:jc w:val="center"/>
              <w:rPr>
                <w:rFonts w:eastAsia="Calibri"/>
              </w:rPr>
            </w:pPr>
            <w:r w:rsidRPr="00E1786D">
              <w:rPr>
                <w:rFonts w:eastAsia="Calibri"/>
              </w:rPr>
              <w:t>1105</w:t>
            </w:r>
          </w:p>
        </w:tc>
        <w:tc>
          <w:tcPr>
            <w:tcW w:w="1560" w:type="dxa"/>
          </w:tcPr>
          <w:p w:rsidR="00E1786D" w:rsidRPr="00E1786D" w:rsidRDefault="00E1786D" w:rsidP="00953876">
            <w:pPr>
              <w:jc w:val="center"/>
              <w:rPr>
                <w:rFonts w:eastAsia="Calibri"/>
              </w:rPr>
            </w:pPr>
            <w:r w:rsidRPr="00E1786D">
              <w:rPr>
                <w:rFonts w:eastAsia="Calibri"/>
              </w:rPr>
              <w:t>1314</w:t>
            </w:r>
          </w:p>
        </w:tc>
        <w:tc>
          <w:tcPr>
            <w:tcW w:w="1417" w:type="dxa"/>
          </w:tcPr>
          <w:p w:rsidR="00E1786D" w:rsidRPr="00E1786D" w:rsidRDefault="00E1786D" w:rsidP="00953876">
            <w:pPr>
              <w:jc w:val="center"/>
              <w:rPr>
                <w:rFonts w:eastAsia="Calibri"/>
              </w:rPr>
            </w:pPr>
            <w:r w:rsidRPr="00E1786D">
              <w:rPr>
                <w:rFonts w:eastAsia="Calibri"/>
              </w:rPr>
              <w:t>1268</w:t>
            </w:r>
          </w:p>
        </w:tc>
      </w:tr>
      <w:tr w:rsidR="00E1786D" w:rsidRPr="00E1786D" w:rsidTr="009A53D8">
        <w:tc>
          <w:tcPr>
            <w:tcW w:w="5070" w:type="dxa"/>
          </w:tcPr>
          <w:p w:rsidR="00E1786D" w:rsidRPr="00E1786D" w:rsidRDefault="00E1786D" w:rsidP="00953876">
            <w:pPr>
              <w:jc w:val="center"/>
            </w:pPr>
            <w:r w:rsidRPr="00E1786D">
              <w:t>Уровень обеспеченности посадочными местами на 1000 жителей</w:t>
            </w:r>
          </w:p>
        </w:tc>
        <w:tc>
          <w:tcPr>
            <w:tcW w:w="1275" w:type="dxa"/>
          </w:tcPr>
          <w:p w:rsidR="00E1786D" w:rsidRPr="00E1786D" w:rsidRDefault="00E1786D" w:rsidP="00953876">
            <w:pPr>
              <w:jc w:val="center"/>
            </w:pPr>
          </w:p>
          <w:p w:rsidR="00E1786D" w:rsidRPr="00E1786D" w:rsidRDefault="00E1786D" w:rsidP="00953876">
            <w:pPr>
              <w:jc w:val="center"/>
            </w:pPr>
            <w:r w:rsidRPr="00E1786D">
              <w:t>37</w:t>
            </w:r>
          </w:p>
        </w:tc>
        <w:tc>
          <w:tcPr>
            <w:tcW w:w="1560" w:type="dxa"/>
          </w:tcPr>
          <w:p w:rsidR="00E1786D" w:rsidRPr="00E1786D" w:rsidRDefault="00E1786D" w:rsidP="00953876">
            <w:pPr>
              <w:jc w:val="center"/>
            </w:pPr>
          </w:p>
          <w:p w:rsidR="00E1786D" w:rsidRPr="00E1786D" w:rsidRDefault="00E1786D" w:rsidP="00953876">
            <w:pPr>
              <w:jc w:val="center"/>
            </w:pPr>
            <w:r w:rsidRPr="00E1786D">
              <w:t>44</w:t>
            </w:r>
          </w:p>
        </w:tc>
        <w:tc>
          <w:tcPr>
            <w:tcW w:w="1417" w:type="dxa"/>
          </w:tcPr>
          <w:p w:rsidR="00E1786D" w:rsidRPr="00E1786D" w:rsidRDefault="00E1786D" w:rsidP="00953876">
            <w:pPr>
              <w:jc w:val="center"/>
            </w:pPr>
          </w:p>
          <w:p w:rsidR="00E1786D" w:rsidRPr="00E1786D" w:rsidRDefault="00E1786D" w:rsidP="00953876">
            <w:pPr>
              <w:jc w:val="center"/>
            </w:pPr>
            <w:r w:rsidRPr="00E1786D">
              <w:t>49</w:t>
            </w:r>
          </w:p>
        </w:tc>
      </w:tr>
    </w:tbl>
    <w:p w:rsidR="00936126" w:rsidRDefault="00936126" w:rsidP="00E1786D">
      <w:pPr>
        <w:ind w:firstLine="708"/>
        <w:jc w:val="both"/>
      </w:pPr>
    </w:p>
    <w:p w:rsidR="00E1786D" w:rsidRPr="00E1786D" w:rsidRDefault="00E1786D" w:rsidP="00E1786D">
      <w:pPr>
        <w:ind w:firstLine="708"/>
        <w:jc w:val="both"/>
      </w:pPr>
      <w:r w:rsidRPr="00E1786D">
        <w:t xml:space="preserve">В целях содействия развитию предприятий общественного питания, пропаганды здорового образа жизни и культуры питания, развития гастрономической культуры в сфере туризма администрацией Устьянского района в третьем квартале был проведен конкурс между организациями питания «Устьянская паужна». Приняли участие в конкурсе пять предприятий, все участники достойно подготовились, победитель кафе-бар «Барон» ООО «Тройка плюс» был отмечен сертификатом на </w:t>
      </w:r>
      <w:r w:rsidRPr="00E1786D">
        <w:rPr>
          <w:lang w:val="en-US"/>
        </w:rPr>
        <w:t>XIII</w:t>
      </w:r>
      <w:r w:rsidRPr="00E1786D">
        <w:t xml:space="preserve"> региональном торговом форуме.</w:t>
      </w:r>
    </w:p>
    <w:p w:rsidR="00E1786D" w:rsidRPr="00E1786D" w:rsidRDefault="00E1786D" w:rsidP="00E1786D">
      <w:pPr>
        <w:ind w:firstLine="708"/>
        <w:jc w:val="both"/>
      </w:pPr>
      <w:r w:rsidRPr="009A53D8">
        <w:rPr>
          <w:b/>
          <w:i/>
        </w:rPr>
        <w:t>Услуги бытового обслуживания населения</w:t>
      </w:r>
      <w:r w:rsidRPr="00E1786D">
        <w:t xml:space="preserve"> в районе оказывают около 60 индивидуальных предпринимателей. 50% от этого числа хозяйствующих субъектов предоставляют услуги мастеров индустрии красоты, 17%  ремонт и обслуживание транспортных средств, остальные 33% разделили предприниматели, осуществляющие ремонт и пошив одежды, обуви, изготовление мебели, ритуальные услуги и услуги бань</w:t>
      </w:r>
      <w:r w:rsidR="009A53D8">
        <w:t>.</w:t>
      </w:r>
      <w:r w:rsidRPr="00E1786D">
        <w:t xml:space="preserve"> </w:t>
      </w:r>
    </w:p>
    <w:p w:rsidR="00E1786D" w:rsidRPr="00E1786D" w:rsidRDefault="00E1786D" w:rsidP="00E1786D">
      <w:pPr>
        <w:ind w:firstLine="709"/>
        <w:jc w:val="both"/>
      </w:pPr>
      <w:r w:rsidRPr="009A53D8">
        <w:rPr>
          <w:rFonts w:eastAsia="Calibri"/>
          <w:b/>
        </w:rPr>
        <w:t>Оборот розничной торговли</w:t>
      </w:r>
      <w:r w:rsidRPr="00E1786D">
        <w:rPr>
          <w:rFonts w:eastAsia="Calibri"/>
        </w:rPr>
        <w:t xml:space="preserve"> по организациям (без субъектов малого предпринимательства и организаций с численностью работающих менее 15 человек, не являющимися субъектами малого предпринимательства)  составил </w:t>
      </w:r>
      <w:r w:rsidRPr="00E1786D">
        <w:t>около 950 миллионов рублей.</w:t>
      </w:r>
      <w:r w:rsidRPr="00E1786D">
        <w:rPr>
          <w:rFonts w:eastAsia="Calibri"/>
        </w:rPr>
        <w:t xml:space="preserve"> </w:t>
      </w:r>
      <w:r w:rsidRPr="00E1786D">
        <w:t>В сфере потребительского рынка в муниципальном образовании «Устьянский муниципальный район» трудятся более 1000 человек</w:t>
      </w:r>
      <w:r w:rsidRPr="00E1786D">
        <w:rPr>
          <w:rFonts w:eastAsia="Calibri"/>
        </w:rPr>
        <w:t>.</w:t>
      </w:r>
    </w:p>
    <w:p w:rsidR="00E1786D" w:rsidRPr="00E1786D" w:rsidRDefault="00E1786D" w:rsidP="00E1786D">
      <w:pPr>
        <w:ind w:firstLine="709"/>
        <w:jc w:val="both"/>
      </w:pPr>
      <w:r w:rsidRPr="00E1786D">
        <w:rPr>
          <w:rFonts w:eastAsia="Calibri"/>
        </w:rPr>
        <w:t xml:space="preserve">Производством хлеба, хлебобулочных и кондитерских изделий в Устьянском районе занимаются 8 организаций и индивидуальных предпринимателей. На 9 пекарнях района за отчетный год  произведено 1411,2 тонн хлеба и хлебобулочных изделий и 187,8 тонн </w:t>
      </w:r>
      <w:r w:rsidRPr="00E1786D">
        <w:rPr>
          <w:rFonts w:eastAsia="Calibri"/>
        </w:rPr>
        <w:lastRenderedPageBreak/>
        <w:t>кондитерских изделий (87,5% и 98,1% к уровню аналогичного периода прошлого года). Снижение объема производства местных товаропроизводителей связано с расширением  федеральных торговых сетей, которые поставляют аналогичную продукцию из других регионов, а также с временной приостановкой работы одного из предприятий по техническим причинам.</w:t>
      </w:r>
    </w:p>
    <w:p w:rsidR="00E1786D" w:rsidRPr="00E1786D" w:rsidRDefault="00E1786D" w:rsidP="00E1786D">
      <w:pPr>
        <w:ind w:firstLine="709"/>
        <w:jc w:val="both"/>
      </w:pPr>
      <w:r w:rsidRPr="00E1786D">
        <w:rPr>
          <w:rFonts w:eastAsia="Calibri"/>
        </w:rPr>
        <w:t xml:space="preserve">Для  создания условий  обеспечения товарами первой необходимости  жителей труднодоступных и малонаселенных пунктов Устьянского района  в 2019 году администрацией муниципального образования был проведен конкурс на определение поставщиков доставки товаров в труднодоступные населенные пункты. Приняли участие в конкурсе и  получили субсидии  три предприятия:  ООО «Потребительское общество «Устьяны», «Дмитриевское потребительское общество» и ООО «Север». В отчетном году указанным организациям были выплачены субсидии в сумме 664 000 рублей, из них 400 000 рублей из бюджета Устьянского района. </w:t>
      </w:r>
    </w:p>
    <w:p w:rsidR="00E1786D" w:rsidRPr="00E1786D" w:rsidRDefault="00E1786D" w:rsidP="00E1786D">
      <w:pPr>
        <w:ind w:firstLine="709"/>
        <w:jc w:val="both"/>
        <w:rPr>
          <w:rFonts w:eastAsia="Calibri"/>
        </w:rPr>
      </w:pPr>
      <w:r w:rsidRPr="00E1786D">
        <w:t>В результате сохранена торговая сеть в труднодоступных и малонаселенных пунктах района, удовлетворены потребности жителей в товарах и услугах торговли.</w:t>
      </w:r>
    </w:p>
    <w:p w:rsidR="00E1786D" w:rsidRPr="00E1786D" w:rsidRDefault="00E1786D" w:rsidP="00E1786D">
      <w:pPr>
        <w:ind w:firstLine="709"/>
        <w:jc w:val="both"/>
        <w:rPr>
          <w:rFonts w:eastAsia="Calibri"/>
        </w:rPr>
      </w:pPr>
    </w:p>
    <w:p w:rsidR="00E1786D" w:rsidRPr="00E1786D" w:rsidRDefault="00E1786D" w:rsidP="00E1786D">
      <w:pPr>
        <w:jc w:val="center"/>
        <w:rPr>
          <w:rFonts w:eastAsia="Calibri"/>
          <w:b/>
        </w:rPr>
      </w:pPr>
      <w:r w:rsidRPr="00E1786D">
        <w:rPr>
          <w:rFonts w:eastAsia="Calibri"/>
          <w:b/>
        </w:rPr>
        <w:t>Выплаты субсидий на частичное возмещение транспортных расходов на доставку товаров в труднодоступные населенные пункты Устьянского района в 2019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2126"/>
        <w:gridCol w:w="2126"/>
        <w:gridCol w:w="1950"/>
      </w:tblGrid>
      <w:tr w:rsidR="00E1786D" w:rsidRPr="00E1786D" w:rsidTr="00E1786D">
        <w:tc>
          <w:tcPr>
            <w:tcW w:w="3369" w:type="dxa"/>
            <w:vMerge w:val="restart"/>
          </w:tcPr>
          <w:p w:rsidR="00E1786D" w:rsidRPr="00E1786D" w:rsidRDefault="00E1786D" w:rsidP="00953876">
            <w:pPr>
              <w:jc w:val="both"/>
              <w:rPr>
                <w:rFonts w:eastAsia="Calibri"/>
              </w:rPr>
            </w:pPr>
            <w:r w:rsidRPr="00E1786D">
              <w:rPr>
                <w:rFonts w:eastAsia="Calibri"/>
              </w:rPr>
              <w:t>Наименование предприятия</w:t>
            </w:r>
          </w:p>
        </w:tc>
        <w:tc>
          <w:tcPr>
            <w:tcW w:w="2126" w:type="dxa"/>
            <w:vMerge w:val="restart"/>
          </w:tcPr>
          <w:p w:rsidR="00E1786D" w:rsidRPr="00E1786D" w:rsidRDefault="00E1786D" w:rsidP="00953876">
            <w:pPr>
              <w:jc w:val="both"/>
              <w:rPr>
                <w:rFonts w:eastAsia="Calibri"/>
              </w:rPr>
            </w:pPr>
            <w:r w:rsidRPr="00E1786D">
              <w:rPr>
                <w:rFonts w:eastAsia="Calibri"/>
              </w:rPr>
              <w:t>Получено субсидии всего, руб.</w:t>
            </w:r>
          </w:p>
        </w:tc>
        <w:tc>
          <w:tcPr>
            <w:tcW w:w="4076" w:type="dxa"/>
            <w:gridSpan w:val="2"/>
          </w:tcPr>
          <w:p w:rsidR="00E1786D" w:rsidRPr="00E1786D" w:rsidRDefault="00E1786D" w:rsidP="00E1786D">
            <w:pPr>
              <w:jc w:val="center"/>
              <w:rPr>
                <w:rFonts w:eastAsia="Calibri"/>
              </w:rPr>
            </w:pPr>
            <w:r>
              <w:rPr>
                <w:rFonts w:eastAsia="Calibri"/>
              </w:rPr>
              <w:t>в</w:t>
            </w:r>
            <w:r w:rsidRPr="00E1786D">
              <w:rPr>
                <w:rFonts w:eastAsia="Calibri"/>
              </w:rPr>
              <w:t xml:space="preserve"> том числе</w:t>
            </w:r>
          </w:p>
        </w:tc>
      </w:tr>
      <w:tr w:rsidR="00E1786D" w:rsidRPr="00E1786D" w:rsidTr="00E1786D">
        <w:tc>
          <w:tcPr>
            <w:tcW w:w="3369" w:type="dxa"/>
            <w:vMerge/>
          </w:tcPr>
          <w:p w:rsidR="00E1786D" w:rsidRPr="00E1786D" w:rsidRDefault="00E1786D" w:rsidP="00953876">
            <w:pPr>
              <w:jc w:val="both"/>
              <w:rPr>
                <w:rFonts w:eastAsia="Calibri"/>
              </w:rPr>
            </w:pPr>
          </w:p>
        </w:tc>
        <w:tc>
          <w:tcPr>
            <w:tcW w:w="2126" w:type="dxa"/>
            <w:vMerge/>
          </w:tcPr>
          <w:p w:rsidR="00E1786D" w:rsidRPr="00E1786D" w:rsidRDefault="00E1786D" w:rsidP="00953876">
            <w:pPr>
              <w:jc w:val="both"/>
              <w:rPr>
                <w:rFonts w:eastAsia="Calibri"/>
              </w:rPr>
            </w:pPr>
          </w:p>
        </w:tc>
        <w:tc>
          <w:tcPr>
            <w:tcW w:w="2126" w:type="dxa"/>
          </w:tcPr>
          <w:p w:rsidR="00E1786D" w:rsidRPr="00E1786D" w:rsidRDefault="00E1786D" w:rsidP="00953876">
            <w:pPr>
              <w:jc w:val="both"/>
              <w:rPr>
                <w:rFonts w:eastAsia="Calibri"/>
              </w:rPr>
            </w:pPr>
            <w:r w:rsidRPr="00E1786D">
              <w:rPr>
                <w:rFonts w:eastAsia="Calibri"/>
              </w:rPr>
              <w:t>Областной бюджет, руб.</w:t>
            </w:r>
          </w:p>
        </w:tc>
        <w:tc>
          <w:tcPr>
            <w:tcW w:w="1950" w:type="dxa"/>
          </w:tcPr>
          <w:p w:rsidR="00E1786D" w:rsidRPr="00E1786D" w:rsidRDefault="00E1786D" w:rsidP="00953876">
            <w:pPr>
              <w:jc w:val="both"/>
              <w:rPr>
                <w:rFonts w:eastAsia="Calibri"/>
              </w:rPr>
            </w:pPr>
            <w:r w:rsidRPr="00E1786D">
              <w:rPr>
                <w:rFonts w:eastAsia="Calibri"/>
              </w:rPr>
              <w:t>Районный бюджет, руб.</w:t>
            </w:r>
          </w:p>
        </w:tc>
      </w:tr>
      <w:tr w:rsidR="00E1786D" w:rsidRPr="00E1786D" w:rsidTr="00E1786D">
        <w:tc>
          <w:tcPr>
            <w:tcW w:w="3369" w:type="dxa"/>
          </w:tcPr>
          <w:p w:rsidR="00E1786D" w:rsidRPr="00E1786D" w:rsidRDefault="00E1786D" w:rsidP="00953876">
            <w:pPr>
              <w:rPr>
                <w:rFonts w:eastAsia="Calibri"/>
              </w:rPr>
            </w:pPr>
            <w:r w:rsidRPr="00E1786D">
              <w:rPr>
                <w:rFonts w:eastAsia="Calibri"/>
              </w:rPr>
              <w:t>ООО «ПО «Устьяны»</w:t>
            </w:r>
          </w:p>
        </w:tc>
        <w:tc>
          <w:tcPr>
            <w:tcW w:w="2126" w:type="dxa"/>
          </w:tcPr>
          <w:p w:rsidR="00E1786D" w:rsidRPr="00E1786D" w:rsidRDefault="00E1786D" w:rsidP="00953876">
            <w:pPr>
              <w:jc w:val="both"/>
              <w:rPr>
                <w:rFonts w:eastAsia="Calibri"/>
              </w:rPr>
            </w:pPr>
            <w:r w:rsidRPr="00E1786D">
              <w:rPr>
                <w:rFonts w:eastAsia="Calibri"/>
              </w:rPr>
              <w:t>481 524,00</w:t>
            </w:r>
          </w:p>
        </w:tc>
        <w:tc>
          <w:tcPr>
            <w:tcW w:w="2126" w:type="dxa"/>
          </w:tcPr>
          <w:p w:rsidR="00E1786D" w:rsidRPr="00E1786D" w:rsidRDefault="00E1786D" w:rsidP="00953876">
            <w:pPr>
              <w:jc w:val="both"/>
              <w:rPr>
                <w:rFonts w:eastAsia="Calibri"/>
              </w:rPr>
            </w:pPr>
            <w:r w:rsidRPr="00E1786D">
              <w:rPr>
                <w:rFonts w:eastAsia="Calibri"/>
              </w:rPr>
              <w:t>188 570,80</w:t>
            </w:r>
          </w:p>
        </w:tc>
        <w:tc>
          <w:tcPr>
            <w:tcW w:w="1950" w:type="dxa"/>
          </w:tcPr>
          <w:p w:rsidR="00E1786D" w:rsidRPr="00E1786D" w:rsidRDefault="00E1786D" w:rsidP="00953876">
            <w:pPr>
              <w:jc w:val="both"/>
              <w:rPr>
                <w:rFonts w:eastAsia="Calibri"/>
              </w:rPr>
            </w:pPr>
            <w:r w:rsidRPr="00E1786D">
              <w:rPr>
                <w:rFonts w:eastAsia="Calibri"/>
              </w:rPr>
              <w:t>292 953,20</w:t>
            </w:r>
          </w:p>
        </w:tc>
      </w:tr>
      <w:tr w:rsidR="00E1786D" w:rsidRPr="00E1786D" w:rsidTr="00E1786D">
        <w:tc>
          <w:tcPr>
            <w:tcW w:w="3369" w:type="dxa"/>
          </w:tcPr>
          <w:p w:rsidR="00E1786D" w:rsidRPr="00E1786D" w:rsidRDefault="00E1786D" w:rsidP="00953876">
            <w:pPr>
              <w:rPr>
                <w:rFonts w:eastAsia="Calibri"/>
              </w:rPr>
            </w:pPr>
            <w:r w:rsidRPr="00E1786D">
              <w:rPr>
                <w:rFonts w:eastAsia="Calibri"/>
              </w:rPr>
              <w:t>«Дмитриевское ПО»</w:t>
            </w:r>
          </w:p>
        </w:tc>
        <w:tc>
          <w:tcPr>
            <w:tcW w:w="2126" w:type="dxa"/>
          </w:tcPr>
          <w:p w:rsidR="00E1786D" w:rsidRPr="00E1786D" w:rsidRDefault="00E1786D" w:rsidP="00953876">
            <w:pPr>
              <w:jc w:val="both"/>
              <w:rPr>
                <w:rFonts w:eastAsia="Calibri"/>
              </w:rPr>
            </w:pPr>
            <w:r w:rsidRPr="00E1786D">
              <w:rPr>
                <w:rFonts w:eastAsia="Calibri"/>
              </w:rPr>
              <w:t>67 399,82</w:t>
            </w:r>
          </w:p>
        </w:tc>
        <w:tc>
          <w:tcPr>
            <w:tcW w:w="2126" w:type="dxa"/>
          </w:tcPr>
          <w:p w:rsidR="00E1786D" w:rsidRPr="00E1786D" w:rsidRDefault="00E1786D" w:rsidP="00953876">
            <w:pPr>
              <w:jc w:val="both"/>
              <w:rPr>
                <w:rFonts w:eastAsia="Calibri"/>
              </w:rPr>
            </w:pPr>
            <w:r w:rsidRPr="00E1786D">
              <w:rPr>
                <w:rFonts w:eastAsia="Calibri"/>
              </w:rPr>
              <w:t>41 078,72</w:t>
            </w:r>
          </w:p>
        </w:tc>
        <w:tc>
          <w:tcPr>
            <w:tcW w:w="1950" w:type="dxa"/>
          </w:tcPr>
          <w:p w:rsidR="00E1786D" w:rsidRPr="00E1786D" w:rsidRDefault="00E1786D" w:rsidP="00953876">
            <w:pPr>
              <w:jc w:val="both"/>
              <w:rPr>
                <w:rFonts w:eastAsia="Calibri"/>
              </w:rPr>
            </w:pPr>
            <w:r w:rsidRPr="00E1786D">
              <w:rPr>
                <w:rFonts w:eastAsia="Calibri"/>
              </w:rPr>
              <w:t>26 321,10</w:t>
            </w:r>
          </w:p>
        </w:tc>
      </w:tr>
      <w:tr w:rsidR="00E1786D" w:rsidRPr="00E1786D" w:rsidTr="00E1786D">
        <w:tc>
          <w:tcPr>
            <w:tcW w:w="3369" w:type="dxa"/>
          </w:tcPr>
          <w:p w:rsidR="00E1786D" w:rsidRPr="00E1786D" w:rsidRDefault="00E1786D" w:rsidP="00953876">
            <w:pPr>
              <w:rPr>
                <w:rFonts w:eastAsia="Calibri"/>
              </w:rPr>
            </w:pPr>
            <w:r w:rsidRPr="00E1786D">
              <w:rPr>
                <w:rFonts w:eastAsia="Calibri"/>
              </w:rPr>
              <w:t>ООО «Север»</w:t>
            </w:r>
          </w:p>
        </w:tc>
        <w:tc>
          <w:tcPr>
            <w:tcW w:w="2126" w:type="dxa"/>
          </w:tcPr>
          <w:p w:rsidR="00E1786D" w:rsidRPr="00E1786D" w:rsidRDefault="00E1786D" w:rsidP="00953876">
            <w:pPr>
              <w:jc w:val="both"/>
              <w:rPr>
                <w:rFonts w:eastAsia="Calibri"/>
              </w:rPr>
            </w:pPr>
            <w:r w:rsidRPr="00E1786D">
              <w:rPr>
                <w:rFonts w:eastAsia="Calibri"/>
              </w:rPr>
              <w:t>115 076,18</w:t>
            </w:r>
          </w:p>
        </w:tc>
        <w:tc>
          <w:tcPr>
            <w:tcW w:w="2126" w:type="dxa"/>
          </w:tcPr>
          <w:p w:rsidR="00E1786D" w:rsidRPr="00E1786D" w:rsidRDefault="00E1786D" w:rsidP="00953876">
            <w:pPr>
              <w:jc w:val="both"/>
              <w:rPr>
                <w:rFonts w:eastAsia="Calibri"/>
              </w:rPr>
            </w:pPr>
            <w:r w:rsidRPr="00E1786D">
              <w:rPr>
                <w:rFonts w:eastAsia="Calibri"/>
              </w:rPr>
              <w:t>34 350,48</w:t>
            </w:r>
          </w:p>
        </w:tc>
        <w:tc>
          <w:tcPr>
            <w:tcW w:w="1950" w:type="dxa"/>
          </w:tcPr>
          <w:p w:rsidR="00E1786D" w:rsidRPr="00E1786D" w:rsidRDefault="00E1786D" w:rsidP="00953876">
            <w:pPr>
              <w:jc w:val="both"/>
              <w:rPr>
                <w:rFonts w:eastAsia="Calibri"/>
              </w:rPr>
            </w:pPr>
            <w:r w:rsidRPr="00E1786D">
              <w:rPr>
                <w:rFonts w:eastAsia="Calibri"/>
              </w:rPr>
              <w:t>80 725,70</w:t>
            </w:r>
          </w:p>
        </w:tc>
      </w:tr>
      <w:tr w:rsidR="00E1786D" w:rsidRPr="00E1786D" w:rsidTr="00E1786D">
        <w:tc>
          <w:tcPr>
            <w:tcW w:w="3369" w:type="dxa"/>
          </w:tcPr>
          <w:p w:rsidR="00E1786D" w:rsidRPr="00E1786D" w:rsidRDefault="00E1786D" w:rsidP="00953876">
            <w:pPr>
              <w:jc w:val="both"/>
              <w:rPr>
                <w:rFonts w:eastAsia="Calibri"/>
              </w:rPr>
            </w:pPr>
            <w:r w:rsidRPr="00E1786D">
              <w:rPr>
                <w:rFonts w:eastAsia="Calibri"/>
              </w:rPr>
              <w:t>Итого</w:t>
            </w:r>
          </w:p>
        </w:tc>
        <w:tc>
          <w:tcPr>
            <w:tcW w:w="2126" w:type="dxa"/>
          </w:tcPr>
          <w:p w:rsidR="00E1786D" w:rsidRPr="00E1786D" w:rsidRDefault="00E1786D" w:rsidP="00953876">
            <w:pPr>
              <w:jc w:val="both"/>
              <w:rPr>
                <w:rFonts w:eastAsia="Calibri"/>
              </w:rPr>
            </w:pPr>
            <w:r w:rsidRPr="00E1786D">
              <w:rPr>
                <w:rFonts w:eastAsia="Calibri"/>
              </w:rPr>
              <w:t>664 000,00</w:t>
            </w:r>
          </w:p>
        </w:tc>
        <w:tc>
          <w:tcPr>
            <w:tcW w:w="2126" w:type="dxa"/>
          </w:tcPr>
          <w:p w:rsidR="00E1786D" w:rsidRPr="00E1786D" w:rsidRDefault="00E1786D" w:rsidP="00953876">
            <w:pPr>
              <w:jc w:val="both"/>
              <w:rPr>
                <w:rFonts w:eastAsia="Calibri"/>
              </w:rPr>
            </w:pPr>
            <w:r w:rsidRPr="00E1786D">
              <w:rPr>
                <w:rFonts w:eastAsia="Calibri"/>
              </w:rPr>
              <w:t>264 000,00</w:t>
            </w:r>
          </w:p>
        </w:tc>
        <w:tc>
          <w:tcPr>
            <w:tcW w:w="1950" w:type="dxa"/>
          </w:tcPr>
          <w:p w:rsidR="00E1786D" w:rsidRPr="00E1786D" w:rsidRDefault="00E1786D" w:rsidP="00953876">
            <w:pPr>
              <w:jc w:val="both"/>
              <w:rPr>
                <w:rFonts w:eastAsia="Calibri"/>
              </w:rPr>
            </w:pPr>
            <w:r w:rsidRPr="00E1786D">
              <w:rPr>
                <w:rFonts w:eastAsia="Calibri"/>
              </w:rPr>
              <w:t>400 000,00</w:t>
            </w:r>
          </w:p>
        </w:tc>
      </w:tr>
    </w:tbl>
    <w:p w:rsidR="003524F4" w:rsidRDefault="00385F2F" w:rsidP="00C02DCA">
      <w:pPr>
        <w:jc w:val="both"/>
      </w:pPr>
      <w:r w:rsidRPr="008D52E6">
        <w:t xml:space="preserve">   </w:t>
      </w:r>
      <w:r w:rsidR="00EB3AF4" w:rsidRPr="008D52E6">
        <w:t xml:space="preserve">  </w:t>
      </w:r>
      <w:r w:rsidRPr="008D52E6">
        <w:t xml:space="preserve">   </w:t>
      </w:r>
    </w:p>
    <w:p w:rsidR="00385F2F" w:rsidRPr="00A7725A" w:rsidRDefault="008D52E6" w:rsidP="008D52E6">
      <w:pPr>
        <w:jc w:val="center"/>
        <w:rPr>
          <w:b/>
        </w:rPr>
      </w:pPr>
      <w:r w:rsidRPr="00A7725A">
        <w:rPr>
          <w:b/>
        </w:rPr>
        <w:t xml:space="preserve">5. </w:t>
      </w:r>
      <w:r w:rsidR="00385F2F" w:rsidRPr="00A7725A">
        <w:rPr>
          <w:b/>
        </w:rPr>
        <w:t>Перерабатывающая промышленность</w:t>
      </w:r>
    </w:p>
    <w:p w:rsidR="00824C6C" w:rsidRPr="00E1786D" w:rsidRDefault="00824C6C" w:rsidP="008D52E6">
      <w:pPr>
        <w:jc w:val="both"/>
        <w:rPr>
          <w:b/>
          <w:highlight w:val="yellow"/>
          <w:u w:val="single"/>
        </w:rPr>
      </w:pPr>
    </w:p>
    <w:p w:rsidR="00BB21AD" w:rsidRDefault="00BB21AD" w:rsidP="00BB21AD">
      <w:pPr>
        <w:ind w:left="-180"/>
        <w:jc w:val="both"/>
      </w:pPr>
      <w:r>
        <w:t xml:space="preserve">           Продолжает  р</w:t>
      </w:r>
      <w:r w:rsidRPr="00222B83">
        <w:t>або</w:t>
      </w:r>
      <w:r>
        <w:t xml:space="preserve">тать </w:t>
      </w:r>
      <w:r w:rsidRPr="00222B83">
        <w:t xml:space="preserve"> </w:t>
      </w:r>
      <w:r w:rsidRPr="00C03091">
        <w:rPr>
          <w:b/>
          <w:i/>
        </w:rPr>
        <w:t>заготовительный пункт в с. Бестужево</w:t>
      </w:r>
      <w:r>
        <w:rPr>
          <w:b/>
          <w:i/>
        </w:rPr>
        <w:t xml:space="preserve"> ИП. Осипова Наталья Владимировна</w:t>
      </w:r>
      <w:r w:rsidRPr="00222B83">
        <w:t>.</w:t>
      </w:r>
      <w:r>
        <w:t xml:space="preserve"> В</w:t>
      </w:r>
      <w:r w:rsidRPr="00222B83">
        <w:t xml:space="preserve"> 201</w:t>
      </w:r>
      <w:r>
        <w:t>9</w:t>
      </w:r>
      <w:r w:rsidRPr="00222B83">
        <w:t xml:space="preserve"> году  принято от населения </w:t>
      </w:r>
      <w:r>
        <w:t>23</w:t>
      </w:r>
      <w:r w:rsidRPr="00222B83">
        <w:t xml:space="preserve"> тонн</w:t>
      </w:r>
      <w:r>
        <w:t>ы</w:t>
      </w:r>
      <w:r w:rsidRPr="00222B83">
        <w:t xml:space="preserve"> ягод</w:t>
      </w:r>
      <w:r>
        <w:t xml:space="preserve"> (+16 тонн к 2018 году; +0,5тонн к 2017 году)</w:t>
      </w:r>
      <w:r w:rsidRPr="00222B83">
        <w:t xml:space="preserve">, заготовлено </w:t>
      </w:r>
      <w:r>
        <w:t>–</w:t>
      </w:r>
      <w:r w:rsidRPr="00222B83">
        <w:t xml:space="preserve"> </w:t>
      </w:r>
      <w:r>
        <w:t xml:space="preserve">20 000  л </w:t>
      </w:r>
      <w:r w:rsidRPr="00222B83">
        <w:t>натурального сока.</w:t>
      </w:r>
      <w:r>
        <w:t xml:space="preserve"> В 2019 году Осипова Н.В.  принимала участие  в Маргаритинской  ярмарке, где представленные натуральные соки были полностью  реализованы.</w:t>
      </w:r>
      <w:r w:rsidRPr="00222B83">
        <w:t xml:space="preserve">  Соки пользуются большим спросом не только в Архангельской обла</w:t>
      </w:r>
      <w:r>
        <w:t>сти, но и в других городах:  г.</w:t>
      </w:r>
      <w:r w:rsidRPr="00222B83">
        <w:t>Вологде, Москве, Московской области, республике</w:t>
      </w:r>
      <w:r>
        <w:t xml:space="preserve"> Коми.</w:t>
      </w:r>
    </w:p>
    <w:p w:rsidR="00BB21AD" w:rsidRDefault="00BB21AD" w:rsidP="00BB21AD">
      <w:pPr>
        <w:jc w:val="both"/>
      </w:pPr>
      <w:r>
        <w:t xml:space="preserve">        В 2019 году получили субсидию на поддержку начинающим фермерам 1 хозяйство:</w:t>
      </w:r>
    </w:p>
    <w:p w:rsidR="00BB21AD" w:rsidRDefault="00BB21AD" w:rsidP="00BB21AD">
      <w:pPr>
        <w:jc w:val="both"/>
      </w:pPr>
      <w:r>
        <w:t xml:space="preserve">        Глава КФХ Чертов Иван Николаевич  2,520  млн.руб. на выращивание крупного рогатого скота.</w:t>
      </w:r>
    </w:p>
    <w:p w:rsidR="002D1DED" w:rsidRPr="00A6334C" w:rsidRDefault="002D1DED" w:rsidP="00BB21AD">
      <w:pPr>
        <w:jc w:val="both"/>
      </w:pPr>
    </w:p>
    <w:p w:rsidR="00BB21AD" w:rsidRDefault="00BB21AD" w:rsidP="00BB21AD">
      <w:pPr>
        <w:rPr>
          <w:b/>
        </w:rPr>
      </w:pPr>
      <w:r w:rsidRPr="001C0545">
        <w:rPr>
          <w:b/>
        </w:rPr>
        <w:t>ООО «Родник»</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22"/>
        <w:gridCol w:w="980"/>
        <w:gridCol w:w="1701"/>
        <w:gridCol w:w="1559"/>
        <w:gridCol w:w="1559"/>
        <w:gridCol w:w="992"/>
        <w:gridCol w:w="1276"/>
      </w:tblGrid>
      <w:tr w:rsidR="00BB21AD" w:rsidRPr="001E4AC0" w:rsidTr="00BB21AD">
        <w:tc>
          <w:tcPr>
            <w:tcW w:w="1822" w:type="dxa"/>
          </w:tcPr>
          <w:p w:rsidR="00BB21AD" w:rsidRPr="00BB21AD" w:rsidRDefault="00BB21AD" w:rsidP="00BB21AD">
            <w:pPr>
              <w:jc w:val="center"/>
              <w:rPr>
                <w:b/>
                <w:sz w:val="20"/>
                <w:szCs w:val="20"/>
              </w:rPr>
            </w:pPr>
            <w:r w:rsidRPr="00BB21AD">
              <w:rPr>
                <w:b/>
                <w:sz w:val="20"/>
                <w:szCs w:val="20"/>
              </w:rPr>
              <w:t>Наименование показателей</w:t>
            </w:r>
          </w:p>
        </w:tc>
        <w:tc>
          <w:tcPr>
            <w:tcW w:w="980" w:type="dxa"/>
          </w:tcPr>
          <w:p w:rsidR="00BB21AD" w:rsidRPr="00BB21AD" w:rsidRDefault="00BB21AD" w:rsidP="00BB21AD">
            <w:pPr>
              <w:jc w:val="center"/>
              <w:rPr>
                <w:b/>
                <w:sz w:val="20"/>
                <w:szCs w:val="20"/>
              </w:rPr>
            </w:pPr>
            <w:r w:rsidRPr="00BB21AD">
              <w:rPr>
                <w:b/>
                <w:sz w:val="20"/>
                <w:szCs w:val="20"/>
              </w:rPr>
              <w:t>Ед. изм.</w:t>
            </w:r>
          </w:p>
        </w:tc>
        <w:tc>
          <w:tcPr>
            <w:tcW w:w="1701" w:type="dxa"/>
          </w:tcPr>
          <w:p w:rsidR="00BB21AD" w:rsidRPr="00BB21AD" w:rsidRDefault="00BB21AD" w:rsidP="00BB21AD">
            <w:pPr>
              <w:jc w:val="center"/>
              <w:rPr>
                <w:b/>
                <w:sz w:val="20"/>
                <w:szCs w:val="20"/>
              </w:rPr>
            </w:pPr>
            <w:r w:rsidRPr="00BB21AD">
              <w:rPr>
                <w:b/>
                <w:sz w:val="20"/>
                <w:szCs w:val="20"/>
              </w:rPr>
              <w:t>Фактические показатели за 2017 год</w:t>
            </w:r>
          </w:p>
        </w:tc>
        <w:tc>
          <w:tcPr>
            <w:tcW w:w="1559" w:type="dxa"/>
          </w:tcPr>
          <w:p w:rsidR="00BB21AD" w:rsidRPr="00BB21AD" w:rsidRDefault="00BB21AD" w:rsidP="00BB21AD">
            <w:pPr>
              <w:jc w:val="center"/>
              <w:rPr>
                <w:b/>
                <w:sz w:val="20"/>
                <w:szCs w:val="20"/>
              </w:rPr>
            </w:pPr>
            <w:r w:rsidRPr="00BB21AD">
              <w:rPr>
                <w:b/>
                <w:sz w:val="20"/>
                <w:szCs w:val="20"/>
              </w:rPr>
              <w:t>Фактические показатели за 2018 год</w:t>
            </w:r>
          </w:p>
        </w:tc>
        <w:tc>
          <w:tcPr>
            <w:tcW w:w="1559" w:type="dxa"/>
          </w:tcPr>
          <w:p w:rsidR="00BB21AD" w:rsidRPr="00BB21AD" w:rsidRDefault="00BB21AD" w:rsidP="00BB21AD">
            <w:pPr>
              <w:jc w:val="center"/>
              <w:rPr>
                <w:b/>
                <w:sz w:val="20"/>
                <w:szCs w:val="20"/>
              </w:rPr>
            </w:pPr>
            <w:r w:rsidRPr="00BB21AD">
              <w:rPr>
                <w:b/>
                <w:sz w:val="20"/>
                <w:szCs w:val="20"/>
              </w:rPr>
              <w:t>Фактические показатели за 2019 год</w:t>
            </w:r>
          </w:p>
        </w:tc>
        <w:tc>
          <w:tcPr>
            <w:tcW w:w="992" w:type="dxa"/>
          </w:tcPr>
          <w:p w:rsidR="00BB21AD" w:rsidRPr="00BB21AD" w:rsidRDefault="00BB21AD" w:rsidP="00BB21AD">
            <w:pPr>
              <w:jc w:val="center"/>
              <w:rPr>
                <w:b/>
                <w:sz w:val="20"/>
                <w:szCs w:val="20"/>
              </w:rPr>
            </w:pPr>
            <w:r w:rsidRPr="00BB21AD">
              <w:rPr>
                <w:b/>
                <w:sz w:val="20"/>
                <w:szCs w:val="20"/>
              </w:rPr>
              <w:t>% к 2018 году</w:t>
            </w:r>
          </w:p>
        </w:tc>
        <w:tc>
          <w:tcPr>
            <w:tcW w:w="1276" w:type="dxa"/>
          </w:tcPr>
          <w:p w:rsidR="00BB21AD" w:rsidRPr="00BB21AD" w:rsidRDefault="00BB21AD" w:rsidP="00BB21AD">
            <w:pPr>
              <w:jc w:val="center"/>
              <w:rPr>
                <w:b/>
                <w:sz w:val="20"/>
                <w:szCs w:val="20"/>
              </w:rPr>
            </w:pPr>
            <w:r w:rsidRPr="00BB21AD">
              <w:rPr>
                <w:b/>
                <w:sz w:val="20"/>
                <w:szCs w:val="20"/>
              </w:rPr>
              <w:t>(+;- к 2018 году)</w:t>
            </w:r>
          </w:p>
        </w:tc>
      </w:tr>
      <w:tr w:rsidR="00BB21AD" w:rsidRPr="001E4AC0" w:rsidTr="00BB21AD">
        <w:tc>
          <w:tcPr>
            <w:tcW w:w="1822" w:type="dxa"/>
          </w:tcPr>
          <w:p w:rsidR="00BB21AD" w:rsidRPr="00BB21AD" w:rsidRDefault="00BB21AD" w:rsidP="00BB21AD">
            <w:pPr>
              <w:jc w:val="center"/>
              <w:rPr>
                <w:b/>
                <w:sz w:val="20"/>
                <w:szCs w:val="20"/>
              </w:rPr>
            </w:pPr>
            <w:r w:rsidRPr="00BB21AD">
              <w:rPr>
                <w:b/>
                <w:sz w:val="20"/>
                <w:szCs w:val="20"/>
              </w:rPr>
              <w:t>Производство пива</w:t>
            </w:r>
          </w:p>
        </w:tc>
        <w:tc>
          <w:tcPr>
            <w:tcW w:w="980" w:type="dxa"/>
          </w:tcPr>
          <w:p w:rsidR="00BB21AD" w:rsidRPr="00BB21AD" w:rsidRDefault="00BB21AD" w:rsidP="00BB21AD">
            <w:pPr>
              <w:jc w:val="center"/>
              <w:rPr>
                <w:b/>
                <w:sz w:val="20"/>
                <w:szCs w:val="20"/>
              </w:rPr>
            </w:pPr>
            <w:r w:rsidRPr="00BB21AD">
              <w:rPr>
                <w:b/>
                <w:sz w:val="20"/>
                <w:szCs w:val="20"/>
              </w:rPr>
              <w:t>Тыс. дк/л</w:t>
            </w:r>
          </w:p>
        </w:tc>
        <w:tc>
          <w:tcPr>
            <w:tcW w:w="1701" w:type="dxa"/>
          </w:tcPr>
          <w:p w:rsidR="00BB21AD" w:rsidRPr="00BB21AD" w:rsidRDefault="00BB21AD" w:rsidP="00BB21AD">
            <w:pPr>
              <w:jc w:val="center"/>
              <w:rPr>
                <w:b/>
                <w:sz w:val="20"/>
                <w:szCs w:val="20"/>
              </w:rPr>
            </w:pPr>
          </w:p>
          <w:p w:rsidR="00BB21AD" w:rsidRPr="00BB21AD" w:rsidRDefault="00BB21AD" w:rsidP="00BB21AD">
            <w:pPr>
              <w:jc w:val="center"/>
              <w:rPr>
                <w:b/>
                <w:sz w:val="20"/>
                <w:szCs w:val="20"/>
              </w:rPr>
            </w:pPr>
            <w:r w:rsidRPr="00BB21AD">
              <w:rPr>
                <w:b/>
                <w:sz w:val="20"/>
                <w:szCs w:val="20"/>
              </w:rPr>
              <w:t>21,6</w:t>
            </w:r>
          </w:p>
        </w:tc>
        <w:tc>
          <w:tcPr>
            <w:tcW w:w="1559" w:type="dxa"/>
          </w:tcPr>
          <w:p w:rsidR="00BB21AD" w:rsidRPr="00BB21AD" w:rsidRDefault="00BB21AD" w:rsidP="00BB21AD">
            <w:pPr>
              <w:jc w:val="center"/>
              <w:rPr>
                <w:b/>
                <w:sz w:val="20"/>
                <w:szCs w:val="20"/>
              </w:rPr>
            </w:pPr>
          </w:p>
          <w:p w:rsidR="00BB21AD" w:rsidRPr="00BB21AD" w:rsidRDefault="00BB21AD" w:rsidP="00BB21AD">
            <w:pPr>
              <w:jc w:val="center"/>
              <w:rPr>
                <w:b/>
                <w:sz w:val="20"/>
                <w:szCs w:val="20"/>
              </w:rPr>
            </w:pPr>
            <w:r w:rsidRPr="00BB21AD">
              <w:rPr>
                <w:b/>
                <w:sz w:val="20"/>
                <w:szCs w:val="20"/>
              </w:rPr>
              <w:t>24,6</w:t>
            </w:r>
          </w:p>
        </w:tc>
        <w:tc>
          <w:tcPr>
            <w:tcW w:w="1559" w:type="dxa"/>
          </w:tcPr>
          <w:p w:rsidR="00BB21AD" w:rsidRPr="00BB21AD" w:rsidRDefault="00BB21AD" w:rsidP="00BB21AD">
            <w:pPr>
              <w:jc w:val="center"/>
              <w:rPr>
                <w:b/>
                <w:sz w:val="20"/>
                <w:szCs w:val="20"/>
              </w:rPr>
            </w:pPr>
          </w:p>
          <w:p w:rsidR="00BB21AD" w:rsidRPr="00BB21AD" w:rsidRDefault="00BB21AD" w:rsidP="00BB21AD">
            <w:pPr>
              <w:jc w:val="center"/>
              <w:rPr>
                <w:b/>
                <w:sz w:val="20"/>
                <w:szCs w:val="20"/>
              </w:rPr>
            </w:pPr>
            <w:r w:rsidRPr="00BB21AD">
              <w:rPr>
                <w:b/>
                <w:sz w:val="20"/>
                <w:szCs w:val="20"/>
              </w:rPr>
              <w:t>21,0</w:t>
            </w:r>
          </w:p>
        </w:tc>
        <w:tc>
          <w:tcPr>
            <w:tcW w:w="992" w:type="dxa"/>
          </w:tcPr>
          <w:p w:rsidR="00BB21AD" w:rsidRPr="00BB21AD" w:rsidRDefault="00BB21AD" w:rsidP="00BB21AD">
            <w:pPr>
              <w:jc w:val="center"/>
              <w:rPr>
                <w:b/>
                <w:sz w:val="20"/>
                <w:szCs w:val="20"/>
              </w:rPr>
            </w:pPr>
          </w:p>
          <w:p w:rsidR="00BB21AD" w:rsidRPr="00BB21AD" w:rsidRDefault="00BB21AD" w:rsidP="00BB21AD">
            <w:pPr>
              <w:jc w:val="center"/>
              <w:rPr>
                <w:b/>
                <w:sz w:val="20"/>
                <w:szCs w:val="20"/>
              </w:rPr>
            </w:pPr>
            <w:r w:rsidRPr="00BB21AD">
              <w:rPr>
                <w:b/>
                <w:sz w:val="20"/>
                <w:szCs w:val="20"/>
              </w:rPr>
              <w:t>85</w:t>
            </w:r>
          </w:p>
        </w:tc>
        <w:tc>
          <w:tcPr>
            <w:tcW w:w="1276" w:type="dxa"/>
          </w:tcPr>
          <w:p w:rsidR="00BB21AD" w:rsidRPr="00BB21AD" w:rsidRDefault="00BB21AD" w:rsidP="00BB21AD">
            <w:pPr>
              <w:jc w:val="center"/>
              <w:rPr>
                <w:b/>
                <w:sz w:val="20"/>
                <w:szCs w:val="20"/>
              </w:rPr>
            </w:pPr>
          </w:p>
          <w:p w:rsidR="00BB21AD" w:rsidRPr="00BB21AD" w:rsidRDefault="00BB21AD" w:rsidP="00BB21AD">
            <w:pPr>
              <w:jc w:val="center"/>
              <w:rPr>
                <w:b/>
                <w:sz w:val="20"/>
                <w:szCs w:val="20"/>
              </w:rPr>
            </w:pPr>
            <w:r w:rsidRPr="00BB21AD">
              <w:rPr>
                <w:b/>
                <w:sz w:val="20"/>
                <w:szCs w:val="20"/>
              </w:rPr>
              <w:t>-3,6</w:t>
            </w:r>
          </w:p>
        </w:tc>
      </w:tr>
      <w:tr w:rsidR="00BB21AD" w:rsidRPr="001E4AC0" w:rsidTr="00BB21AD">
        <w:tc>
          <w:tcPr>
            <w:tcW w:w="1822" w:type="dxa"/>
          </w:tcPr>
          <w:p w:rsidR="00BB21AD" w:rsidRPr="00BB21AD" w:rsidRDefault="00BB21AD" w:rsidP="00BB21AD">
            <w:pPr>
              <w:jc w:val="center"/>
              <w:rPr>
                <w:b/>
                <w:sz w:val="20"/>
                <w:szCs w:val="20"/>
              </w:rPr>
            </w:pPr>
            <w:r w:rsidRPr="00BB21AD">
              <w:rPr>
                <w:b/>
                <w:sz w:val="20"/>
                <w:szCs w:val="20"/>
              </w:rPr>
              <w:t>Производство кваса, лимонада</w:t>
            </w:r>
          </w:p>
        </w:tc>
        <w:tc>
          <w:tcPr>
            <w:tcW w:w="980" w:type="dxa"/>
          </w:tcPr>
          <w:p w:rsidR="00BB21AD" w:rsidRPr="00BB21AD" w:rsidRDefault="00BB21AD" w:rsidP="00BB21AD">
            <w:pPr>
              <w:jc w:val="center"/>
              <w:rPr>
                <w:b/>
                <w:sz w:val="20"/>
                <w:szCs w:val="20"/>
              </w:rPr>
            </w:pPr>
          </w:p>
          <w:p w:rsidR="00BB21AD" w:rsidRPr="00BB21AD" w:rsidRDefault="00BB21AD" w:rsidP="00BB21AD">
            <w:pPr>
              <w:jc w:val="center"/>
              <w:rPr>
                <w:b/>
                <w:sz w:val="20"/>
                <w:szCs w:val="20"/>
              </w:rPr>
            </w:pPr>
            <w:r w:rsidRPr="00BB21AD">
              <w:rPr>
                <w:b/>
                <w:sz w:val="20"/>
                <w:szCs w:val="20"/>
              </w:rPr>
              <w:t>Тыс. дк/л</w:t>
            </w:r>
          </w:p>
        </w:tc>
        <w:tc>
          <w:tcPr>
            <w:tcW w:w="1701" w:type="dxa"/>
          </w:tcPr>
          <w:p w:rsidR="00BB21AD" w:rsidRPr="00BB21AD" w:rsidRDefault="00BB21AD" w:rsidP="00BB21AD">
            <w:pPr>
              <w:jc w:val="center"/>
              <w:rPr>
                <w:b/>
                <w:sz w:val="20"/>
                <w:szCs w:val="20"/>
              </w:rPr>
            </w:pPr>
          </w:p>
          <w:p w:rsidR="00BB21AD" w:rsidRPr="00BB21AD" w:rsidRDefault="00BB21AD" w:rsidP="00BB21AD">
            <w:pPr>
              <w:jc w:val="center"/>
              <w:rPr>
                <w:b/>
                <w:sz w:val="20"/>
                <w:szCs w:val="20"/>
              </w:rPr>
            </w:pPr>
            <w:r w:rsidRPr="00BB21AD">
              <w:rPr>
                <w:b/>
                <w:sz w:val="20"/>
                <w:szCs w:val="20"/>
              </w:rPr>
              <w:t>2,88</w:t>
            </w:r>
          </w:p>
        </w:tc>
        <w:tc>
          <w:tcPr>
            <w:tcW w:w="1559" w:type="dxa"/>
          </w:tcPr>
          <w:p w:rsidR="00BB21AD" w:rsidRPr="00BB21AD" w:rsidRDefault="00BB21AD" w:rsidP="00BB21AD">
            <w:pPr>
              <w:jc w:val="center"/>
              <w:rPr>
                <w:b/>
                <w:sz w:val="20"/>
                <w:szCs w:val="20"/>
              </w:rPr>
            </w:pPr>
          </w:p>
          <w:p w:rsidR="00BB21AD" w:rsidRPr="00BB21AD" w:rsidRDefault="00BB21AD" w:rsidP="00BB21AD">
            <w:pPr>
              <w:jc w:val="center"/>
              <w:rPr>
                <w:b/>
                <w:sz w:val="20"/>
                <w:szCs w:val="20"/>
              </w:rPr>
            </w:pPr>
            <w:r w:rsidRPr="00BB21AD">
              <w:rPr>
                <w:b/>
                <w:sz w:val="20"/>
                <w:szCs w:val="20"/>
              </w:rPr>
              <w:t>2,5</w:t>
            </w:r>
          </w:p>
          <w:p w:rsidR="00BB21AD" w:rsidRPr="00BB21AD" w:rsidRDefault="00BB21AD" w:rsidP="00BB21AD">
            <w:pPr>
              <w:jc w:val="center"/>
              <w:rPr>
                <w:b/>
                <w:sz w:val="20"/>
                <w:szCs w:val="20"/>
              </w:rPr>
            </w:pPr>
          </w:p>
        </w:tc>
        <w:tc>
          <w:tcPr>
            <w:tcW w:w="1559" w:type="dxa"/>
          </w:tcPr>
          <w:p w:rsidR="00BB21AD" w:rsidRPr="00BB21AD" w:rsidRDefault="00BB21AD" w:rsidP="00BB21AD">
            <w:pPr>
              <w:jc w:val="center"/>
              <w:rPr>
                <w:b/>
                <w:sz w:val="20"/>
                <w:szCs w:val="20"/>
              </w:rPr>
            </w:pPr>
          </w:p>
          <w:p w:rsidR="00BB21AD" w:rsidRPr="00BB21AD" w:rsidRDefault="00BB21AD" w:rsidP="00BB21AD">
            <w:pPr>
              <w:jc w:val="center"/>
              <w:rPr>
                <w:b/>
                <w:sz w:val="20"/>
                <w:szCs w:val="20"/>
              </w:rPr>
            </w:pPr>
            <w:r w:rsidRPr="00BB21AD">
              <w:rPr>
                <w:b/>
                <w:sz w:val="20"/>
                <w:szCs w:val="20"/>
              </w:rPr>
              <w:t>2,034</w:t>
            </w:r>
          </w:p>
        </w:tc>
        <w:tc>
          <w:tcPr>
            <w:tcW w:w="992" w:type="dxa"/>
          </w:tcPr>
          <w:p w:rsidR="00BB21AD" w:rsidRPr="00BB21AD" w:rsidRDefault="00BB21AD" w:rsidP="00BB21AD">
            <w:pPr>
              <w:jc w:val="center"/>
              <w:rPr>
                <w:b/>
                <w:sz w:val="20"/>
                <w:szCs w:val="20"/>
              </w:rPr>
            </w:pPr>
          </w:p>
          <w:p w:rsidR="00BB21AD" w:rsidRPr="00BB21AD" w:rsidRDefault="00BB21AD" w:rsidP="00BB21AD">
            <w:pPr>
              <w:jc w:val="center"/>
              <w:rPr>
                <w:b/>
                <w:sz w:val="20"/>
                <w:szCs w:val="20"/>
              </w:rPr>
            </w:pPr>
            <w:r w:rsidRPr="00BB21AD">
              <w:rPr>
                <w:b/>
                <w:sz w:val="20"/>
                <w:szCs w:val="20"/>
              </w:rPr>
              <w:t>81</w:t>
            </w:r>
          </w:p>
        </w:tc>
        <w:tc>
          <w:tcPr>
            <w:tcW w:w="1276" w:type="dxa"/>
          </w:tcPr>
          <w:p w:rsidR="00BB21AD" w:rsidRPr="00BB21AD" w:rsidRDefault="00BB21AD" w:rsidP="00BB21AD">
            <w:pPr>
              <w:jc w:val="center"/>
              <w:rPr>
                <w:b/>
                <w:sz w:val="20"/>
                <w:szCs w:val="20"/>
              </w:rPr>
            </w:pPr>
          </w:p>
          <w:p w:rsidR="00BB21AD" w:rsidRPr="00BB21AD" w:rsidRDefault="00BB21AD" w:rsidP="00BB21AD">
            <w:pPr>
              <w:jc w:val="center"/>
              <w:rPr>
                <w:b/>
                <w:sz w:val="20"/>
                <w:szCs w:val="20"/>
              </w:rPr>
            </w:pPr>
            <w:r w:rsidRPr="00BB21AD">
              <w:rPr>
                <w:b/>
                <w:sz w:val="20"/>
                <w:szCs w:val="20"/>
              </w:rPr>
              <w:t>-0,466</w:t>
            </w:r>
          </w:p>
        </w:tc>
      </w:tr>
    </w:tbl>
    <w:p w:rsidR="00936126" w:rsidRPr="00A6334C" w:rsidRDefault="000E5D91" w:rsidP="000E5D91">
      <w:pPr>
        <w:jc w:val="both"/>
      </w:pPr>
      <w:r>
        <w:t xml:space="preserve">        </w:t>
      </w:r>
    </w:p>
    <w:p w:rsidR="00C869F4" w:rsidRPr="00A7725A" w:rsidRDefault="00F14B24" w:rsidP="0052067E">
      <w:pPr>
        <w:ind w:left="-180"/>
        <w:jc w:val="center"/>
        <w:rPr>
          <w:b/>
        </w:rPr>
      </w:pPr>
      <w:r>
        <w:rPr>
          <w:b/>
        </w:rPr>
        <w:t xml:space="preserve">        </w:t>
      </w:r>
      <w:r w:rsidR="00A7725A" w:rsidRPr="00A7725A">
        <w:rPr>
          <w:b/>
        </w:rPr>
        <w:t>6.</w:t>
      </w:r>
      <w:r w:rsidR="00C869F4" w:rsidRPr="00A7725A">
        <w:rPr>
          <w:b/>
        </w:rPr>
        <w:t xml:space="preserve"> Поддержка деятельности субъектов малого и среднего предпринимательства.</w:t>
      </w:r>
    </w:p>
    <w:p w:rsidR="00C869F4" w:rsidRPr="00EC2070" w:rsidRDefault="00C869F4" w:rsidP="00C869F4">
      <w:pPr>
        <w:jc w:val="center"/>
        <w:rPr>
          <w:b/>
        </w:rPr>
      </w:pPr>
    </w:p>
    <w:p w:rsidR="00FE6C0B" w:rsidRPr="00FE6C0B" w:rsidRDefault="00A23F02" w:rsidP="00FE6C0B">
      <w:pPr>
        <w:jc w:val="both"/>
      </w:pPr>
      <w:r w:rsidRPr="00FE6C0B">
        <w:t xml:space="preserve">      </w:t>
      </w:r>
      <w:r w:rsidR="00936126">
        <w:t xml:space="preserve">   </w:t>
      </w:r>
      <w:r w:rsidR="00FE6C0B" w:rsidRPr="00FE6C0B">
        <w:t>В социально-экономическом развитии Устьянского муниципального района малое и среднее предпринимательство играет важную роль.</w:t>
      </w:r>
    </w:p>
    <w:p w:rsidR="00FE6C0B" w:rsidRPr="00FE6C0B" w:rsidRDefault="00FE6C0B" w:rsidP="00FE6C0B">
      <w:pPr>
        <w:jc w:val="both"/>
      </w:pPr>
      <w:r w:rsidRPr="00FE6C0B">
        <w:t xml:space="preserve">       </w:t>
      </w:r>
      <w:r w:rsidR="00936126">
        <w:t xml:space="preserve">  </w:t>
      </w:r>
      <w:r w:rsidRPr="00FE6C0B">
        <w:t>Малый и средний бизнес способствует созданию новых рабочих мест и обеспечению занятости населения, насыщению потребительского рынка товарами и услугами, фор</w:t>
      </w:r>
      <w:r w:rsidRPr="00FE6C0B">
        <w:softHyphen/>
      </w:r>
      <w:r w:rsidRPr="00FE6C0B">
        <w:lastRenderedPageBreak/>
        <w:t>мированию конкурентной среды, обеспечивает экономическую самостоятельность населе</w:t>
      </w:r>
      <w:r w:rsidRPr="00FE6C0B">
        <w:softHyphen/>
        <w:t>ния района, усиливает стабильность налоговых поступлений в бюджеты всех уровней.</w:t>
      </w:r>
    </w:p>
    <w:p w:rsidR="00FE6C0B" w:rsidRPr="00FE6C0B" w:rsidRDefault="00FE6C0B" w:rsidP="00FE6C0B">
      <w:pPr>
        <w:autoSpaceDE w:val="0"/>
        <w:autoSpaceDN w:val="0"/>
        <w:adjustRightInd w:val="0"/>
        <w:ind w:firstLine="540"/>
        <w:jc w:val="both"/>
      </w:pPr>
      <w:r w:rsidRPr="00FE6C0B">
        <w:t>В 2019 году на территории Устьянского района осуществляют деятельность 680 малых и средних предприятий, в том числе 175 – юр</w:t>
      </w:r>
      <w:r>
        <w:t xml:space="preserve">идические </w:t>
      </w:r>
      <w:r w:rsidRPr="00FE6C0B">
        <w:t xml:space="preserve"> лица, 505 </w:t>
      </w:r>
      <w:r>
        <w:t>–</w:t>
      </w:r>
      <w:r w:rsidRPr="00FE6C0B">
        <w:t xml:space="preserve"> </w:t>
      </w:r>
      <w:r>
        <w:t>индивидуальные предприятия</w:t>
      </w:r>
      <w:r w:rsidRPr="00FE6C0B">
        <w:t>.</w:t>
      </w:r>
    </w:p>
    <w:p w:rsidR="00FE6C0B" w:rsidRPr="00FE6C0B" w:rsidRDefault="00FE6C0B" w:rsidP="00FE6C0B">
      <w:pPr>
        <w:autoSpaceDE w:val="0"/>
        <w:autoSpaceDN w:val="0"/>
        <w:adjustRightInd w:val="0"/>
        <w:ind w:firstLine="540"/>
        <w:jc w:val="center"/>
      </w:pPr>
      <w:r w:rsidRPr="00FE6C0B">
        <w:t>Количество субъектов МСП в Устьянском районе</w:t>
      </w:r>
    </w:p>
    <w:tbl>
      <w:tblPr>
        <w:tblStyle w:val="af0"/>
        <w:tblW w:w="0" w:type="auto"/>
        <w:tblLook w:val="04A0"/>
      </w:tblPr>
      <w:tblGrid>
        <w:gridCol w:w="534"/>
        <w:gridCol w:w="2750"/>
        <w:gridCol w:w="1642"/>
        <w:gridCol w:w="1642"/>
        <w:gridCol w:w="1642"/>
        <w:gridCol w:w="1643"/>
      </w:tblGrid>
      <w:tr w:rsidR="00FE6C0B" w:rsidRPr="00FE6C0B" w:rsidTr="00065E68">
        <w:tc>
          <w:tcPr>
            <w:tcW w:w="534" w:type="dxa"/>
          </w:tcPr>
          <w:p w:rsidR="00FE6C0B" w:rsidRPr="00FE6C0B" w:rsidRDefault="00FE6C0B" w:rsidP="00065E68">
            <w:pPr>
              <w:jc w:val="center"/>
              <w:rPr>
                <w:rFonts w:eastAsia="Calibri"/>
                <w:b/>
              </w:rPr>
            </w:pPr>
            <w:r w:rsidRPr="00FE6C0B">
              <w:rPr>
                <w:rFonts w:eastAsia="Calibri"/>
                <w:b/>
              </w:rPr>
              <w:t>№</w:t>
            </w:r>
          </w:p>
        </w:tc>
        <w:tc>
          <w:tcPr>
            <w:tcW w:w="2750" w:type="dxa"/>
          </w:tcPr>
          <w:p w:rsidR="00FE6C0B" w:rsidRPr="00FE6C0B" w:rsidRDefault="00FE6C0B" w:rsidP="00065E68">
            <w:pPr>
              <w:jc w:val="center"/>
              <w:rPr>
                <w:rFonts w:eastAsia="Calibri"/>
                <w:b/>
              </w:rPr>
            </w:pPr>
            <w:r w:rsidRPr="00FE6C0B">
              <w:rPr>
                <w:rFonts w:eastAsia="Calibri"/>
                <w:b/>
              </w:rPr>
              <w:t>Показатель</w:t>
            </w:r>
          </w:p>
        </w:tc>
        <w:tc>
          <w:tcPr>
            <w:tcW w:w="1642" w:type="dxa"/>
          </w:tcPr>
          <w:p w:rsidR="00FE6C0B" w:rsidRPr="00FE6C0B" w:rsidRDefault="00FE6C0B" w:rsidP="00065E68">
            <w:pPr>
              <w:jc w:val="center"/>
              <w:rPr>
                <w:rFonts w:eastAsia="Calibri"/>
                <w:b/>
              </w:rPr>
            </w:pPr>
            <w:r w:rsidRPr="00FE6C0B">
              <w:rPr>
                <w:rFonts w:eastAsia="Calibri"/>
                <w:b/>
              </w:rPr>
              <w:t>ед.</w:t>
            </w:r>
          </w:p>
        </w:tc>
        <w:tc>
          <w:tcPr>
            <w:tcW w:w="1642" w:type="dxa"/>
          </w:tcPr>
          <w:p w:rsidR="00FE6C0B" w:rsidRPr="00FE6C0B" w:rsidRDefault="00FE6C0B" w:rsidP="00FE6C0B">
            <w:pPr>
              <w:jc w:val="center"/>
              <w:rPr>
                <w:rFonts w:eastAsia="Calibri"/>
                <w:b/>
              </w:rPr>
            </w:pPr>
            <w:r w:rsidRPr="00FE6C0B">
              <w:rPr>
                <w:rFonts w:eastAsia="Calibri"/>
                <w:b/>
              </w:rPr>
              <w:t>2017 г.</w:t>
            </w:r>
          </w:p>
        </w:tc>
        <w:tc>
          <w:tcPr>
            <w:tcW w:w="1642" w:type="dxa"/>
          </w:tcPr>
          <w:p w:rsidR="00FE6C0B" w:rsidRPr="00FE6C0B" w:rsidRDefault="00FE6C0B" w:rsidP="00FE6C0B">
            <w:pPr>
              <w:jc w:val="center"/>
              <w:rPr>
                <w:rFonts w:eastAsia="Calibri"/>
                <w:b/>
              </w:rPr>
            </w:pPr>
            <w:r w:rsidRPr="00FE6C0B">
              <w:rPr>
                <w:rFonts w:eastAsia="Calibri"/>
                <w:b/>
              </w:rPr>
              <w:t>2018г.</w:t>
            </w:r>
          </w:p>
        </w:tc>
        <w:tc>
          <w:tcPr>
            <w:tcW w:w="1643" w:type="dxa"/>
          </w:tcPr>
          <w:p w:rsidR="00FE6C0B" w:rsidRPr="00FE6C0B" w:rsidRDefault="00FE6C0B" w:rsidP="00FE6C0B">
            <w:pPr>
              <w:jc w:val="center"/>
              <w:rPr>
                <w:rFonts w:eastAsia="Calibri"/>
                <w:b/>
              </w:rPr>
            </w:pPr>
            <w:r w:rsidRPr="00FE6C0B">
              <w:rPr>
                <w:rFonts w:eastAsia="Calibri"/>
                <w:b/>
              </w:rPr>
              <w:t>2019 г.</w:t>
            </w:r>
          </w:p>
        </w:tc>
      </w:tr>
      <w:tr w:rsidR="00FE6C0B" w:rsidRPr="00FE6C0B" w:rsidTr="00065E68">
        <w:tc>
          <w:tcPr>
            <w:tcW w:w="534" w:type="dxa"/>
          </w:tcPr>
          <w:p w:rsidR="00FE6C0B" w:rsidRPr="00FE6C0B" w:rsidRDefault="00FE6C0B" w:rsidP="00065E68">
            <w:pPr>
              <w:rPr>
                <w:rFonts w:eastAsia="Calibri"/>
              </w:rPr>
            </w:pPr>
            <w:r w:rsidRPr="00FE6C0B">
              <w:rPr>
                <w:rFonts w:eastAsia="Calibri"/>
              </w:rPr>
              <w:t>1.</w:t>
            </w:r>
          </w:p>
        </w:tc>
        <w:tc>
          <w:tcPr>
            <w:tcW w:w="2750" w:type="dxa"/>
          </w:tcPr>
          <w:p w:rsidR="00FE6C0B" w:rsidRPr="00FE6C0B" w:rsidRDefault="00FE6C0B" w:rsidP="00065E68">
            <w:pPr>
              <w:jc w:val="both"/>
              <w:rPr>
                <w:rFonts w:eastAsia="Calibri"/>
              </w:rPr>
            </w:pPr>
            <w:r w:rsidRPr="00FE6C0B">
              <w:rPr>
                <w:rFonts w:eastAsia="Calibri"/>
              </w:rPr>
              <w:t>Количество субъектов МСП в МО (всего):</w:t>
            </w:r>
          </w:p>
        </w:tc>
        <w:tc>
          <w:tcPr>
            <w:tcW w:w="1642" w:type="dxa"/>
          </w:tcPr>
          <w:p w:rsidR="00FE6C0B" w:rsidRPr="00FE6C0B" w:rsidRDefault="00FE6C0B" w:rsidP="00065E68">
            <w:pPr>
              <w:jc w:val="center"/>
              <w:rPr>
                <w:rFonts w:eastAsia="Calibri"/>
              </w:rPr>
            </w:pPr>
            <w:r w:rsidRPr="00FE6C0B">
              <w:rPr>
                <w:rFonts w:eastAsia="Calibri"/>
              </w:rPr>
              <w:t>ед.</w:t>
            </w:r>
          </w:p>
        </w:tc>
        <w:tc>
          <w:tcPr>
            <w:tcW w:w="1642" w:type="dxa"/>
          </w:tcPr>
          <w:p w:rsidR="00FE6C0B" w:rsidRPr="00FE6C0B" w:rsidRDefault="00FE6C0B" w:rsidP="00FE6C0B">
            <w:pPr>
              <w:jc w:val="center"/>
              <w:rPr>
                <w:rFonts w:eastAsia="Calibri"/>
              </w:rPr>
            </w:pPr>
            <w:r w:rsidRPr="00FE6C0B">
              <w:rPr>
                <w:rFonts w:eastAsia="Calibri"/>
              </w:rPr>
              <w:t>715</w:t>
            </w:r>
          </w:p>
        </w:tc>
        <w:tc>
          <w:tcPr>
            <w:tcW w:w="1642" w:type="dxa"/>
          </w:tcPr>
          <w:p w:rsidR="00FE6C0B" w:rsidRPr="00FE6C0B" w:rsidRDefault="00FE6C0B" w:rsidP="00FE6C0B">
            <w:pPr>
              <w:jc w:val="center"/>
              <w:rPr>
                <w:rFonts w:eastAsia="Calibri"/>
              </w:rPr>
            </w:pPr>
            <w:r w:rsidRPr="00FE6C0B">
              <w:rPr>
                <w:rFonts w:eastAsia="Calibri"/>
              </w:rPr>
              <w:t>719</w:t>
            </w:r>
          </w:p>
        </w:tc>
        <w:tc>
          <w:tcPr>
            <w:tcW w:w="1643" w:type="dxa"/>
          </w:tcPr>
          <w:p w:rsidR="00FE6C0B" w:rsidRPr="00FE6C0B" w:rsidRDefault="00FE6C0B" w:rsidP="00FE6C0B">
            <w:pPr>
              <w:jc w:val="center"/>
              <w:rPr>
                <w:rFonts w:eastAsia="Calibri"/>
              </w:rPr>
            </w:pPr>
            <w:r w:rsidRPr="00FE6C0B">
              <w:rPr>
                <w:rFonts w:eastAsia="Calibri"/>
              </w:rPr>
              <w:t>680</w:t>
            </w:r>
          </w:p>
        </w:tc>
      </w:tr>
      <w:tr w:rsidR="00FE6C0B" w:rsidRPr="00FE6C0B" w:rsidTr="00065E68">
        <w:tc>
          <w:tcPr>
            <w:tcW w:w="534" w:type="dxa"/>
          </w:tcPr>
          <w:p w:rsidR="00FE6C0B" w:rsidRPr="00FE6C0B" w:rsidRDefault="00FE6C0B" w:rsidP="00065E68">
            <w:pPr>
              <w:rPr>
                <w:rFonts w:eastAsia="Calibri"/>
              </w:rPr>
            </w:pPr>
            <w:r w:rsidRPr="00FE6C0B">
              <w:rPr>
                <w:rFonts w:eastAsia="Calibri"/>
              </w:rPr>
              <w:t>1.1</w:t>
            </w:r>
          </w:p>
        </w:tc>
        <w:tc>
          <w:tcPr>
            <w:tcW w:w="2750" w:type="dxa"/>
          </w:tcPr>
          <w:p w:rsidR="00FE6C0B" w:rsidRPr="00FE6C0B" w:rsidRDefault="00FE6C0B" w:rsidP="00065E68">
            <w:pPr>
              <w:jc w:val="both"/>
              <w:rPr>
                <w:rFonts w:eastAsia="Calibri"/>
              </w:rPr>
            </w:pPr>
            <w:r w:rsidRPr="00FE6C0B">
              <w:rPr>
                <w:rFonts w:eastAsia="Calibri"/>
              </w:rPr>
              <w:t>в том числе ЮЛ</w:t>
            </w:r>
          </w:p>
        </w:tc>
        <w:tc>
          <w:tcPr>
            <w:tcW w:w="1642" w:type="dxa"/>
          </w:tcPr>
          <w:p w:rsidR="00FE6C0B" w:rsidRPr="00FE6C0B" w:rsidRDefault="00FE6C0B" w:rsidP="00065E68">
            <w:pPr>
              <w:jc w:val="center"/>
              <w:rPr>
                <w:rFonts w:eastAsia="Calibri"/>
              </w:rPr>
            </w:pPr>
            <w:r w:rsidRPr="00FE6C0B">
              <w:rPr>
                <w:rFonts w:eastAsia="Calibri"/>
              </w:rPr>
              <w:t>ед.</w:t>
            </w:r>
          </w:p>
        </w:tc>
        <w:tc>
          <w:tcPr>
            <w:tcW w:w="1642" w:type="dxa"/>
          </w:tcPr>
          <w:p w:rsidR="00FE6C0B" w:rsidRPr="00FE6C0B" w:rsidRDefault="00FE6C0B" w:rsidP="00FE6C0B">
            <w:pPr>
              <w:jc w:val="center"/>
              <w:rPr>
                <w:rFonts w:eastAsia="Calibri"/>
              </w:rPr>
            </w:pPr>
            <w:r w:rsidRPr="00FE6C0B">
              <w:rPr>
                <w:rFonts w:eastAsia="Calibri"/>
              </w:rPr>
              <w:t>211</w:t>
            </w:r>
          </w:p>
        </w:tc>
        <w:tc>
          <w:tcPr>
            <w:tcW w:w="1642" w:type="dxa"/>
          </w:tcPr>
          <w:p w:rsidR="00FE6C0B" w:rsidRPr="00FE6C0B" w:rsidRDefault="00FE6C0B" w:rsidP="00FE6C0B">
            <w:pPr>
              <w:jc w:val="center"/>
              <w:rPr>
                <w:rFonts w:eastAsia="Calibri"/>
              </w:rPr>
            </w:pPr>
            <w:r w:rsidRPr="00FE6C0B">
              <w:rPr>
                <w:rFonts w:eastAsia="Calibri"/>
              </w:rPr>
              <w:t>211</w:t>
            </w:r>
          </w:p>
        </w:tc>
        <w:tc>
          <w:tcPr>
            <w:tcW w:w="1643" w:type="dxa"/>
          </w:tcPr>
          <w:p w:rsidR="00FE6C0B" w:rsidRPr="00FE6C0B" w:rsidRDefault="00FE6C0B" w:rsidP="00FE6C0B">
            <w:pPr>
              <w:jc w:val="center"/>
              <w:rPr>
                <w:rFonts w:eastAsia="Calibri"/>
              </w:rPr>
            </w:pPr>
            <w:r w:rsidRPr="00FE6C0B">
              <w:rPr>
                <w:rFonts w:eastAsia="Calibri"/>
              </w:rPr>
              <w:t>175</w:t>
            </w:r>
          </w:p>
        </w:tc>
      </w:tr>
      <w:tr w:rsidR="00FE6C0B" w:rsidRPr="00FE6C0B" w:rsidTr="00065E68">
        <w:tc>
          <w:tcPr>
            <w:tcW w:w="534" w:type="dxa"/>
          </w:tcPr>
          <w:p w:rsidR="00FE6C0B" w:rsidRPr="00FE6C0B" w:rsidRDefault="00FE6C0B" w:rsidP="00065E68">
            <w:pPr>
              <w:rPr>
                <w:rFonts w:eastAsia="Calibri"/>
              </w:rPr>
            </w:pPr>
            <w:r w:rsidRPr="00FE6C0B">
              <w:rPr>
                <w:rFonts w:eastAsia="Calibri"/>
              </w:rPr>
              <w:t>1.2</w:t>
            </w:r>
          </w:p>
        </w:tc>
        <w:tc>
          <w:tcPr>
            <w:tcW w:w="2750" w:type="dxa"/>
          </w:tcPr>
          <w:p w:rsidR="00FE6C0B" w:rsidRPr="00FE6C0B" w:rsidRDefault="00FE6C0B" w:rsidP="00065E68">
            <w:pPr>
              <w:jc w:val="both"/>
              <w:rPr>
                <w:rFonts w:eastAsia="Calibri"/>
              </w:rPr>
            </w:pPr>
            <w:r w:rsidRPr="00FE6C0B">
              <w:rPr>
                <w:rFonts w:eastAsia="Calibri"/>
              </w:rPr>
              <w:t xml:space="preserve">                    ИП</w:t>
            </w:r>
          </w:p>
        </w:tc>
        <w:tc>
          <w:tcPr>
            <w:tcW w:w="1642" w:type="dxa"/>
          </w:tcPr>
          <w:p w:rsidR="00FE6C0B" w:rsidRPr="00FE6C0B" w:rsidRDefault="00FE6C0B" w:rsidP="00065E68">
            <w:pPr>
              <w:jc w:val="center"/>
              <w:rPr>
                <w:rFonts w:eastAsia="Calibri"/>
              </w:rPr>
            </w:pPr>
            <w:r w:rsidRPr="00FE6C0B">
              <w:rPr>
                <w:rFonts w:eastAsia="Calibri"/>
              </w:rPr>
              <w:t>ед.</w:t>
            </w:r>
          </w:p>
        </w:tc>
        <w:tc>
          <w:tcPr>
            <w:tcW w:w="1642" w:type="dxa"/>
          </w:tcPr>
          <w:p w:rsidR="00FE6C0B" w:rsidRPr="00FE6C0B" w:rsidRDefault="00FE6C0B" w:rsidP="00FE6C0B">
            <w:pPr>
              <w:jc w:val="center"/>
              <w:rPr>
                <w:rFonts w:eastAsia="Calibri"/>
              </w:rPr>
            </w:pPr>
            <w:r w:rsidRPr="00FE6C0B">
              <w:rPr>
                <w:rFonts w:eastAsia="Calibri"/>
              </w:rPr>
              <w:t>504</w:t>
            </w:r>
          </w:p>
        </w:tc>
        <w:tc>
          <w:tcPr>
            <w:tcW w:w="1642" w:type="dxa"/>
          </w:tcPr>
          <w:p w:rsidR="00FE6C0B" w:rsidRPr="00FE6C0B" w:rsidRDefault="00FE6C0B" w:rsidP="00FE6C0B">
            <w:pPr>
              <w:jc w:val="center"/>
              <w:rPr>
                <w:rFonts w:eastAsia="Calibri"/>
              </w:rPr>
            </w:pPr>
            <w:r w:rsidRPr="00FE6C0B">
              <w:rPr>
                <w:rFonts w:eastAsia="Calibri"/>
              </w:rPr>
              <w:t>508</w:t>
            </w:r>
          </w:p>
        </w:tc>
        <w:tc>
          <w:tcPr>
            <w:tcW w:w="1643" w:type="dxa"/>
          </w:tcPr>
          <w:p w:rsidR="00FE6C0B" w:rsidRPr="00FE6C0B" w:rsidRDefault="00FE6C0B" w:rsidP="00FE6C0B">
            <w:pPr>
              <w:jc w:val="center"/>
              <w:rPr>
                <w:rFonts w:eastAsia="Calibri"/>
              </w:rPr>
            </w:pPr>
            <w:r w:rsidRPr="00FE6C0B">
              <w:rPr>
                <w:rFonts w:eastAsia="Calibri"/>
              </w:rPr>
              <w:t>505</w:t>
            </w:r>
          </w:p>
        </w:tc>
      </w:tr>
    </w:tbl>
    <w:p w:rsidR="007B1218" w:rsidRDefault="007B1218" w:rsidP="007B1218">
      <w:pPr>
        <w:autoSpaceDE w:val="0"/>
        <w:autoSpaceDN w:val="0"/>
        <w:adjustRightInd w:val="0"/>
        <w:jc w:val="both"/>
        <w:rPr>
          <w:sz w:val="28"/>
          <w:szCs w:val="28"/>
          <w:highlight w:val="cyan"/>
        </w:rPr>
      </w:pPr>
    </w:p>
    <w:p w:rsidR="00FE6C0B" w:rsidRPr="00B52B4A" w:rsidRDefault="007B1218" w:rsidP="007B1218">
      <w:pPr>
        <w:autoSpaceDE w:val="0"/>
        <w:autoSpaceDN w:val="0"/>
        <w:adjustRightInd w:val="0"/>
        <w:jc w:val="both"/>
      </w:pPr>
      <w:r w:rsidRPr="00B52B4A">
        <w:t xml:space="preserve">         Причиной снижения общего количества субъектов МСП стало увеличение финансовой нагрузки, связанной с введением изменений в законодательстве: обязанность применения он-лайн касс, введение обязательной маркировки на отдельные виды товаров, повышение МРОТ и др. Наибольшее количество прекративших свою деятельность субъектов МСП в сфере торговли, услуг, лесопереработки и сельского хозяйства.</w:t>
      </w:r>
    </w:p>
    <w:p w:rsidR="00FE6C0B" w:rsidRPr="008520EF" w:rsidRDefault="00FE6C0B" w:rsidP="00FE6C0B">
      <w:pPr>
        <w:autoSpaceDE w:val="0"/>
        <w:autoSpaceDN w:val="0"/>
        <w:adjustRightInd w:val="0"/>
        <w:ind w:firstLine="540"/>
        <w:jc w:val="both"/>
        <w:rPr>
          <w:sz w:val="28"/>
          <w:szCs w:val="28"/>
        </w:rPr>
      </w:pPr>
      <w:r w:rsidRPr="00FE6C0B">
        <w:t>Основные виды деятельности предпринимательства Устьянского района: сельское хозяйство, обрабатывающие производства, строительство, оптовая и розничная торговля, транспорт и связь, операции с недвижимым имуществом, здравоохранение и предоставление социальных услуг, предоставление прочих коммунальных, социальных и персональных услуг</w:t>
      </w:r>
      <w:r w:rsidRPr="008520EF">
        <w:rPr>
          <w:sz w:val="28"/>
          <w:szCs w:val="28"/>
        </w:rPr>
        <w:t>.</w:t>
      </w:r>
    </w:p>
    <w:p w:rsidR="00FE6C0B" w:rsidRPr="00FE6C0B" w:rsidRDefault="00FE6C0B" w:rsidP="00FE6C0B">
      <w:pPr>
        <w:autoSpaceDE w:val="0"/>
        <w:autoSpaceDN w:val="0"/>
        <w:adjustRightInd w:val="0"/>
        <w:ind w:firstLine="540"/>
        <w:jc w:val="both"/>
      </w:pPr>
      <w:r w:rsidRPr="00FE6C0B">
        <w:t>Наиболее привлекательной для малого бизнеса остается сфера торговли. В районе действует 190 предприятий оптовой и розничной торговли. 71 предприятие занято в сфере транспорта и связи.</w:t>
      </w:r>
    </w:p>
    <w:p w:rsidR="00FE6C0B" w:rsidRPr="00FE6C0B" w:rsidRDefault="00FE6C0B" w:rsidP="00FE6C0B">
      <w:pPr>
        <w:autoSpaceDE w:val="0"/>
        <w:autoSpaceDN w:val="0"/>
        <w:adjustRightInd w:val="0"/>
        <w:ind w:firstLine="540"/>
        <w:jc w:val="both"/>
      </w:pPr>
      <w:r w:rsidRPr="00FE6C0B">
        <w:t>Важное место в агропромышленном комплексе района принадлежит крестьянским хозяйствам, малым сельскохозяйственным предприятиям, индивидуальным предприятиям и личным подсобным хозяйствам. На конец 2019 года в районе 108 предприятий</w:t>
      </w:r>
      <w:r>
        <w:t xml:space="preserve"> занимаются сельским хозяйством.</w:t>
      </w:r>
    </w:p>
    <w:p w:rsidR="00FE6C0B" w:rsidRDefault="00FE6C0B" w:rsidP="00FE6C0B">
      <w:pPr>
        <w:autoSpaceDE w:val="0"/>
        <w:autoSpaceDN w:val="0"/>
        <w:adjustRightInd w:val="0"/>
        <w:jc w:val="both"/>
      </w:pPr>
      <w:r w:rsidRPr="00FE6C0B">
        <w:t xml:space="preserve">       </w:t>
      </w:r>
      <w:r w:rsidR="00936126">
        <w:t xml:space="preserve">  </w:t>
      </w:r>
      <w:r w:rsidR="007B1218">
        <w:t>В связи</w:t>
      </w:r>
      <w:r w:rsidRPr="00FE6C0B">
        <w:t xml:space="preserve"> с изменениями в законодательстве, а конкретно – обязанность применения он-лайн касс, введение обязательной маркировки на отдельные виды товаров, повышение МРОТ и др. привели к снижению общего количества  субъектов</w:t>
      </w:r>
      <w:r>
        <w:t xml:space="preserve"> МСП.</w:t>
      </w:r>
    </w:p>
    <w:p w:rsidR="00FE6C0B" w:rsidRPr="00FE6C0B" w:rsidRDefault="00FE6C0B" w:rsidP="00FE6C0B">
      <w:pPr>
        <w:jc w:val="both"/>
      </w:pPr>
      <w:r w:rsidRPr="006D0327">
        <w:t>      </w:t>
      </w:r>
      <w:r w:rsidR="00936126">
        <w:t xml:space="preserve"> </w:t>
      </w:r>
      <w:r w:rsidRPr="006D0327">
        <w:t> </w:t>
      </w:r>
      <w:r w:rsidRPr="00FE6C0B">
        <w:t>Создание условий развития малого и среднего бизнеса  - одно из приоритетных направлений социально-экономической политики администрации района.</w:t>
      </w:r>
    </w:p>
    <w:p w:rsidR="00FE6C0B" w:rsidRPr="00FE6C0B" w:rsidRDefault="00936126" w:rsidP="00936126">
      <w:pPr>
        <w:jc w:val="both"/>
      </w:pPr>
      <w:r>
        <w:t xml:space="preserve">          </w:t>
      </w:r>
      <w:r w:rsidR="00FE6C0B" w:rsidRPr="00FE6C0B">
        <w:t>В 2019 году в рамках муниципальной программы поддержки малого и среднего бизнеса Устьянского района были проведены следующие мероприятия:</w:t>
      </w:r>
    </w:p>
    <w:p w:rsidR="00FE6C0B" w:rsidRPr="00FE6C0B" w:rsidRDefault="00FE6C0B" w:rsidP="00FE6C0B">
      <w:pPr>
        <w:jc w:val="both"/>
      </w:pPr>
      <w:r w:rsidRPr="00FE6C0B">
        <w:t xml:space="preserve">            1. Формирование благоприятного образа предпринимательства на территории муниципального образования «Устьянский муниципальный район» и стимулирование интереса к осуществлению предпринимательской деятельности:</w:t>
      </w:r>
    </w:p>
    <w:p w:rsidR="00FE6C0B" w:rsidRPr="00FE6C0B" w:rsidRDefault="00FE6C0B" w:rsidP="00FE6C0B">
      <w:pPr>
        <w:jc w:val="both"/>
      </w:pPr>
      <w:r w:rsidRPr="00FE6C0B">
        <w:t xml:space="preserve">             - проведение уроков предпринимательства в образовательных учреждениях района (6 ед.),</w:t>
      </w:r>
    </w:p>
    <w:p w:rsidR="00FE6C0B" w:rsidRPr="00FE6C0B" w:rsidRDefault="00FE6C0B" w:rsidP="00FE6C0B">
      <w:pPr>
        <w:ind w:firstLine="720"/>
        <w:jc w:val="both"/>
      </w:pPr>
      <w:r w:rsidRPr="00FE6C0B">
        <w:t xml:space="preserve">-  размещение публикаций в СМИ и на сайте: </w:t>
      </w:r>
      <w:r w:rsidRPr="00FE6C0B">
        <w:rPr>
          <w:lang w:val="en-US"/>
        </w:rPr>
        <w:t>www</w:t>
      </w:r>
      <w:r w:rsidRPr="00FE6C0B">
        <w:t>.</w:t>
      </w:r>
      <w:r w:rsidRPr="00FE6C0B">
        <w:rPr>
          <w:lang w:val="en-US"/>
        </w:rPr>
        <w:t>umsp</w:t>
      </w:r>
      <w:r w:rsidRPr="00FE6C0B">
        <w:t>.</w:t>
      </w:r>
      <w:r w:rsidRPr="00FE6C0B">
        <w:rPr>
          <w:lang w:val="en-US"/>
        </w:rPr>
        <w:t>ru</w:t>
      </w:r>
      <w:r w:rsidRPr="00FE6C0B">
        <w:t xml:space="preserve"> об успешных предпринимателях района (45 публикаций).</w:t>
      </w:r>
    </w:p>
    <w:p w:rsidR="00FE6C0B" w:rsidRPr="00FE6C0B" w:rsidRDefault="00936126" w:rsidP="00FE6C0B">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6C0B" w:rsidRPr="00FE6C0B">
        <w:rPr>
          <w:rFonts w:ascii="Times New Roman" w:hAnsi="Times New Roman" w:cs="Times New Roman"/>
          <w:sz w:val="24"/>
          <w:szCs w:val="24"/>
        </w:rPr>
        <w:t xml:space="preserve"> 2. Обеспечение деятельности информационного сайта для малого и среднего предпринимательства в сети Интернет (</w:t>
      </w:r>
      <w:r w:rsidR="00FE6C0B" w:rsidRPr="00FE6C0B">
        <w:rPr>
          <w:rFonts w:ascii="Times New Roman" w:hAnsi="Times New Roman" w:cs="Times New Roman"/>
          <w:sz w:val="24"/>
          <w:szCs w:val="24"/>
          <w:lang w:val="en-US"/>
        </w:rPr>
        <w:t>umsp</w:t>
      </w:r>
      <w:r w:rsidR="00FE6C0B" w:rsidRPr="00FE6C0B">
        <w:rPr>
          <w:rFonts w:ascii="Times New Roman" w:hAnsi="Times New Roman" w:cs="Times New Roman"/>
          <w:sz w:val="24"/>
          <w:szCs w:val="24"/>
        </w:rPr>
        <w:t>.</w:t>
      </w:r>
      <w:r w:rsidR="00FE6C0B" w:rsidRPr="00FE6C0B">
        <w:rPr>
          <w:rFonts w:ascii="Times New Roman" w:hAnsi="Times New Roman" w:cs="Times New Roman"/>
          <w:sz w:val="24"/>
          <w:szCs w:val="24"/>
          <w:lang w:val="en-US"/>
        </w:rPr>
        <w:t>ru</w:t>
      </w:r>
      <w:r w:rsidR="00FE6C0B" w:rsidRPr="00FE6C0B">
        <w:rPr>
          <w:rFonts w:ascii="Times New Roman" w:hAnsi="Times New Roman" w:cs="Times New Roman"/>
          <w:sz w:val="24"/>
          <w:szCs w:val="24"/>
        </w:rPr>
        <w:t>) (за  год сайт посетило 336 пользователей);</w:t>
      </w:r>
    </w:p>
    <w:p w:rsidR="00FE6C0B" w:rsidRPr="00FE6C0B" w:rsidRDefault="00936126" w:rsidP="00FE6C0B">
      <w:pPr>
        <w:autoSpaceDE w:val="0"/>
        <w:autoSpaceDN w:val="0"/>
        <w:adjustRightInd w:val="0"/>
        <w:jc w:val="both"/>
      </w:pPr>
      <w:r>
        <w:t xml:space="preserve">          </w:t>
      </w:r>
      <w:r w:rsidR="00FE6C0B" w:rsidRPr="00FE6C0B">
        <w:t xml:space="preserve"> 3. Подготовлено и проведено 9  обучающих  семинаров, актуальных для субъектов МСП:</w:t>
      </w:r>
    </w:p>
    <w:p w:rsidR="00FE6C0B" w:rsidRPr="00FE6C0B" w:rsidRDefault="00FE6C0B" w:rsidP="00FE6C0B">
      <w:pPr>
        <w:jc w:val="both"/>
      </w:pPr>
      <w:r w:rsidRPr="00FE6C0B">
        <w:t xml:space="preserve">             - «Доступно инвалидам – доступно всем» (паспортизация торговых объектов);</w:t>
      </w:r>
    </w:p>
    <w:p w:rsidR="00FE6C0B" w:rsidRPr="00FE6C0B" w:rsidRDefault="00936126" w:rsidP="00FE6C0B">
      <w:pPr>
        <w:jc w:val="both"/>
        <w:rPr>
          <w:b/>
        </w:rPr>
      </w:pPr>
      <w:r>
        <w:tab/>
      </w:r>
      <w:r w:rsidR="00FE6C0B" w:rsidRPr="00FE6C0B">
        <w:t xml:space="preserve"> - «Основы  предпринимательской  деятельности. Налогообложение»;</w:t>
      </w:r>
      <w:r w:rsidR="00FE6C0B" w:rsidRPr="00FE6C0B">
        <w:rPr>
          <w:b/>
        </w:rPr>
        <w:t xml:space="preserve">                     </w:t>
      </w:r>
    </w:p>
    <w:p w:rsidR="00FE6C0B" w:rsidRPr="00FE6C0B" w:rsidRDefault="00FE6C0B" w:rsidP="00FE6C0B">
      <w:pPr>
        <w:jc w:val="both"/>
      </w:pPr>
      <w:r w:rsidRPr="00FE6C0B">
        <w:rPr>
          <w:b/>
        </w:rPr>
        <w:t xml:space="preserve">             - </w:t>
      </w:r>
      <w:r w:rsidRPr="00FE6C0B">
        <w:t>«Применение онлайн-касс, 3-й этап».</w:t>
      </w:r>
    </w:p>
    <w:p w:rsidR="00FE6C0B" w:rsidRPr="00FE6C0B" w:rsidRDefault="00FE6C0B" w:rsidP="00FE6C0B">
      <w:pPr>
        <w:jc w:val="both"/>
      </w:pPr>
      <w:r w:rsidRPr="00FE6C0B">
        <w:t xml:space="preserve">             - круглый стол на тему «Развитие малого и среднего предпринимательства в Устьянском районе».</w:t>
      </w:r>
    </w:p>
    <w:p w:rsidR="00FE6C0B" w:rsidRPr="00FE6C0B" w:rsidRDefault="00FE6C0B" w:rsidP="00FE6C0B">
      <w:pPr>
        <w:jc w:val="both"/>
      </w:pPr>
      <w:r w:rsidRPr="00FE6C0B">
        <w:t xml:space="preserve">  </w:t>
      </w:r>
      <w:r w:rsidRPr="00FE6C0B">
        <w:tab/>
        <w:t xml:space="preserve">   Четыре семинара проведено в рамках Конференции МСП 16 августа 2019 года:</w:t>
      </w:r>
    </w:p>
    <w:p w:rsidR="00FE6C0B" w:rsidRPr="00FE6C0B" w:rsidRDefault="00FE6C0B" w:rsidP="00FE6C0B">
      <w:pPr>
        <w:jc w:val="both"/>
      </w:pPr>
      <w:r w:rsidRPr="00FE6C0B">
        <w:lastRenderedPageBreak/>
        <w:tab/>
        <w:t>- «Как не потерять бизнес в кризисе»;</w:t>
      </w:r>
    </w:p>
    <w:p w:rsidR="00FE6C0B" w:rsidRPr="00FE6C0B" w:rsidRDefault="00FE6C0B" w:rsidP="00FE6C0B">
      <w:pPr>
        <w:jc w:val="both"/>
      </w:pPr>
      <w:r w:rsidRPr="00FE6C0B">
        <w:tab/>
        <w:t>- «Конкуренция с лидерами рынка: возможности и решения»;</w:t>
      </w:r>
    </w:p>
    <w:p w:rsidR="00FE6C0B" w:rsidRPr="00FE6C0B" w:rsidRDefault="00FE6C0B" w:rsidP="00FE6C0B">
      <w:pPr>
        <w:jc w:val="both"/>
      </w:pPr>
      <w:r w:rsidRPr="00FE6C0B">
        <w:tab/>
        <w:t>- «Предприниматель – работодатель»;</w:t>
      </w:r>
    </w:p>
    <w:p w:rsidR="00FE6C0B" w:rsidRPr="00FE6C0B" w:rsidRDefault="00FE6C0B" w:rsidP="00FE6C0B">
      <w:pPr>
        <w:jc w:val="both"/>
      </w:pPr>
      <w:r w:rsidRPr="00FE6C0B">
        <w:tab/>
        <w:t>- «Конфликты в бизнесе».</w:t>
      </w:r>
    </w:p>
    <w:p w:rsidR="00FE6C0B" w:rsidRPr="00FE6C0B" w:rsidRDefault="00FE6C0B" w:rsidP="00FE6C0B">
      <w:pPr>
        <w:jc w:val="both"/>
      </w:pPr>
      <w:r>
        <w:rPr>
          <w:sz w:val="28"/>
          <w:szCs w:val="28"/>
        </w:rPr>
        <w:t xml:space="preserve">           </w:t>
      </w:r>
      <w:r w:rsidRPr="00FE6C0B">
        <w:t>АНО АО «Агентство регионального развития» для Устьянских предпринимателей провели семинар по грамотному составлению бизнес-плана, про доскональное изучение ниши и рынка, в котором планирует вести свой бизнес предприниматель и др.</w:t>
      </w:r>
    </w:p>
    <w:p w:rsidR="00FE6C0B" w:rsidRPr="00FE6C0B" w:rsidRDefault="00FE6C0B" w:rsidP="00FE6C0B">
      <w:pPr>
        <w:jc w:val="both"/>
      </w:pPr>
      <w:r w:rsidRPr="00FE6C0B">
        <w:t xml:space="preserve">          4. Консультирование  субъектов малого и среднего предпринимательства о мерах господдержки бизнеса (309 консультаций), выпущены буклеты на тему «Льготные займы                    </w:t>
      </w:r>
    </w:p>
    <w:p w:rsidR="00FE6C0B" w:rsidRPr="00FE6C0B" w:rsidRDefault="00FE6C0B" w:rsidP="00FE6C0B">
      <w:pPr>
        <w:jc w:val="both"/>
      </w:pPr>
      <w:r w:rsidRPr="00FE6C0B">
        <w:t xml:space="preserve">под 0 % годовых», </w:t>
      </w:r>
      <w:r>
        <w:t>«Продукты МКК «Развитие»</w:t>
      </w:r>
      <w:r w:rsidRPr="00FE6C0B">
        <w:t>, «Единый день отчетности»;</w:t>
      </w:r>
      <w:r w:rsidRPr="00FE6C0B">
        <w:tab/>
        <w:t xml:space="preserve">                                                        </w:t>
      </w:r>
    </w:p>
    <w:p w:rsidR="00FE6C0B" w:rsidRDefault="00FE6C0B" w:rsidP="00FE6C0B">
      <w:pPr>
        <w:autoSpaceDE w:val="0"/>
        <w:autoSpaceDN w:val="0"/>
        <w:adjustRightInd w:val="0"/>
        <w:jc w:val="both"/>
        <w:rPr>
          <w:rStyle w:val="aff4"/>
          <w:sz w:val="28"/>
          <w:szCs w:val="28"/>
        </w:rPr>
      </w:pPr>
      <w:r w:rsidRPr="00FE6C0B">
        <w:t xml:space="preserve">        </w:t>
      </w:r>
      <w:r w:rsidR="00936126">
        <w:t xml:space="preserve"> </w:t>
      </w:r>
      <w:r w:rsidRPr="00FE6C0B">
        <w:t xml:space="preserve"> 5. Оказание методической и консультационной помощи по составлению пакета документов на получение льготных микрозаймов в </w:t>
      </w:r>
      <w:r w:rsidRPr="00FE6C0B">
        <w:rPr>
          <w:rStyle w:val="logotitle"/>
        </w:rPr>
        <w:t xml:space="preserve">Микрокредитной компании «Архангельский региональный </w:t>
      </w:r>
      <w:r w:rsidRPr="00FE6C0B">
        <w:rPr>
          <w:rStyle w:val="aff4"/>
        </w:rPr>
        <w:t>фонд «Развитие».</w:t>
      </w:r>
      <w:r>
        <w:rPr>
          <w:rStyle w:val="aff4"/>
          <w:sz w:val="28"/>
          <w:szCs w:val="28"/>
        </w:rPr>
        <w:t xml:space="preserve"> </w:t>
      </w:r>
    </w:p>
    <w:p w:rsidR="00FE6C0B" w:rsidRPr="00FE6C0B" w:rsidRDefault="00F14B24" w:rsidP="00FE6C0B">
      <w:pPr>
        <w:autoSpaceDE w:val="0"/>
        <w:autoSpaceDN w:val="0"/>
        <w:adjustRightInd w:val="0"/>
        <w:jc w:val="both"/>
      </w:pPr>
      <w:r>
        <w:t xml:space="preserve">        </w:t>
      </w:r>
      <w:r w:rsidR="00FE6C0B" w:rsidRPr="00FE6C0B">
        <w:t>За 2019 год  было заключено 69 договоров с субъектами МСП Устьянского района на общую сумму 48,05 млн. руб., в том числе на сумму 22,19 млн. руб. по программе моногородов.</w:t>
      </w:r>
    </w:p>
    <w:p w:rsidR="00FE6C0B" w:rsidRDefault="00FE6C0B" w:rsidP="00FE6C0B">
      <w:pPr>
        <w:autoSpaceDE w:val="0"/>
        <w:autoSpaceDN w:val="0"/>
        <w:adjustRightInd w:val="0"/>
        <w:jc w:val="both"/>
      </w:pPr>
      <w:r w:rsidRPr="00FE6C0B">
        <w:t xml:space="preserve">          6. Проведена работа по формированию и дополнению перечней муниципального имущества Устьянского муниципального района, предназначенного для передачи во</w:t>
      </w:r>
    </w:p>
    <w:p w:rsidR="00FE6C0B" w:rsidRPr="00FE6C0B" w:rsidRDefault="00FE6C0B" w:rsidP="00FE6C0B">
      <w:pPr>
        <w:autoSpaceDE w:val="0"/>
        <w:autoSpaceDN w:val="0"/>
        <w:adjustRightInd w:val="0"/>
        <w:jc w:val="both"/>
      </w:pPr>
      <w:r w:rsidRPr="00FE6C0B">
        <w:t>владение и (или) пользование</w:t>
      </w:r>
      <w:r>
        <w:t xml:space="preserve"> </w:t>
      </w:r>
      <w:r w:rsidRPr="00FE6C0B">
        <w:t>субъектам малого и среднего предпринимательства и организациям,</w:t>
      </w:r>
      <w:r>
        <w:t xml:space="preserve"> </w:t>
      </w:r>
      <w:r w:rsidRPr="00FE6C0B">
        <w:t>образующим инфраструктуру поддержки субъектов малого и среднего</w:t>
      </w:r>
      <w:r w:rsidRPr="00FE6C0B">
        <w:br/>
        <w:t>предпринимательства.</w:t>
      </w:r>
    </w:p>
    <w:p w:rsidR="00FE6C0B" w:rsidRPr="00FE6C0B" w:rsidRDefault="00FE6C0B" w:rsidP="00FE6C0B">
      <w:pPr>
        <w:ind w:firstLine="709"/>
        <w:jc w:val="center"/>
        <w:rPr>
          <w:rFonts w:eastAsia="Calibri"/>
          <w:b/>
        </w:rPr>
      </w:pPr>
      <w:r w:rsidRPr="00FE6C0B">
        <w:rPr>
          <w:rFonts w:eastAsia="Calibri"/>
          <w:b/>
        </w:rPr>
        <w:t>Показатели развития МСП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1168"/>
        <w:gridCol w:w="2089"/>
        <w:gridCol w:w="1914"/>
        <w:gridCol w:w="1915"/>
      </w:tblGrid>
      <w:tr w:rsidR="00FE6C0B" w:rsidRPr="00FE6C0B" w:rsidTr="00065E68">
        <w:trPr>
          <w:trHeight w:val="642"/>
        </w:trPr>
        <w:tc>
          <w:tcPr>
            <w:tcW w:w="2660" w:type="dxa"/>
          </w:tcPr>
          <w:p w:rsidR="00FE6C0B" w:rsidRPr="00FE6C0B" w:rsidRDefault="00FE6C0B" w:rsidP="00065E68">
            <w:pPr>
              <w:jc w:val="center"/>
              <w:rPr>
                <w:rFonts w:eastAsia="Calibri"/>
                <w:b/>
              </w:rPr>
            </w:pPr>
            <w:r w:rsidRPr="00FE6C0B">
              <w:rPr>
                <w:rFonts w:eastAsia="Calibri"/>
                <w:b/>
              </w:rPr>
              <w:t>Наименование показателя</w:t>
            </w:r>
          </w:p>
        </w:tc>
        <w:tc>
          <w:tcPr>
            <w:tcW w:w="1025" w:type="dxa"/>
          </w:tcPr>
          <w:p w:rsidR="00FE6C0B" w:rsidRPr="00FE6C0B" w:rsidRDefault="00FE6C0B" w:rsidP="00065E68">
            <w:pPr>
              <w:jc w:val="center"/>
              <w:rPr>
                <w:rFonts w:eastAsia="Calibri"/>
                <w:b/>
              </w:rPr>
            </w:pPr>
            <w:r w:rsidRPr="00FE6C0B">
              <w:rPr>
                <w:rFonts w:eastAsia="Calibri"/>
                <w:b/>
              </w:rPr>
              <w:t>Ед.изм.</w:t>
            </w:r>
          </w:p>
        </w:tc>
        <w:tc>
          <w:tcPr>
            <w:tcW w:w="2089" w:type="dxa"/>
          </w:tcPr>
          <w:p w:rsidR="00FE6C0B" w:rsidRPr="00FE6C0B" w:rsidRDefault="00FE6C0B" w:rsidP="00065E68">
            <w:pPr>
              <w:jc w:val="center"/>
              <w:rPr>
                <w:rFonts w:eastAsia="Calibri"/>
                <w:b/>
              </w:rPr>
            </w:pPr>
            <w:r w:rsidRPr="00FE6C0B">
              <w:rPr>
                <w:rFonts w:eastAsia="Calibri"/>
                <w:b/>
              </w:rPr>
              <w:t>2017год</w:t>
            </w:r>
          </w:p>
        </w:tc>
        <w:tc>
          <w:tcPr>
            <w:tcW w:w="1914" w:type="dxa"/>
          </w:tcPr>
          <w:p w:rsidR="00FE6C0B" w:rsidRPr="00FE6C0B" w:rsidRDefault="00FE6C0B" w:rsidP="00065E68">
            <w:pPr>
              <w:jc w:val="center"/>
              <w:rPr>
                <w:rFonts w:eastAsia="Calibri"/>
                <w:b/>
              </w:rPr>
            </w:pPr>
            <w:r w:rsidRPr="00FE6C0B">
              <w:rPr>
                <w:rFonts w:eastAsia="Calibri"/>
                <w:b/>
              </w:rPr>
              <w:t>2018год</w:t>
            </w:r>
          </w:p>
        </w:tc>
        <w:tc>
          <w:tcPr>
            <w:tcW w:w="1915" w:type="dxa"/>
          </w:tcPr>
          <w:p w:rsidR="00FE6C0B" w:rsidRPr="00FE6C0B" w:rsidRDefault="00FE6C0B" w:rsidP="00065E68">
            <w:pPr>
              <w:jc w:val="center"/>
              <w:rPr>
                <w:rFonts w:eastAsia="Calibri"/>
                <w:b/>
              </w:rPr>
            </w:pPr>
            <w:r w:rsidRPr="00FE6C0B">
              <w:rPr>
                <w:rFonts w:eastAsia="Calibri"/>
                <w:b/>
              </w:rPr>
              <w:t>2019год</w:t>
            </w:r>
          </w:p>
        </w:tc>
      </w:tr>
      <w:tr w:rsidR="00FE6C0B" w:rsidRPr="00FE6C0B" w:rsidTr="00065E68">
        <w:trPr>
          <w:trHeight w:val="458"/>
        </w:trPr>
        <w:tc>
          <w:tcPr>
            <w:tcW w:w="2660" w:type="dxa"/>
            <w:vAlign w:val="center"/>
          </w:tcPr>
          <w:p w:rsidR="00FE6C0B" w:rsidRPr="00FE6C0B" w:rsidRDefault="00FE6C0B" w:rsidP="00065E68">
            <w:pPr>
              <w:rPr>
                <w:rFonts w:eastAsia="Calibri"/>
              </w:rPr>
            </w:pPr>
            <w:r w:rsidRPr="00FE6C0B">
              <w:rPr>
                <w:rFonts w:eastAsia="Calibri"/>
              </w:rPr>
              <w:t>Количество субъектов малого и среднего предпринимательства</w:t>
            </w:r>
          </w:p>
        </w:tc>
        <w:tc>
          <w:tcPr>
            <w:tcW w:w="1025" w:type="dxa"/>
            <w:vAlign w:val="center"/>
          </w:tcPr>
          <w:p w:rsidR="00FE6C0B" w:rsidRPr="00FE6C0B" w:rsidRDefault="00FE6C0B" w:rsidP="00065E68">
            <w:pPr>
              <w:jc w:val="center"/>
              <w:rPr>
                <w:rFonts w:eastAsia="Calibri"/>
              </w:rPr>
            </w:pPr>
            <w:r w:rsidRPr="00FE6C0B">
              <w:rPr>
                <w:rFonts w:eastAsia="Calibri"/>
              </w:rPr>
              <w:t>ед.</w:t>
            </w:r>
          </w:p>
        </w:tc>
        <w:tc>
          <w:tcPr>
            <w:tcW w:w="2089" w:type="dxa"/>
            <w:vAlign w:val="center"/>
          </w:tcPr>
          <w:p w:rsidR="00FE6C0B" w:rsidRPr="00FE6C0B" w:rsidRDefault="00FE6C0B" w:rsidP="00065E68">
            <w:pPr>
              <w:jc w:val="center"/>
              <w:rPr>
                <w:rFonts w:eastAsia="Calibri"/>
              </w:rPr>
            </w:pPr>
            <w:r w:rsidRPr="00FE6C0B">
              <w:rPr>
                <w:rFonts w:eastAsia="Calibri"/>
              </w:rPr>
              <w:t>721</w:t>
            </w:r>
          </w:p>
        </w:tc>
        <w:tc>
          <w:tcPr>
            <w:tcW w:w="1914" w:type="dxa"/>
            <w:vAlign w:val="center"/>
          </w:tcPr>
          <w:p w:rsidR="00FE6C0B" w:rsidRPr="00FE6C0B" w:rsidRDefault="00FE6C0B" w:rsidP="00065E68">
            <w:pPr>
              <w:jc w:val="center"/>
              <w:rPr>
                <w:rFonts w:eastAsia="Calibri"/>
              </w:rPr>
            </w:pPr>
            <w:r w:rsidRPr="00FE6C0B">
              <w:rPr>
                <w:rFonts w:eastAsia="Calibri"/>
              </w:rPr>
              <w:t>703</w:t>
            </w:r>
          </w:p>
        </w:tc>
        <w:tc>
          <w:tcPr>
            <w:tcW w:w="1915" w:type="dxa"/>
            <w:vAlign w:val="center"/>
          </w:tcPr>
          <w:p w:rsidR="00FE6C0B" w:rsidRPr="00FE6C0B" w:rsidRDefault="00FE6C0B" w:rsidP="00065E68">
            <w:pPr>
              <w:jc w:val="center"/>
              <w:rPr>
                <w:rFonts w:eastAsia="Calibri"/>
              </w:rPr>
            </w:pPr>
            <w:r w:rsidRPr="00FE6C0B">
              <w:rPr>
                <w:rFonts w:eastAsia="Calibri"/>
              </w:rPr>
              <w:t>680</w:t>
            </w:r>
          </w:p>
        </w:tc>
      </w:tr>
      <w:tr w:rsidR="00FE6C0B" w:rsidRPr="00FE6C0B" w:rsidTr="00065E68">
        <w:trPr>
          <w:trHeight w:val="482"/>
        </w:trPr>
        <w:tc>
          <w:tcPr>
            <w:tcW w:w="2660" w:type="dxa"/>
            <w:vMerge w:val="restart"/>
            <w:vAlign w:val="center"/>
          </w:tcPr>
          <w:p w:rsidR="00FE6C0B" w:rsidRPr="00FE6C0B" w:rsidRDefault="00FE6C0B" w:rsidP="00065E68">
            <w:pPr>
              <w:rPr>
                <w:rFonts w:eastAsia="Calibri"/>
              </w:rPr>
            </w:pPr>
            <w:r w:rsidRPr="00FE6C0B">
              <w:rPr>
                <w:rFonts w:eastAsia="Calibri"/>
              </w:rPr>
              <w:t>Количество полученных льготных микрозаймов</w:t>
            </w:r>
          </w:p>
        </w:tc>
        <w:tc>
          <w:tcPr>
            <w:tcW w:w="1025" w:type="dxa"/>
            <w:vAlign w:val="center"/>
          </w:tcPr>
          <w:p w:rsidR="00FE6C0B" w:rsidRPr="00FE6C0B" w:rsidRDefault="00FE6C0B" w:rsidP="00065E68">
            <w:pPr>
              <w:jc w:val="center"/>
              <w:rPr>
                <w:rFonts w:eastAsia="Calibri"/>
              </w:rPr>
            </w:pPr>
            <w:r w:rsidRPr="00FE6C0B">
              <w:rPr>
                <w:rFonts w:eastAsia="Calibri"/>
              </w:rPr>
              <w:t>ед.</w:t>
            </w:r>
          </w:p>
        </w:tc>
        <w:tc>
          <w:tcPr>
            <w:tcW w:w="2089" w:type="dxa"/>
            <w:vAlign w:val="center"/>
          </w:tcPr>
          <w:p w:rsidR="00FE6C0B" w:rsidRPr="00FE6C0B" w:rsidRDefault="00FE6C0B" w:rsidP="00065E68">
            <w:pPr>
              <w:jc w:val="center"/>
              <w:rPr>
                <w:rFonts w:eastAsia="Calibri"/>
              </w:rPr>
            </w:pPr>
            <w:r w:rsidRPr="00FE6C0B">
              <w:rPr>
                <w:rFonts w:eastAsia="Calibri"/>
              </w:rPr>
              <w:t>5</w:t>
            </w:r>
          </w:p>
        </w:tc>
        <w:tc>
          <w:tcPr>
            <w:tcW w:w="1914" w:type="dxa"/>
            <w:vAlign w:val="center"/>
          </w:tcPr>
          <w:p w:rsidR="00FE6C0B" w:rsidRPr="00FE6C0B" w:rsidRDefault="00FE6C0B" w:rsidP="00065E68">
            <w:pPr>
              <w:jc w:val="center"/>
              <w:rPr>
                <w:rFonts w:eastAsia="Calibri"/>
              </w:rPr>
            </w:pPr>
            <w:r w:rsidRPr="00FE6C0B">
              <w:rPr>
                <w:rFonts w:eastAsia="Calibri"/>
              </w:rPr>
              <w:t>6</w:t>
            </w:r>
          </w:p>
        </w:tc>
        <w:tc>
          <w:tcPr>
            <w:tcW w:w="1915" w:type="dxa"/>
            <w:vAlign w:val="center"/>
          </w:tcPr>
          <w:p w:rsidR="00FE6C0B" w:rsidRPr="00FE6C0B" w:rsidRDefault="00FE6C0B" w:rsidP="00065E68">
            <w:pPr>
              <w:jc w:val="center"/>
              <w:rPr>
                <w:rFonts w:eastAsia="Calibri"/>
              </w:rPr>
            </w:pPr>
            <w:r w:rsidRPr="00FE6C0B">
              <w:rPr>
                <w:rFonts w:eastAsia="Calibri"/>
              </w:rPr>
              <w:t>69</w:t>
            </w:r>
          </w:p>
        </w:tc>
      </w:tr>
      <w:tr w:rsidR="00FE6C0B" w:rsidRPr="00FE6C0B" w:rsidTr="00065E68">
        <w:trPr>
          <w:trHeight w:val="545"/>
        </w:trPr>
        <w:tc>
          <w:tcPr>
            <w:tcW w:w="2660" w:type="dxa"/>
            <w:vMerge/>
            <w:vAlign w:val="center"/>
          </w:tcPr>
          <w:p w:rsidR="00FE6C0B" w:rsidRPr="00FE6C0B" w:rsidRDefault="00FE6C0B" w:rsidP="00065E68">
            <w:pPr>
              <w:rPr>
                <w:rFonts w:eastAsia="Calibri"/>
              </w:rPr>
            </w:pPr>
          </w:p>
        </w:tc>
        <w:tc>
          <w:tcPr>
            <w:tcW w:w="1025" w:type="dxa"/>
            <w:vAlign w:val="center"/>
          </w:tcPr>
          <w:p w:rsidR="00FE6C0B" w:rsidRPr="00FE6C0B" w:rsidRDefault="00FE6C0B" w:rsidP="00065E68">
            <w:pPr>
              <w:jc w:val="center"/>
              <w:rPr>
                <w:rFonts w:eastAsia="Calibri"/>
              </w:rPr>
            </w:pPr>
            <w:r w:rsidRPr="00FE6C0B">
              <w:rPr>
                <w:rFonts w:eastAsia="Calibri"/>
              </w:rPr>
              <w:t>млн.руб.</w:t>
            </w:r>
          </w:p>
        </w:tc>
        <w:tc>
          <w:tcPr>
            <w:tcW w:w="2089" w:type="dxa"/>
            <w:vAlign w:val="center"/>
          </w:tcPr>
          <w:p w:rsidR="00FE6C0B" w:rsidRPr="00FE6C0B" w:rsidRDefault="00FE6C0B" w:rsidP="00065E68">
            <w:pPr>
              <w:jc w:val="center"/>
              <w:rPr>
                <w:rFonts w:eastAsia="Calibri"/>
              </w:rPr>
            </w:pPr>
            <w:r w:rsidRPr="00FE6C0B">
              <w:rPr>
                <w:rFonts w:eastAsia="Calibri"/>
              </w:rPr>
              <w:t>2,3</w:t>
            </w:r>
          </w:p>
        </w:tc>
        <w:tc>
          <w:tcPr>
            <w:tcW w:w="1914" w:type="dxa"/>
            <w:vAlign w:val="center"/>
          </w:tcPr>
          <w:p w:rsidR="00FE6C0B" w:rsidRPr="00FE6C0B" w:rsidRDefault="00FE6C0B" w:rsidP="00065E68">
            <w:pPr>
              <w:jc w:val="center"/>
              <w:rPr>
                <w:rFonts w:eastAsia="Calibri"/>
              </w:rPr>
            </w:pPr>
            <w:r w:rsidRPr="00FE6C0B">
              <w:rPr>
                <w:rFonts w:eastAsia="Calibri"/>
              </w:rPr>
              <w:t>5,0</w:t>
            </w:r>
          </w:p>
        </w:tc>
        <w:tc>
          <w:tcPr>
            <w:tcW w:w="1915" w:type="dxa"/>
            <w:vAlign w:val="center"/>
          </w:tcPr>
          <w:p w:rsidR="00FE6C0B" w:rsidRPr="00FE6C0B" w:rsidRDefault="00FE6C0B" w:rsidP="00065E68">
            <w:pPr>
              <w:jc w:val="center"/>
              <w:rPr>
                <w:rFonts w:eastAsia="Calibri"/>
              </w:rPr>
            </w:pPr>
            <w:r w:rsidRPr="00FE6C0B">
              <w:rPr>
                <w:rFonts w:eastAsia="Calibri"/>
              </w:rPr>
              <w:t>48,05</w:t>
            </w:r>
          </w:p>
        </w:tc>
      </w:tr>
      <w:tr w:rsidR="00FE6C0B" w:rsidRPr="00FE6C0B" w:rsidTr="00065E68">
        <w:trPr>
          <w:trHeight w:val="950"/>
        </w:trPr>
        <w:tc>
          <w:tcPr>
            <w:tcW w:w="2660" w:type="dxa"/>
            <w:vAlign w:val="center"/>
          </w:tcPr>
          <w:p w:rsidR="00FE6C0B" w:rsidRPr="00FE6C0B" w:rsidRDefault="00FE6C0B" w:rsidP="00065E68">
            <w:pPr>
              <w:rPr>
                <w:rFonts w:eastAsia="Calibri"/>
              </w:rPr>
            </w:pPr>
            <w:r w:rsidRPr="00FE6C0B">
              <w:t xml:space="preserve">Перечни муниципального имущества, предназначенного для передачи во владение и (или) пользование субъектам МСП </w:t>
            </w:r>
          </w:p>
        </w:tc>
        <w:tc>
          <w:tcPr>
            <w:tcW w:w="1025" w:type="dxa"/>
            <w:vAlign w:val="center"/>
          </w:tcPr>
          <w:p w:rsidR="00FE6C0B" w:rsidRPr="00FE6C0B" w:rsidRDefault="00FE6C0B" w:rsidP="00065E68">
            <w:pPr>
              <w:jc w:val="center"/>
              <w:rPr>
                <w:rFonts w:eastAsia="Calibri"/>
              </w:rPr>
            </w:pPr>
            <w:r w:rsidRPr="00FE6C0B">
              <w:t xml:space="preserve"> кол-во перечней (ед.)/кол-во объектов (</w:t>
            </w:r>
            <w:r w:rsidRPr="00FE6C0B">
              <w:rPr>
                <w:rFonts w:eastAsia="Calibri"/>
              </w:rPr>
              <w:t>ед.)</w:t>
            </w:r>
          </w:p>
        </w:tc>
        <w:tc>
          <w:tcPr>
            <w:tcW w:w="2089" w:type="dxa"/>
            <w:vAlign w:val="center"/>
          </w:tcPr>
          <w:p w:rsidR="00FE6C0B" w:rsidRPr="00FE6C0B" w:rsidRDefault="00FE6C0B" w:rsidP="00065E68">
            <w:pPr>
              <w:jc w:val="center"/>
              <w:rPr>
                <w:rFonts w:eastAsia="Calibri"/>
              </w:rPr>
            </w:pPr>
            <w:r w:rsidRPr="00FE6C0B">
              <w:rPr>
                <w:rFonts w:eastAsia="Calibri"/>
              </w:rPr>
              <w:t>5/22</w:t>
            </w:r>
          </w:p>
        </w:tc>
        <w:tc>
          <w:tcPr>
            <w:tcW w:w="1914" w:type="dxa"/>
            <w:vAlign w:val="center"/>
          </w:tcPr>
          <w:p w:rsidR="00FE6C0B" w:rsidRPr="00FE6C0B" w:rsidRDefault="00FE6C0B" w:rsidP="00065E68">
            <w:pPr>
              <w:jc w:val="center"/>
              <w:rPr>
                <w:rFonts w:eastAsia="Calibri"/>
              </w:rPr>
            </w:pPr>
            <w:r w:rsidRPr="00FE6C0B">
              <w:rPr>
                <w:rFonts w:eastAsia="Calibri"/>
              </w:rPr>
              <w:t>8/26</w:t>
            </w:r>
          </w:p>
        </w:tc>
        <w:tc>
          <w:tcPr>
            <w:tcW w:w="1915" w:type="dxa"/>
            <w:vAlign w:val="center"/>
          </w:tcPr>
          <w:p w:rsidR="00FE6C0B" w:rsidRPr="00FE6C0B" w:rsidRDefault="00FE6C0B" w:rsidP="00065E68">
            <w:pPr>
              <w:jc w:val="center"/>
              <w:rPr>
                <w:rFonts w:eastAsia="Calibri"/>
              </w:rPr>
            </w:pPr>
            <w:r w:rsidRPr="00FE6C0B">
              <w:rPr>
                <w:rFonts w:eastAsia="Calibri"/>
              </w:rPr>
              <w:t>13/67</w:t>
            </w:r>
          </w:p>
        </w:tc>
      </w:tr>
    </w:tbl>
    <w:p w:rsidR="00FE6C0B" w:rsidRDefault="00FE6C0B" w:rsidP="00FE6C0B">
      <w:pPr>
        <w:autoSpaceDE w:val="0"/>
        <w:autoSpaceDN w:val="0"/>
        <w:adjustRightInd w:val="0"/>
        <w:jc w:val="both"/>
        <w:rPr>
          <w:sz w:val="28"/>
          <w:szCs w:val="28"/>
        </w:rPr>
      </w:pPr>
    </w:p>
    <w:p w:rsidR="00FE6C0B" w:rsidRPr="00FE6C0B" w:rsidRDefault="00FE6C0B" w:rsidP="00FE6C0B">
      <w:pPr>
        <w:jc w:val="both"/>
      </w:pPr>
      <w:r w:rsidRPr="00FE6C0B">
        <w:t xml:space="preserve">       В рамках юбилейных мероприятий района 16 августа состоялась Конференция МСП, в которой приняли участие более 130 человек, в том числе гости района из Вельского, Няндомского и Шенкурского районов, министр экономического развития Архангельской области И.С. Кулявцев, Уполномоченный  при губернаторе Архангельской области по защите прав предпринимателей О.В. Горелова, специалисты АНО Архангельской области «Агентство регионального развития», МКК «Развитие»  и ПАО Сбербанк. В рамках конференции проходили обучающие, консультационные мероприятия,  торжественная часть, которая включала в себя вручение грамот и благодарственных писем профильных министерств Архангельской области, главы района местному предпринимательскому сообществу за большой вклад в развитие предпринимательства Устьянского района.</w:t>
      </w:r>
    </w:p>
    <w:p w:rsidR="00FE6C0B" w:rsidRPr="00FE6C0B" w:rsidRDefault="00FE6C0B" w:rsidP="00FE6C0B">
      <w:pPr>
        <w:jc w:val="both"/>
      </w:pPr>
      <w:r w:rsidRPr="00FE6C0B">
        <w:t xml:space="preserve">          В 2019 году продолжил работу Совет по малому и среднему предпринимательству при главе муниципального образования «Устьянский муниципальный район», состоялось пять заседаний, основные принятые решения:</w:t>
      </w:r>
    </w:p>
    <w:p w:rsidR="00FE6C0B" w:rsidRPr="00FE6C0B" w:rsidRDefault="00552C37" w:rsidP="00B3189F">
      <w:pPr>
        <w:pStyle w:val="af"/>
        <w:spacing w:before="0" w:beforeAutospacing="0" w:after="0"/>
        <w:jc w:val="both"/>
      </w:pPr>
      <w:r>
        <w:lastRenderedPageBreak/>
        <w:t xml:space="preserve">          </w:t>
      </w:r>
      <w:r w:rsidR="00FE6C0B" w:rsidRPr="00FE6C0B">
        <w:t xml:space="preserve"> 1. Продолжить «общее дело», в дальнейшем проводить уроки предпринимательства для учащихся Устьянского района для популяризации предпринимательства.</w:t>
      </w:r>
    </w:p>
    <w:p w:rsidR="00FE6C0B" w:rsidRPr="00FE6C0B" w:rsidRDefault="00FE6C0B" w:rsidP="00B3189F">
      <w:pPr>
        <w:pStyle w:val="ConsTitle"/>
        <w:widowControl/>
        <w:tabs>
          <w:tab w:val="left" w:pos="993"/>
        </w:tabs>
        <w:jc w:val="both"/>
        <w:rPr>
          <w:rFonts w:ascii="Times New Roman" w:hAnsi="Times New Roman" w:cs="Times New Roman"/>
          <w:b w:val="0"/>
          <w:sz w:val="24"/>
          <w:szCs w:val="24"/>
        </w:rPr>
      </w:pPr>
      <w:r w:rsidRPr="00FE6C0B">
        <w:rPr>
          <w:rFonts w:ascii="Times New Roman" w:hAnsi="Times New Roman" w:cs="Times New Roman"/>
          <w:b w:val="0"/>
          <w:sz w:val="24"/>
          <w:szCs w:val="24"/>
        </w:rPr>
        <w:t xml:space="preserve">           2. Подготовлено обращение в адрес Уполномоченного при Губернаторе Архангельской области по защите прав предпринимателей О.В. Гореловой по снижению финансовой нагрузки на субъекты МСП, возникающей в связи с применением ККМ, введением маркировки на товары, высокими расценками на электроэнергию.</w:t>
      </w:r>
    </w:p>
    <w:p w:rsidR="00FE6C0B" w:rsidRPr="00FE6C0B" w:rsidRDefault="00FE6C0B" w:rsidP="00B3189F">
      <w:pPr>
        <w:pStyle w:val="ConsTitle"/>
        <w:widowControl/>
        <w:ind w:firstLine="709"/>
        <w:jc w:val="both"/>
        <w:rPr>
          <w:rFonts w:ascii="Times New Roman" w:hAnsi="Times New Roman" w:cs="Times New Roman"/>
          <w:b w:val="0"/>
          <w:sz w:val="24"/>
          <w:szCs w:val="24"/>
        </w:rPr>
      </w:pPr>
      <w:r w:rsidRPr="00FE6C0B">
        <w:rPr>
          <w:rFonts w:ascii="Times New Roman" w:hAnsi="Times New Roman" w:cs="Times New Roman"/>
          <w:b w:val="0"/>
          <w:sz w:val="24"/>
          <w:szCs w:val="24"/>
        </w:rPr>
        <w:t>На заседании Совета 07.06.2019 г. выступила О.В. Горелова,  уполномоченный при Губернаторе Архангельской области по защите прав предпринимателей. По  вопросу принятия мер для снижения тарифов на электроэнергию для субъектов МСП пояснила, что аппарат уполномоченного планирует использовать положительную практику по республике Карелия и совместно с представителями бизнеса разработать план мероприятий, в дальнейшем вынести его на обсуждение на федеральный уровень.</w:t>
      </w:r>
    </w:p>
    <w:p w:rsidR="00FE6C0B" w:rsidRPr="00FE6C0B" w:rsidRDefault="00FE6C0B" w:rsidP="00B3189F">
      <w:pPr>
        <w:pStyle w:val="ConsTitle"/>
        <w:widowControl/>
        <w:ind w:firstLine="709"/>
        <w:jc w:val="both"/>
        <w:rPr>
          <w:rFonts w:ascii="Times New Roman" w:hAnsi="Times New Roman" w:cs="Times New Roman"/>
          <w:b w:val="0"/>
          <w:sz w:val="24"/>
          <w:szCs w:val="24"/>
        </w:rPr>
      </w:pPr>
      <w:r w:rsidRPr="00FE6C0B">
        <w:rPr>
          <w:rFonts w:ascii="Times New Roman" w:hAnsi="Times New Roman" w:cs="Times New Roman"/>
          <w:b w:val="0"/>
          <w:sz w:val="24"/>
          <w:szCs w:val="24"/>
        </w:rPr>
        <w:t>По вопросу применения ККМ, введения маркировки на товары разъяснения предоставили специалисты налоговой службы.</w:t>
      </w:r>
    </w:p>
    <w:p w:rsidR="00FE6C0B" w:rsidRPr="00FE6C0B" w:rsidRDefault="00552C37" w:rsidP="00B3189F">
      <w:pPr>
        <w:pStyle w:val="ConsTitle"/>
        <w:widowControl/>
        <w:tabs>
          <w:tab w:val="left" w:pos="993"/>
        </w:tabs>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FE6C0B" w:rsidRPr="00FE6C0B">
        <w:rPr>
          <w:rFonts w:ascii="Times New Roman" w:hAnsi="Times New Roman" w:cs="Times New Roman"/>
          <w:b w:val="0"/>
          <w:sz w:val="24"/>
          <w:szCs w:val="24"/>
        </w:rPr>
        <w:t>3. Подготовлено обращение в адрес главного врача  ГБУЗ АО «Устьянская ЦРБ» о рассмотрении вопроса по организации проведения платных медосмотров работников торговых предприятий и общепита в определенные дни.</w:t>
      </w:r>
    </w:p>
    <w:p w:rsidR="00FE6C0B" w:rsidRPr="00FE6C0B" w:rsidRDefault="00552C37" w:rsidP="00B3189F">
      <w:pPr>
        <w:pStyle w:val="ConsTitle"/>
        <w:widowControl/>
        <w:tabs>
          <w:tab w:val="left" w:pos="993"/>
        </w:tabs>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FE6C0B" w:rsidRPr="00FE6C0B">
        <w:rPr>
          <w:rFonts w:ascii="Times New Roman" w:hAnsi="Times New Roman" w:cs="Times New Roman"/>
          <w:b w:val="0"/>
          <w:sz w:val="24"/>
          <w:szCs w:val="24"/>
        </w:rPr>
        <w:t>Главный врач  ГБУЗ АО «Устьянская ЦРБ» приглашен на следующее заседание Совета для выработки совместного решения.</w:t>
      </w:r>
    </w:p>
    <w:p w:rsidR="00FE6C0B" w:rsidRPr="00FE6C0B" w:rsidRDefault="00FE6C0B" w:rsidP="00B3189F">
      <w:pPr>
        <w:pStyle w:val="ConsTitle"/>
        <w:widowControl/>
        <w:jc w:val="both"/>
        <w:rPr>
          <w:rFonts w:ascii="Times New Roman" w:hAnsi="Times New Roman" w:cs="Times New Roman"/>
          <w:b w:val="0"/>
          <w:sz w:val="24"/>
          <w:szCs w:val="24"/>
        </w:rPr>
      </w:pPr>
      <w:r w:rsidRPr="00FE6C0B">
        <w:rPr>
          <w:rFonts w:ascii="Times New Roman" w:hAnsi="Times New Roman" w:cs="Times New Roman"/>
          <w:b w:val="0"/>
          <w:sz w:val="24"/>
          <w:szCs w:val="24"/>
        </w:rPr>
        <w:t xml:space="preserve">            4. Организована рабочая группа из представителей администрации района, Министерства транспорта Архангельской области, прокуратуры, ГИБДД, страховых компаний, субъектов МСП по выявлению нелегальных перевозчиков (такси). </w:t>
      </w:r>
    </w:p>
    <w:p w:rsidR="00FE6C0B" w:rsidRPr="00FE6C0B" w:rsidRDefault="00FE6C0B" w:rsidP="00B3189F">
      <w:pPr>
        <w:pStyle w:val="ConsTitle"/>
        <w:widowControl/>
        <w:jc w:val="both"/>
        <w:rPr>
          <w:rFonts w:ascii="Times New Roman" w:hAnsi="Times New Roman"/>
          <w:b w:val="0"/>
          <w:sz w:val="24"/>
          <w:szCs w:val="24"/>
        </w:rPr>
      </w:pPr>
      <w:r w:rsidRPr="00FE6C0B">
        <w:rPr>
          <w:rFonts w:ascii="Times New Roman" w:hAnsi="Times New Roman" w:cs="Times New Roman"/>
          <w:b w:val="0"/>
          <w:sz w:val="24"/>
          <w:szCs w:val="24"/>
        </w:rPr>
        <w:t xml:space="preserve">           5. </w:t>
      </w:r>
      <w:r w:rsidRPr="00FE6C0B">
        <w:rPr>
          <w:rFonts w:ascii="Times New Roman" w:hAnsi="Times New Roman"/>
          <w:b w:val="0"/>
          <w:sz w:val="24"/>
          <w:szCs w:val="24"/>
        </w:rPr>
        <w:t>Подписано соглашение о взаимодействии и сотрудничестве в развитии района между Советом по МСП и Устьянской местной общественной организации «Агенство поддержки сельских инициатив «Ссыпчина».</w:t>
      </w:r>
    </w:p>
    <w:p w:rsidR="00FE6C0B" w:rsidRPr="00FE6C0B" w:rsidRDefault="00FE6C0B" w:rsidP="00B3189F">
      <w:pPr>
        <w:pStyle w:val="ConsTitle"/>
        <w:widowControl/>
        <w:jc w:val="both"/>
        <w:rPr>
          <w:rFonts w:ascii="Times New Roman" w:hAnsi="Times New Roman" w:cs="Times New Roman"/>
          <w:b w:val="0"/>
          <w:sz w:val="24"/>
          <w:szCs w:val="24"/>
        </w:rPr>
      </w:pPr>
      <w:r w:rsidRPr="00FE6C0B">
        <w:rPr>
          <w:rFonts w:ascii="Times New Roman" w:hAnsi="Times New Roman"/>
          <w:b w:val="0"/>
          <w:sz w:val="24"/>
          <w:szCs w:val="24"/>
        </w:rPr>
        <w:tab/>
      </w:r>
      <w:r w:rsidRPr="00FE6C0B">
        <w:rPr>
          <w:rFonts w:ascii="Times New Roman" w:hAnsi="Times New Roman" w:cs="Times New Roman"/>
          <w:b w:val="0"/>
          <w:sz w:val="24"/>
          <w:szCs w:val="24"/>
        </w:rPr>
        <w:t>По инициативе предпринимательского сообщества в целях позиционирования территории, продвижения продукции и услуг местных производителей за пределы региона (района) разработан товарный знак «Сделано в Устьянах». Администрацией  направлен пакет документов для регистрации товарного знака в Федеральное государственное бюджетное учреждение «Федеральный институт промышленной собственности».</w:t>
      </w:r>
    </w:p>
    <w:p w:rsidR="00FE6C0B" w:rsidRPr="00FE6C0B" w:rsidRDefault="00FE6C0B" w:rsidP="00B3189F">
      <w:pPr>
        <w:jc w:val="both"/>
      </w:pPr>
      <w:r w:rsidRPr="00FE6C0B">
        <w:t xml:space="preserve">         С 19 по 22 сентября 2019 года проходила международная торгово-промышленная Маргаритинская ярмарка в г. Архангельск. Устьянский район на ярмарке представляла делегация из представителей семи предприятий торговли и общественного питания.</w:t>
      </w:r>
    </w:p>
    <w:p w:rsidR="00FE6C0B" w:rsidRPr="00FE6C0B" w:rsidRDefault="00552C37" w:rsidP="00B3189F">
      <w:pPr>
        <w:pStyle w:val="ConsPlusTitle"/>
        <w:jc w:val="both"/>
        <w:rPr>
          <w:rFonts w:ascii="Times New Roman" w:hAnsi="Times New Roman" w:cs="Times New Roman"/>
          <w:sz w:val="24"/>
          <w:szCs w:val="24"/>
        </w:rPr>
      </w:pPr>
      <w:r>
        <w:rPr>
          <w:rFonts w:ascii="Times New Roman" w:hAnsi="Times New Roman" w:cs="Times New Roman"/>
          <w:sz w:val="24"/>
          <w:szCs w:val="24"/>
        </w:rPr>
        <w:t xml:space="preserve">         </w:t>
      </w:r>
      <w:r w:rsidR="00FE6C0B" w:rsidRPr="00FE6C0B">
        <w:rPr>
          <w:rFonts w:ascii="Times New Roman" w:hAnsi="Times New Roman" w:cs="Times New Roman"/>
          <w:b w:val="0"/>
          <w:sz w:val="24"/>
          <w:szCs w:val="24"/>
        </w:rPr>
        <w:t>Впервые в рамках Маргаритинки прошел региональный этап конкурса национальной премии «Бизнес-Успех». Среди предпринимателей наш район представляла Ирина Захарова.  Устьянский муниципальный район принял участие в конкурсе среди муниципальных образований на успешную практику поддержки предпринимательства и улучшения инвестиционного климата. По результатам конкурса Ирина Захарова стала победителем в номинации «Лучший женский проект», Устьянский район - в номинации «Лучший муниципалитет».</w:t>
      </w:r>
      <w:r w:rsidR="00FE6C0B" w:rsidRPr="00FE6C0B">
        <w:rPr>
          <w:rFonts w:ascii="Times New Roman" w:hAnsi="Times New Roman" w:cs="Times New Roman"/>
          <w:sz w:val="24"/>
          <w:szCs w:val="24"/>
        </w:rPr>
        <w:t xml:space="preserve"> </w:t>
      </w:r>
      <w:r w:rsidR="00FE6C0B" w:rsidRPr="00FE6C0B">
        <w:rPr>
          <w:rFonts w:ascii="Times New Roman" w:hAnsi="Times New Roman" w:cs="Times New Roman"/>
          <w:b w:val="0"/>
          <w:sz w:val="24"/>
          <w:szCs w:val="24"/>
        </w:rPr>
        <w:t>Победители представят наш регион на федеральном этапе в марте 2020 года.</w:t>
      </w:r>
    </w:p>
    <w:p w:rsidR="00FE6C0B" w:rsidRPr="00FE6C0B" w:rsidRDefault="00FE6C0B" w:rsidP="00B3189F">
      <w:pPr>
        <w:pStyle w:val="ConsPlusNonformat"/>
        <w:ind w:firstLine="709"/>
        <w:jc w:val="both"/>
        <w:rPr>
          <w:rFonts w:ascii="Times New Roman" w:hAnsi="Times New Roman" w:cs="Times New Roman"/>
          <w:sz w:val="24"/>
          <w:szCs w:val="24"/>
          <w:vertAlign w:val="superscript"/>
        </w:rPr>
      </w:pPr>
      <w:r w:rsidRPr="00FE6C0B">
        <w:rPr>
          <w:rFonts w:ascii="Times New Roman" w:hAnsi="Times New Roman" w:cs="Times New Roman"/>
          <w:sz w:val="24"/>
          <w:szCs w:val="24"/>
        </w:rPr>
        <w:t xml:space="preserve">В течение 2019 года было проведено три процедуры по оценке регулирующего воздействия проектов НПА, устанавливающих новые или изменяющих ранее предусмотренные муниципальными нормативными правовыми актами муниципального образования «Устьянский муниципальный район» обязанности для субъектов предпринимательской и инвестиционной деятельности. </w:t>
      </w:r>
    </w:p>
    <w:p w:rsidR="00FE6C0B" w:rsidRPr="005229DF" w:rsidRDefault="00FE6C0B" w:rsidP="00FE6C0B">
      <w:pPr>
        <w:jc w:val="both"/>
        <w:rPr>
          <w:sz w:val="28"/>
          <w:szCs w:val="28"/>
        </w:rPr>
      </w:pPr>
    </w:p>
    <w:p w:rsidR="00FE6C0B" w:rsidRPr="00FE6C0B" w:rsidRDefault="00FE6C0B" w:rsidP="00FE6C0B">
      <w:pPr>
        <w:jc w:val="center"/>
        <w:rPr>
          <w:b/>
        </w:rPr>
      </w:pPr>
      <w:r w:rsidRPr="00FE6C0B">
        <w:rPr>
          <w:b/>
        </w:rPr>
        <w:t>Поддержка деятельности  органов ТОС и социально ориентированных некоммерческих организаций</w:t>
      </w:r>
    </w:p>
    <w:p w:rsidR="00FE6C0B" w:rsidRPr="00FE6C0B" w:rsidRDefault="00FE6C0B" w:rsidP="00FE6C0B">
      <w:pPr>
        <w:jc w:val="center"/>
        <w:rPr>
          <w:b/>
        </w:rPr>
      </w:pPr>
    </w:p>
    <w:p w:rsidR="00FE6C0B" w:rsidRPr="00FE6C0B" w:rsidRDefault="00FE6C0B" w:rsidP="00FE6C0B">
      <w:pPr>
        <w:jc w:val="both"/>
      </w:pPr>
      <w:r w:rsidRPr="00FE6C0B">
        <w:t xml:space="preserve">       </w:t>
      </w:r>
      <w:r w:rsidR="00552C37">
        <w:t xml:space="preserve"> </w:t>
      </w:r>
      <w:r w:rsidRPr="00FE6C0B">
        <w:t xml:space="preserve"> В Устьянском районе осуществляет деятельность 34 некоммерческие организации со статусом юридического лица, 53 ТОС, в том числе одно юр.лицо ТОС «Сосенки» п.Октябрьский. </w:t>
      </w:r>
    </w:p>
    <w:p w:rsidR="00FE6C0B" w:rsidRPr="00FE6C0B" w:rsidRDefault="00FE6C0B" w:rsidP="00FE6C0B">
      <w:pPr>
        <w:jc w:val="both"/>
      </w:pPr>
      <w:r w:rsidRPr="00FE6C0B">
        <w:lastRenderedPageBreak/>
        <w:t xml:space="preserve">       </w:t>
      </w:r>
      <w:r w:rsidR="00552C37">
        <w:t xml:space="preserve"> </w:t>
      </w:r>
      <w:r w:rsidRPr="00FE6C0B">
        <w:t xml:space="preserve"> В апреле 2019 года состоялся конкурс в поддержку деятельности органов ТОС. Фонд конкурса составил 1 861 067 рублей, в т.ч.  средства областной  субсидии  - 1 395 800 руб., средства районного бюджета – 465 267 руб.</w:t>
      </w:r>
    </w:p>
    <w:p w:rsidR="00FE6C0B" w:rsidRPr="00FE6C0B" w:rsidRDefault="00FE6C0B" w:rsidP="00FE6C0B">
      <w:pPr>
        <w:jc w:val="both"/>
      </w:pPr>
      <w:r w:rsidRPr="00FE6C0B">
        <w:t xml:space="preserve">       </w:t>
      </w:r>
      <w:r w:rsidR="00552C37">
        <w:t xml:space="preserve"> </w:t>
      </w:r>
      <w:r w:rsidRPr="00FE6C0B">
        <w:t xml:space="preserve"> В адрес  конкурсной комиссии  поступило 24  проектные  заявки из 16-ти  муниципальных образований района, комиссией поддержано 18, в т.ч. </w:t>
      </w:r>
    </w:p>
    <w:p w:rsidR="00FE6C0B" w:rsidRPr="00FE6C0B" w:rsidRDefault="00FE6C0B" w:rsidP="00FE6C0B">
      <w:pPr>
        <w:tabs>
          <w:tab w:val="left" w:pos="1134"/>
        </w:tabs>
        <w:jc w:val="both"/>
      </w:pPr>
      <w:r w:rsidRPr="00FE6C0B">
        <w:t xml:space="preserve">          - МО «Малодорское», ТОС «Совет села Малодоры», проект «Зона отдыха». Обустроена детская площадка в с. Малодоры;  </w:t>
      </w:r>
    </w:p>
    <w:p w:rsidR="00FE6C0B" w:rsidRPr="00FE6C0B" w:rsidRDefault="00FE6C0B" w:rsidP="00FE6C0B">
      <w:pPr>
        <w:tabs>
          <w:tab w:val="left" w:pos="1134"/>
        </w:tabs>
        <w:jc w:val="both"/>
      </w:pPr>
      <w:r w:rsidRPr="00FE6C0B">
        <w:t xml:space="preserve">          - МО «Шангальское», ТОС «Юрятинская губерния», проект «Детская площадка для жителей и гостей д. Юрятинская». Строительство детской площадки в Парке отдыха в д. Юрятинская;</w:t>
      </w:r>
    </w:p>
    <w:p w:rsidR="00FE6C0B" w:rsidRPr="00FE6C0B" w:rsidRDefault="00FE6C0B" w:rsidP="00FE6C0B">
      <w:pPr>
        <w:tabs>
          <w:tab w:val="left" w:pos="1134"/>
        </w:tabs>
        <w:jc w:val="both"/>
      </w:pPr>
      <w:r w:rsidRPr="00FE6C0B">
        <w:t xml:space="preserve">          - МО «Бестужевское», ТОС «Бестужевское», проект «Футбольное поле 2». В рамках проекта установлено деревянное ограждение, отсыпана поверхность футбольного поля;  </w:t>
      </w:r>
    </w:p>
    <w:p w:rsidR="00FE6C0B" w:rsidRPr="00FE6C0B" w:rsidRDefault="00FE6C0B" w:rsidP="00FE6C0B">
      <w:pPr>
        <w:tabs>
          <w:tab w:val="left" w:pos="1134"/>
        </w:tabs>
        <w:jc w:val="both"/>
      </w:pPr>
      <w:r w:rsidRPr="00FE6C0B">
        <w:t xml:space="preserve">           - МО «Череновское», ТОС «Кадыевское », проект «Мы череновские!». Обустроена площадка для массовых мероприятий в д. Кадыевская: отсыпана парковка, устроены навесы, мангалы, сделано освещение, изготовлены изгороди, приобретена оргтехника, создана музейная комната в здании администрации; </w:t>
      </w:r>
    </w:p>
    <w:p w:rsidR="00FE6C0B" w:rsidRPr="00FE6C0B" w:rsidRDefault="00FE6C0B" w:rsidP="00FE6C0B">
      <w:pPr>
        <w:tabs>
          <w:tab w:val="left" w:pos="1134"/>
        </w:tabs>
        <w:jc w:val="both"/>
      </w:pPr>
      <w:r w:rsidRPr="00FE6C0B">
        <w:t xml:space="preserve">           - МО «Лихачевское», ТОС «Мирный», проект «Поселок мой. Поселок родной». Проект   предусматривал  ремонт пола в доме культуры п. Мирный, проведение мероприятий к 65-летию п. Мирный, издание книги памяти «Слава - ушедшим, слава - живущим!»;</w:t>
      </w:r>
    </w:p>
    <w:p w:rsidR="00FE6C0B" w:rsidRPr="00FE6C0B" w:rsidRDefault="00FE6C0B" w:rsidP="00FE6C0B">
      <w:pPr>
        <w:tabs>
          <w:tab w:val="left" w:pos="1134"/>
        </w:tabs>
        <w:jc w:val="both"/>
      </w:pPr>
      <w:r w:rsidRPr="00FE6C0B">
        <w:t xml:space="preserve">          - МО «Березницкое», ТОС «Росинка», проект «Колодец, дай воды напиться».  Проект  предусматриваел  ремонт двух общественных колодцев в д. Вежа;</w:t>
      </w:r>
    </w:p>
    <w:p w:rsidR="00FE6C0B" w:rsidRPr="00FE6C0B" w:rsidRDefault="00FE6C0B" w:rsidP="00FE6C0B">
      <w:pPr>
        <w:tabs>
          <w:tab w:val="left" w:pos="1134"/>
        </w:tabs>
        <w:jc w:val="both"/>
      </w:pPr>
      <w:r w:rsidRPr="00FE6C0B">
        <w:t xml:space="preserve">         - МО «Ростовско-Минское», ТОС «Ульяновская», проект «Моя любимая земля». Отремонтирован пол в доме культуры д. Ульяновская;</w:t>
      </w:r>
    </w:p>
    <w:p w:rsidR="00FE6C0B" w:rsidRPr="00FE6C0B" w:rsidRDefault="00FE6C0B" w:rsidP="00FE6C0B">
      <w:pPr>
        <w:tabs>
          <w:tab w:val="left" w:pos="1134"/>
        </w:tabs>
        <w:jc w:val="both"/>
      </w:pPr>
      <w:r w:rsidRPr="00FE6C0B">
        <w:t xml:space="preserve">          - МО «Ростовско-Минское», ТОС «Нагорская», проект «Благоустроим парк». Благоустроен парк отдыха в д. Нагорская: отремонтировано покрытие сцены, установлены скамейки, установлены качели, разбивка клумб и цветников;</w:t>
      </w:r>
    </w:p>
    <w:p w:rsidR="00FE6C0B" w:rsidRPr="00FE6C0B" w:rsidRDefault="00FE6C0B" w:rsidP="00FE6C0B">
      <w:pPr>
        <w:tabs>
          <w:tab w:val="left" w:pos="1134"/>
        </w:tabs>
        <w:jc w:val="both"/>
      </w:pPr>
      <w:r w:rsidRPr="00FE6C0B">
        <w:t xml:space="preserve">           - МО «Плосское», ТОС «Студенец», проект «Мост – связующая нить…». В рамках проекта   планировался  ремонт подвесного пешеходного моста через р.Устья в п. Студенец;</w:t>
      </w:r>
    </w:p>
    <w:p w:rsidR="00FE6C0B" w:rsidRPr="00FE6C0B" w:rsidRDefault="00FE6C0B" w:rsidP="00FE6C0B">
      <w:pPr>
        <w:tabs>
          <w:tab w:val="left" w:pos="1134"/>
        </w:tabs>
        <w:jc w:val="both"/>
      </w:pPr>
      <w:r w:rsidRPr="00FE6C0B">
        <w:t xml:space="preserve">           - МО «Орловское», ТОС «Большая Мяткурга», проект «Деревенька наша, стань еще краше». В рамках проекта   предполагалось  благоустроить  место для отдыха у ручья  Павлин: строительство спуска к ручью, ступеней, деревянного настила, скамеек, столика;</w:t>
      </w:r>
    </w:p>
    <w:p w:rsidR="00FE6C0B" w:rsidRPr="00FE6C0B" w:rsidRDefault="00FE6C0B" w:rsidP="00FE6C0B">
      <w:pPr>
        <w:tabs>
          <w:tab w:val="left" w:pos="1134"/>
        </w:tabs>
        <w:jc w:val="both"/>
      </w:pPr>
      <w:r w:rsidRPr="00FE6C0B">
        <w:t xml:space="preserve">         - МО «Илезское», ТОС «Илезское», проект «Теплый дом». В рамках проекта   произведен ремонт системы отопления зрительного зала и сцены в доме культуры п. Илеза;</w:t>
      </w:r>
    </w:p>
    <w:p w:rsidR="00FE6C0B" w:rsidRPr="00FE6C0B" w:rsidRDefault="00FE6C0B" w:rsidP="00FE6C0B">
      <w:pPr>
        <w:tabs>
          <w:tab w:val="left" w:pos="1134"/>
        </w:tabs>
        <w:jc w:val="both"/>
      </w:pPr>
      <w:r w:rsidRPr="00FE6C0B">
        <w:t xml:space="preserve">         - МО «Строевское», ТОС «Строевское», проект «Долг памяти». В рамках проекта отремонтирован памятник «Солдат» и облагорожена прилегающая к нему территория;</w:t>
      </w:r>
    </w:p>
    <w:p w:rsidR="00FE6C0B" w:rsidRPr="00FE6C0B" w:rsidRDefault="00FE6C0B" w:rsidP="00FE6C0B">
      <w:pPr>
        <w:tabs>
          <w:tab w:val="left" w:pos="1134"/>
        </w:tabs>
        <w:jc w:val="both"/>
      </w:pPr>
      <w:r w:rsidRPr="00FE6C0B">
        <w:t xml:space="preserve">         - МО «Строевское», ТОС «Строевской причал», проект «Счастливое детство». Проект</w:t>
      </w:r>
      <w:r w:rsidRPr="002F77A7">
        <w:rPr>
          <w:sz w:val="28"/>
          <w:szCs w:val="28"/>
        </w:rPr>
        <w:t xml:space="preserve"> </w:t>
      </w:r>
      <w:r w:rsidRPr="00FE6C0B">
        <w:t>предусматривал  строительство детской площадки в с. Строевское;</w:t>
      </w:r>
    </w:p>
    <w:p w:rsidR="00FE6C0B" w:rsidRPr="00FE6C0B" w:rsidRDefault="00FE6C0B" w:rsidP="00FE6C0B">
      <w:pPr>
        <w:tabs>
          <w:tab w:val="left" w:pos="1134"/>
        </w:tabs>
        <w:jc w:val="both"/>
      </w:pPr>
      <w:r w:rsidRPr="00FE6C0B">
        <w:t xml:space="preserve">          - МО «Киземское», ТОС «Железнодорожный», проект «КизПарк». В рамках проекта  благоустроена общественная территория дома культуры в п. Кизема;</w:t>
      </w:r>
    </w:p>
    <w:p w:rsidR="00FE6C0B" w:rsidRPr="00FE6C0B" w:rsidRDefault="00FE6C0B" w:rsidP="00FE6C0B">
      <w:pPr>
        <w:tabs>
          <w:tab w:val="left" w:pos="1134"/>
        </w:tabs>
        <w:jc w:val="both"/>
      </w:pPr>
      <w:r w:rsidRPr="00FE6C0B">
        <w:t xml:space="preserve">          - МО «Синицкое», ТОС «Кидюжане», проект «Через Кидюгу мосток». Проект предусматривает  ремонт подвесного пешеходного моста через р. Кидюга;</w:t>
      </w:r>
    </w:p>
    <w:p w:rsidR="00FE6C0B" w:rsidRPr="00FE6C0B" w:rsidRDefault="00FE6C0B" w:rsidP="00FE6C0B">
      <w:pPr>
        <w:tabs>
          <w:tab w:val="left" w:pos="1134"/>
        </w:tabs>
        <w:jc w:val="both"/>
      </w:pPr>
      <w:r w:rsidRPr="00FE6C0B">
        <w:t xml:space="preserve">           - МО «Октябрьское», ТОС «Сосенки», проект «Блок хозяйственный стоит, как дворец имеет вид». Строительство хозяйственного блока на территории лыжного стадиона;</w:t>
      </w:r>
    </w:p>
    <w:p w:rsidR="00FE6C0B" w:rsidRPr="00FE6C0B" w:rsidRDefault="00FE6C0B" w:rsidP="00FE6C0B">
      <w:pPr>
        <w:tabs>
          <w:tab w:val="left" w:pos="1134"/>
        </w:tabs>
        <w:jc w:val="both"/>
      </w:pPr>
      <w:r w:rsidRPr="00FE6C0B">
        <w:t xml:space="preserve">            - МО «Лойгинское», ТОС «Возрождение», проект «Территория молодежи». Строительство спортивной площадки в п. Лойга;</w:t>
      </w:r>
    </w:p>
    <w:p w:rsidR="00FE6C0B" w:rsidRPr="00FE6C0B" w:rsidRDefault="00FE6C0B" w:rsidP="00FE6C0B">
      <w:pPr>
        <w:tabs>
          <w:tab w:val="left" w:pos="1134"/>
        </w:tabs>
        <w:jc w:val="both"/>
      </w:pPr>
      <w:r w:rsidRPr="00FE6C0B">
        <w:t xml:space="preserve">            - МО «Дмитриевское», ТОС «Дмитриевщина», проект «Нет в России семьи такой, где не памятен был свой герой». Ремонт памятника воинам, погибшим во время ВОВ, благоустройство прилегающей территории.</w:t>
      </w:r>
    </w:p>
    <w:p w:rsidR="00FE6C0B" w:rsidRPr="00FE6C0B" w:rsidRDefault="00FE6C0B" w:rsidP="00FE6C0B">
      <w:pPr>
        <w:jc w:val="both"/>
      </w:pPr>
      <w:r w:rsidRPr="00FE6C0B">
        <w:t xml:space="preserve">      </w:t>
      </w:r>
    </w:p>
    <w:p w:rsidR="00FE6C0B" w:rsidRPr="00FE6C0B" w:rsidRDefault="00FE6C0B" w:rsidP="00FE6C0B">
      <w:pPr>
        <w:jc w:val="both"/>
      </w:pPr>
      <w:r w:rsidRPr="00FE6C0B">
        <w:t xml:space="preserve">     </w:t>
      </w:r>
      <w:r w:rsidR="00552C37">
        <w:t xml:space="preserve"> </w:t>
      </w:r>
      <w:r w:rsidRPr="00FE6C0B">
        <w:t xml:space="preserve"> 12-13 марта 2019 года на базе кафе «Клюква» был проведен семинар </w:t>
      </w:r>
      <w:r w:rsidRPr="00FE6C0B">
        <w:rPr>
          <w:bCs/>
          <w:iCs/>
        </w:rPr>
        <w:t>«Основы социального проектирования» для ТОС и НКО нашего района, модератор – Цокорова Наталья Сергеевна, присутствовало 46 человек.</w:t>
      </w:r>
    </w:p>
    <w:p w:rsidR="00FE6C0B" w:rsidRPr="00FE6C0B" w:rsidRDefault="00FE6C0B" w:rsidP="00FE6C0B">
      <w:pPr>
        <w:jc w:val="both"/>
      </w:pPr>
    </w:p>
    <w:p w:rsidR="00FE6C0B" w:rsidRPr="00FE6C0B" w:rsidRDefault="00FE6C0B" w:rsidP="00FE6C0B">
      <w:pPr>
        <w:jc w:val="both"/>
      </w:pPr>
      <w:r w:rsidRPr="00FE6C0B">
        <w:lastRenderedPageBreak/>
        <w:t xml:space="preserve">       </w:t>
      </w:r>
      <w:r w:rsidR="00552C37">
        <w:t xml:space="preserve"> </w:t>
      </w:r>
      <w:r w:rsidRPr="00FE6C0B">
        <w:t>Информация о проектах ТОС «Орлово», ТОС «Росинка» (МО «Березницкое»), ТОС «Совет села Малодоры» вошла в брошюру «Вестник ТОС» с целью популяризации и освещения деятельности ТОС в Архангельской области.</w:t>
      </w:r>
    </w:p>
    <w:p w:rsidR="00FE6C0B" w:rsidRPr="00FE6C0B" w:rsidRDefault="00FE6C0B" w:rsidP="00FE6C0B">
      <w:pPr>
        <w:jc w:val="both"/>
      </w:pPr>
    </w:p>
    <w:p w:rsidR="00FE6C0B" w:rsidRPr="00FE6C0B" w:rsidRDefault="00FE6C0B" w:rsidP="00FE6C0B">
      <w:pPr>
        <w:jc w:val="both"/>
      </w:pPr>
      <w:r w:rsidRPr="00FE6C0B">
        <w:t xml:space="preserve">       5 и 6 декабря 2019 года состоялась конференция «Устьяны ТОСами сильны». В рамках данной конференции проведены мероприятия по обмену опытом с представителями Виноградовского и Няндомского районов, обучающие мероприятия и стратегическая сессия «От ТОС к НКО, возможности и перспективы»</w:t>
      </w:r>
    </w:p>
    <w:p w:rsidR="00FE6C0B" w:rsidRPr="00FE6C0B" w:rsidRDefault="00FE6C0B" w:rsidP="00FE6C0B">
      <w:pPr>
        <w:jc w:val="both"/>
      </w:pPr>
      <w:r w:rsidRPr="00FE6C0B">
        <w:t xml:space="preserve">        </w:t>
      </w:r>
      <w:r>
        <w:t>Организован и проведен</w:t>
      </w:r>
      <w:r w:rsidRPr="00FE6C0B">
        <w:t xml:space="preserve"> конкурс «Лучший ТОС Устьянского района» по пяти номинациям:</w:t>
      </w:r>
    </w:p>
    <w:p w:rsidR="00FE6C0B" w:rsidRPr="00FE6C0B" w:rsidRDefault="00FE6C0B" w:rsidP="00FE6C0B">
      <w:r w:rsidRPr="002F77A7">
        <w:rPr>
          <w:sz w:val="28"/>
          <w:szCs w:val="28"/>
        </w:rPr>
        <w:t xml:space="preserve">           </w:t>
      </w:r>
      <w:r w:rsidRPr="00FE6C0B">
        <w:t xml:space="preserve">1. «Лучший спортивный ТОС Устьянского района»: </w:t>
      </w:r>
    </w:p>
    <w:p w:rsidR="00FE6C0B" w:rsidRPr="00FE6C0B" w:rsidRDefault="00FE6C0B" w:rsidP="00FE6C0B">
      <w:r w:rsidRPr="00FE6C0B">
        <w:t xml:space="preserve">                 - ТОС «Шангальская волость» МО «Шангальское»;</w:t>
      </w:r>
    </w:p>
    <w:p w:rsidR="00FE6C0B" w:rsidRPr="00FE6C0B" w:rsidRDefault="00FE6C0B" w:rsidP="00FE6C0B">
      <w:r w:rsidRPr="00FE6C0B">
        <w:t xml:space="preserve">                 - ТОС «Сосенки» МО «Октябрьское».</w:t>
      </w:r>
    </w:p>
    <w:p w:rsidR="00FE6C0B" w:rsidRPr="00FE6C0B" w:rsidRDefault="00FE6C0B" w:rsidP="00FE6C0B">
      <w:r w:rsidRPr="00FE6C0B">
        <w:t xml:space="preserve">           2. «Лучший ТОС по сохранению историко-культурного наследия Устьянского района»:</w:t>
      </w:r>
    </w:p>
    <w:p w:rsidR="00FE6C0B" w:rsidRPr="00FE6C0B" w:rsidRDefault="00FE6C0B" w:rsidP="00FE6C0B">
      <w:r w:rsidRPr="00FE6C0B">
        <w:t xml:space="preserve">                 - ТОС «Бестужево» МО «Бестужевское»;</w:t>
      </w:r>
    </w:p>
    <w:p w:rsidR="00FE6C0B" w:rsidRPr="00FE6C0B" w:rsidRDefault="00FE6C0B" w:rsidP="00FE6C0B">
      <w:r w:rsidRPr="00FE6C0B">
        <w:t xml:space="preserve">                 - ТОС «Орлово» МО «Орловское».</w:t>
      </w:r>
    </w:p>
    <w:p w:rsidR="00FE6C0B" w:rsidRPr="00FE6C0B" w:rsidRDefault="00FE6C0B" w:rsidP="00FE6C0B">
      <w:r w:rsidRPr="00FE6C0B">
        <w:t xml:space="preserve">           3. «ТОС – территория комфортного проживания»:</w:t>
      </w:r>
    </w:p>
    <w:p w:rsidR="00FE6C0B" w:rsidRPr="00FE6C0B" w:rsidRDefault="00FE6C0B" w:rsidP="00FE6C0B">
      <w:r w:rsidRPr="00FE6C0B">
        <w:t xml:space="preserve">                 - ТОС «Берег» МО «Октябрьское»;</w:t>
      </w:r>
    </w:p>
    <w:p w:rsidR="00FE6C0B" w:rsidRPr="00FE6C0B" w:rsidRDefault="00FE6C0B" w:rsidP="00FE6C0B">
      <w:r w:rsidRPr="00FE6C0B">
        <w:t xml:space="preserve">                 - ТОС «Меридиан» МО «Бестужевское».</w:t>
      </w:r>
    </w:p>
    <w:p w:rsidR="00FE6C0B" w:rsidRPr="00FE6C0B" w:rsidRDefault="00FE6C0B" w:rsidP="00FE6C0B">
      <w:r w:rsidRPr="00FE6C0B">
        <w:t xml:space="preserve">           4. «Самый инициативный ТОС Устьянского района»:</w:t>
      </w:r>
    </w:p>
    <w:p w:rsidR="00FE6C0B" w:rsidRPr="00FE6C0B" w:rsidRDefault="00FE6C0B" w:rsidP="00FE6C0B">
      <w:r w:rsidRPr="00FE6C0B">
        <w:t xml:space="preserve">                 - ТОС «Кузоверская сторонка» МО «Строевское»;</w:t>
      </w:r>
    </w:p>
    <w:p w:rsidR="00FE6C0B" w:rsidRPr="00FE6C0B" w:rsidRDefault="00FE6C0B" w:rsidP="00FE6C0B">
      <w:r w:rsidRPr="00FE6C0B">
        <w:t xml:space="preserve">                 - ТОС «Совет села Малодоры» МО «Малодорское».</w:t>
      </w:r>
    </w:p>
    <w:p w:rsidR="00FE6C0B" w:rsidRPr="00FE6C0B" w:rsidRDefault="00FE6C0B" w:rsidP="00FE6C0B">
      <w:pPr>
        <w:jc w:val="both"/>
      </w:pPr>
      <w:r w:rsidRPr="00FE6C0B">
        <w:t xml:space="preserve">           5. «Самый активный молодой ТОС Устьянского района»: </w:t>
      </w:r>
    </w:p>
    <w:p w:rsidR="00FE6C0B" w:rsidRPr="00FE6C0B" w:rsidRDefault="00FE6C0B" w:rsidP="00FE6C0B">
      <w:pPr>
        <w:jc w:val="both"/>
      </w:pPr>
      <w:r w:rsidRPr="00FE6C0B">
        <w:t xml:space="preserve">                 - ТОС «Рыжковское» МО «Октябрьское».</w:t>
      </w:r>
    </w:p>
    <w:p w:rsidR="00FE6C0B" w:rsidRPr="00FE6C0B" w:rsidRDefault="00FE6C0B" w:rsidP="00FE6C0B">
      <w:pPr>
        <w:jc w:val="both"/>
      </w:pPr>
      <w:r w:rsidRPr="00FE6C0B">
        <w:t xml:space="preserve">         Победители были награждены дипломами на конференции «Устьяны ТОСами сильны» 6 декабря 2019 года.</w:t>
      </w:r>
    </w:p>
    <w:p w:rsidR="00FE6C0B" w:rsidRPr="00FE6C0B" w:rsidRDefault="00FE6C0B" w:rsidP="00FE6C0B">
      <w:pPr>
        <w:jc w:val="both"/>
      </w:pPr>
      <w:r w:rsidRPr="00FE6C0B">
        <w:t xml:space="preserve">        </w:t>
      </w:r>
    </w:p>
    <w:p w:rsidR="00FE6C0B" w:rsidRPr="00FE6C0B" w:rsidRDefault="00FE6C0B" w:rsidP="00FE6C0B">
      <w:pPr>
        <w:jc w:val="both"/>
      </w:pPr>
      <w:r w:rsidRPr="00FE6C0B">
        <w:t xml:space="preserve">          В декабре 2019 года в конкурсе «Лучший ТОС Архангельской области» победителем стал ТОС «Сосенки» п.Октябрьский. Представители ТОСа приняли участие в областной конференции ТОС в г.Архангельск 14 декабря 2019 года.</w:t>
      </w:r>
    </w:p>
    <w:p w:rsidR="00FE6C0B" w:rsidRPr="00FE6C0B" w:rsidRDefault="00FE6C0B" w:rsidP="00FE6C0B">
      <w:pPr>
        <w:jc w:val="both"/>
      </w:pPr>
      <w:r w:rsidRPr="00FE6C0B">
        <w:tab/>
        <w:t xml:space="preserve">В сфере деятельности ТОС остается проблема с постановкой на учет детских и спортивных площадок, созданных в предыдущие периоды, так как они не соответствуют требованиям, установленным действующим законодательством. </w:t>
      </w:r>
    </w:p>
    <w:p w:rsidR="00FE6C0B" w:rsidRPr="00FE6C0B" w:rsidRDefault="00FE6C0B" w:rsidP="00FE6C0B">
      <w:pPr>
        <w:jc w:val="both"/>
      </w:pPr>
    </w:p>
    <w:p w:rsidR="00FE6C0B" w:rsidRPr="00FE6C0B" w:rsidRDefault="00FE6C0B" w:rsidP="00FE6C0B">
      <w:pPr>
        <w:jc w:val="both"/>
      </w:pPr>
      <w:r w:rsidRPr="00FE6C0B">
        <w:t xml:space="preserve">    </w:t>
      </w:r>
      <w:r w:rsidRPr="00FE6C0B">
        <w:tab/>
        <w:t>16 февраля 2019 г. проведено мероприятие для участников локальных войн «30 лет со дня вывода войск из Афганистана».</w:t>
      </w:r>
    </w:p>
    <w:p w:rsidR="00FE6C0B" w:rsidRPr="00FE6C0B" w:rsidRDefault="00FE6C0B" w:rsidP="00FE6C0B">
      <w:pPr>
        <w:jc w:val="both"/>
      </w:pPr>
      <w:r w:rsidRPr="00FE6C0B">
        <w:tab/>
      </w:r>
    </w:p>
    <w:p w:rsidR="00FE6C0B" w:rsidRPr="00FE6C0B" w:rsidRDefault="00FE6C0B" w:rsidP="00FE6C0B">
      <w:pPr>
        <w:jc w:val="both"/>
      </w:pPr>
      <w:r w:rsidRPr="00FE6C0B">
        <w:t xml:space="preserve">           В октябре 2019 года состоялся  районный  конкурс  в поддержку деятельности  социально ориентированных  НКО. Общий  фонд конкурса  составил – 598</w:t>
      </w:r>
      <w:r w:rsidR="00B52B4A">
        <w:t xml:space="preserve"> </w:t>
      </w:r>
      <w:r w:rsidRPr="00FE6C0B">
        <w:t xml:space="preserve">540,00 руб. </w:t>
      </w:r>
    </w:p>
    <w:p w:rsidR="00FE6C0B" w:rsidRPr="00FE6C0B" w:rsidRDefault="00FE6C0B" w:rsidP="00FE6C0B">
      <w:pPr>
        <w:ind w:firstLine="708"/>
        <w:jc w:val="both"/>
      </w:pPr>
      <w:r w:rsidRPr="00FE6C0B">
        <w:t>На конкурс поступило 6 проектных заявок от социально ориентированных некоммерческих организаций Устьянского района:</w:t>
      </w:r>
    </w:p>
    <w:p w:rsidR="00FE6C0B" w:rsidRPr="00FE6C0B" w:rsidRDefault="00FE6C0B" w:rsidP="00FE6C0B">
      <w:pPr>
        <w:pStyle w:val="a9"/>
        <w:tabs>
          <w:tab w:val="left" w:pos="1276"/>
        </w:tabs>
        <w:spacing w:line="276" w:lineRule="auto"/>
        <w:ind w:left="0" w:firstLine="708"/>
        <w:jc w:val="both"/>
      </w:pPr>
      <w:r w:rsidRPr="00FE6C0B">
        <w:t>- Местная общественная организация «Устьянская районная организация Всероссийского общества инвалидов» (ВОИ). Проект «20 лет развития!» по приоритетному направлению «защита прав и интересов людей с ограниченными возможностями». В рамках проекта планируется проведение районного шашечного турнира для людей с ограниченными возможностями, посещение маломобильных инвалидов на дому, районный кулинарный конкурс «Устянский СМАК», районный турнир по шашкам и дартсу памяти Т.Н. Федоровой и П.В. Никитинского, круглый стол в честь 20-летия УРО ВОИ, издание газеты «Согретые верой». Сумма субсидии составляет  75</w:t>
      </w:r>
      <w:r w:rsidR="00B52B4A">
        <w:t xml:space="preserve"> </w:t>
      </w:r>
      <w:r w:rsidRPr="00FE6C0B">
        <w:t>830 рублей.</w:t>
      </w:r>
    </w:p>
    <w:p w:rsidR="00FE6C0B" w:rsidRPr="00FE6C0B" w:rsidRDefault="00FE6C0B" w:rsidP="00FE6C0B">
      <w:pPr>
        <w:ind w:firstLine="708"/>
        <w:jc w:val="both"/>
      </w:pPr>
      <w:r w:rsidRPr="00FE6C0B">
        <w:t xml:space="preserve">- Устьянская районная общественная организация ветеранов (пенсионеров) войны и труда. Проект «Время памяти и славы» по приоритетному направлению «развитие  институтов  гражданского общества, добровольческой деятельности, направленной на </w:t>
      </w:r>
      <w:r w:rsidRPr="00FE6C0B">
        <w:lastRenderedPageBreak/>
        <w:t>решение  социальных проблем населения Устьянского района». В связи с предстоящим 75-летием  Победы в ВОВ запланировано проведение торжественного пленума в честь открытия мемориального комплекса в п. Октябрьский, работа с детьми и молодежью, Малые Романовские чтения, Уроки памяти, конкурс выставочных проектов, акция «Дом со звездой», установка мемориальной доски Н.И.Кашину, фестиваль ветеранских хоровых коллективов. Сумма субсидии составляет 112710 рублей.</w:t>
      </w:r>
    </w:p>
    <w:p w:rsidR="00FE6C0B" w:rsidRPr="00FE6C0B" w:rsidRDefault="00FE6C0B" w:rsidP="00FE6C0B">
      <w:pPr>
        <w:ind w:firstLine="708"/>
        <w:jc w:val="both"/>
      </w:pPr>
      <w:r w:rsidRPr="00FE6C0B">
        <w:t>- Территориальное общественное самоуправление «Сосенки». Проект «Да будет свет, да скроется тьма» по приоритетному направлению «Охрана здоровья, формирование  здорового образа  жизни (в том  числе  профилактика  курения, алкоголизма, наркомании)». По проекту  планируется установка новых энергосберегающих светильников на стадионе «Сосенки» в п. Октябрьский. Сумма субсидии составляет  110000 рублей.</w:t>
      </w:r>
    </w:p>
    <w:p w:rsidR="00FE6C0B" w:rsidRPr="00FE6C0B" w:rsidRDefault="00FE6C0B" w:rsidP="00FE6C0B">
      <w:pPr>
        <w:ind w:firstLine="708"/>
        <w:jc w:val="both"/>
      </w:pPr>
      <w:r w:rsidRPr="00FE6C0B">
        <w:t>- Частное общественное учреждение пожарной охраны «Добровольная пожарная команда Устьянского района Архангельской области». Проект «Пусть меня научат»</w:t>
      </w:r>
      <w:r w:rsidRPr="00FE6C0B">
        <w:rPr>
          <w:b/>
        </w:rPr>
        <w:t xml:space="preserve">  </w:t>
      </w:r>
      <w:r w:rsidRPr="00FE6C0B">
        <w:t>по приоритетному  направлению «реализация проектов  в  области воспитания детей и подростков». В рамках проекта запланировано проведение для школьников классных часов по правилам пожарной безопасности, тренировок по эвакуации из школы, экскурсии в ПЧ, подготовка детей к участию в детских областных играх по пожарно-прикладному спорту. Сумма субсидии составляет  100000 рублей.</w:t>
      </w:r>
    </w:p>
    <w:p w:rsidR="00FE6C0B" w:rsidRPr="00FE6C0B" w:rsidRDefault="00FE6C0B" w:rsidP="00FE6C0B">
      <w:pPr>
        <w:ind w:firstLine="708"/>
        <w:jc w:val="both"/>
      </w:pPr>
      <w:r w:rsidRPr="00FE6C0B">
        <w:t>- Устьянская местная общественная организация женщин «Лада». Проект «Женсовет: новые горизонты» по приоритетному направлению «развитие институтов гражданского общества, добровольческой деятельности, направленной на решение социальных проблем населения Устьянского района». Основные мероприятия проекта: выездные заседания женсоветов в поселениях и выездные «Школы актива», занятия «Школа любящих родителей», районный конкурс «Женщина года», участие в областном конкурсе «Женщина года»; товарищеский матч по мини-футболу ко Дню отца Архангельской области; мастер-класс «Перезагрузка: новая Я»; урок этикета и мастер-класс «История успеха» для детей-сирот и детей, оставшихся без попечения родителей; межрайонная конференция  по обмену опытом работы женсоветов близлежащих районов. Сумма субсидии составляет  100000 рублей.</w:t>
      </w:r>
    </w:p>
    <w:p w:rsidR="00FE6C0B" w:rsidRPr="00FE6C0B" w:rsidRDefault="00FE6C0B" w:rsidP="00FE6C0B">
      <w:pPr>
        <w:jc w:val="both"/>
      </w:pPr>
      <w:r w:rsidRPr="00FE6C0B">
        <w:t xml:space="preserve">            - Устьянская местная общественная организация «Агентство поддержки сельских инициатив «Ссыпчина». Проект «Поезд Победы» по приоритетному направлению  «проекты, направленные  на  сохранение и популяризацию исторического и культурного  наследия Устьянского района». По проекту планируется проведение мероприятий, приуроченных к празднованию 75-летия Победы в ВОВ, география проекта – все муниципальные образования Устьянского района. Сумма субсидии составляет 100000 рублей.</w:t>
      </w:r>
    </w:p>
    <w:p w:rsidR="00FE6C0B" w:rsidRPr="00FE6C0B" w:rsidRDefault="00FE6C0B" w:rsidP="00FE6C0B">
      <w:pPr>
        <w:jc w:val="both"/>
      </w:pPr>
    </w:p>
    <w:p w:rsidR="00FE6C0B" w:rsidRPr="00FE6C0B" w:rsidRDefault="00FE6C0B" w:rsidP="00FE6C0B">
      <w:pPr>
        <w:jc w:val="both"/>
      </w:pPr>
      <w:r w:rsidRPr="00FE6C0B">
        <w:t xml:space="preserve">          В ноябре-декабре 2019 года была оказана помощь некоммерческим организациям, инициативным группам в составлении пакета документов на конкурс по патриотическому направлению в ГАУ Центр «Патриот» г.Архангельск.</w:t>
      </w:r>
    </w:p>
    <w:p w:rsidR="00FE6C0B" w:rsidRPr="00FE6C0B" w:rsidRDefault="00FE6C0B" w:rsidP="00FE6C0B">
      <w:pPr>
        <w:jc w:val="both"/>
      </w:pPr>
    </w:p>
    <w:p w:rsidR="00FE6C0B" w:rsidRPr="00FE6C0B" w:rsidRDefault="00FE6C0B" w:rsidP="00FE6C0B">
      <w:pPr>
        <w:jc w:val="both"/>
      </w:pPr>
      <w:r>
        <w:rPr>
          <w:sz w:val="28"/>
          <w:szCs w:val="28"/>
        </w:rPr>
        <w:t xml:space="preserve">          </w:t>
      </w:r>
      <w:r w:rsidRPr="00FE6C0B">
        <w:t>Устьянская районная общественная организация ветеранов (пенсионеров)  и труда в 2019 году стала победителем регионального конкурса «Звезда НКО».</w:t>
      </w:r>
    </w:p>
    <w:p w:rsidR="00FE6C0B" w:rsidRPr="002F77A7" w:rsidRDefault="00FE6C0B" w:rsidP="00FE6C0B">
      <w:pPr>
        <w:jc w:val="both"/>
        <w:rPr>
          <w:sz w:val="28"/>
          <w:szCs w:val="28"/>
        </w:rPr>
      </w:pPr>
    </w:p>
    <w:p w:rsidR="00534D4C" w:rsidRPr="00A7725A" w:rsidRDefault="00663BB2" w:rsidP="00F14B24">
      <w:pPr>
        <w:jc w:val="both"/>
        <w:rPr>
          <w:b/>
        </w:rPr>
      </w:pPr>
      <w:r w:rsidRPr="00A7725A">
        <w:rPr>
          <w:b/>
        </w:rPr>
        <w:t xml:space="preserve">                                         </w:t>
      </w:r>
      <w:r w:rsidR="00A7725A">
        <w:rPr>
          <w:b/>
        </w:rPr>
        <w:t xml:space="preserve">         </w:t>
      </w:r>
      <w:r w:rsidR="00F14B24">
        <w:rPr>
          <w:b/>
        </w:rPr>
        <w:t xml:space="preserve">               </w:t>
      </w:r>
      <w:r w:rsidR="00A7725A" w:rsidRPr="00A7725A">
        <w:rPr>
          <w:b/>
        </w:rPr>
        <w:t>8.</w:t>
      </w:r>
      <w:r w:rsidR="00136874" w:rsidRPr="00A7725A">
        <w:rPr>
          <w:b/>
        </w:rPr>
        <w:t xml:space="preserve"> </w:t>
      </w:r>
      <w:r w:rsidR="008D52E6" w:rsidRPr="00A7725A">
        <w:rPr>
          <w:b/>
        </w:rPr>
        <w:t>Строительство</w:t>
      </w:r>
    </w:p>
    <w:p w:rsidR="00954BC1" w:rsidRPr="006550DE" w:rsidRDefault="00954BC1" w:rsidP="008D52E6">
      <w:pPr>
        <w:jc w:val="both"/>
        <w:rPr>
          <w:b/>
          <w:color w:val="000000" w:themeColor="text1"/>
        </w:rPr>
      </w:pPr>
    </w:p>
    <w:p w:rsidR="00B974FC" w:rsidRPr="00B974FC" w:rsidRDefault="002D1DED" w:rsidP="00B974FC">
      <w:pPr>
        <w:tabs>
          <w:tab w:val="left" w:pos="3934"/>
        </w:tabs>
        <w:ind w:firstLine="709"/>
        <w:jc w:val="both"/>
      </w:pPr>
      <w:r>
        <w:t xml:space="preserve"> </w:t>
      </w:r>
      <w:r w:rsidR="00B974FC" w:rsidRPr="00B974FC">
        <w:t xml:space="preserve">В </w:t>
      </w:r>
      <w:r w:rsidR="00B974FC" w:rsidRPr="00B974FC">
        <w:rPr>
          <w:b/>
        </w:rPr>
        <w:t>2019</w:t>
      </w:r>
      <w:r>
        <w:t xml:space="preserve"> году введен</w:t>
      </w:r>
      <w:r w:rsidR="00B974FC" w:rsidRPr="00B974FC">
        <w:t xml:space="preserve"> в эксплуатацию 71 дом, общей площадью 7,6 тыс. м2 в том числе индивидуальное жилищное строительство 70 домов общей площадью 6,8 тыс. м2.</w:t>
      </w:r>
    </w:p>
    <w:p w:rsidR="00B974FC" w:rsidRPr="00B974FC" w:rsidRDefault="00B974FC" w:rsidP="00B974FC">
      <w:pPr>
        <w:tabs>
          <w:tab w:val="left" w:pos="3934"/>
        </w:tabs>
        <w:ind w:firstLine="709"/>
        <w:jc w:val="both"/>
      </w:pPr>
      <w:r w:rsidRPr="00B974FC">
        <w:t>Для сравнения: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B974FC" w:rsidRPr="00B974FC" w:rsidTr="00BB21AD">
        <w:tc>
          <w:tcPr>
            <w:tcW w:w="2392" w:type="dxa"/>
          </w:tcPr>
          <w:p w:rsidR="00B974FC" w:rsidRPr="00B974FC" w:rsidRDefault="00B974FC" w:rsidP="00BB21AD">
            <w:pPr>
              <w:tabs>
                <w:tab w:val="left" w:pos="3934"/>
              </w:tabs>
              <w:jc w:val="both"/>
            </w:pPr>
          </w:p>
        </w:tc>
        <w:tc>
          <w:tcPr>
            <w:tcW w:w="2393" w:type="dxa"/>
          </w:tcPr>
          <w:p w:rsidR="00B974FC" w:rsidRPr="00B974FC" w:rsidRDefault="00B974FC" w:rsidP="00B974FC">
            <w:pPr>
              <w:tabs>
                <w:tab w:val="left" w:pos="3934"/>
              </w:tabs>
              <w:jc w:val="center"/>
            </w:pPr>
            <w:r w:rsidRPr="00B974FC">
              <w:t>2017г.</w:t>
            </w:r>
          </w:p>
        </w:tc>
        <w:tc>
          <w:tcPr>
            <w:tcW w:w="2393" w:type="dxa"/>
          </w:tcPr>
          <w:p w:rsidR="00B974FC" w:rsidRPr="00B974FC" w:rsidRDefault="00B974FC" w:rsidP="00B974FC">
            <w:pPr>
              <w:tabs>
                <w:tab w:val="left" w:pos="3934"/>
              </w:tabs>
              <w:jc w:val="center"/>
            </w:pPr>
            <w:r w:rsidRPr="00B974FC">
              <w:t>2018 г.</w:t>
            </w:r>
          </w:p>
        </w:tc>
        <w:tc>
          <w:tcPr>
            <w:tcW w:w="2393" w:type="dxa"/>
          </w:tcPr>
          <w:p w:rsidR="00B974FC" w:rsidRPr="00B974FC" w:rsidRDefault="00B974FC" w:rsidP="00B974FC">
            <w:pPr>
              <w:tabs>
                <w:tab w:val="left" w:pos="3934"/>
              </w:tabs>
              <w:jc w:val="center"/>
            </w:pPr>
            <w:r w:rsidRPr="00B974FC">
              <w:t>2019г.</w:t>
            </w:r>
          </w:p>
        </w:tc>
      </w:tr>
      <w:tr w:rsidR="00B974FC" w:rsidRPr="00B974FC" w:rsidTr="00BB21AD">
        <w:tc>
          <w:tcPr>
            <w:tcW w:w="2392" w:type="dxa"/>
          </w:tcPr>
          <w:p w:rsidR="00B974FC" w:rsidRPr="00B974FC" w:rsidRDefault="00B974FC" w:rsidP="00BB21AD">
            <w:pPr>
              <w:tabs>
                <w:tab w:val="left" w:pos="3934"/>
              </w:tabs>
              <w:jc w:val="both"/>
            </w:pPr>
            <w:r w:rsidRPr="00B974FC">
              <w:t>Всего жилья:</w:t>
            </w:r>
          </w:p>
        </w:tc>
        <w:tc>
          <w:tcPr>
            <w:tcW w:w="2393" w:type="dxa"/>
          </w:tcPr>
          <w:p w:rsidR="00B974FC" w:rsidRPr="00B974FC" w:rsidRDefault="00B974FC" w:rsidP="00BB21AD">
            <w:pPr>
              <w:tabs>
                <w:tab w:val="left" w:pos="3934"/>
              </w:tabs>
              <w:jc w:val="both"/>
              <w:rPr>
                <w:b/>
              </w:rPr>
            </w:pPr>
            <w:r w:rsidRPr="00B974FC">
              <w:rPr>
                <w:b/>
              </w:rPr>
              <w:t>85 дом./ 10,4 тыс.м2</w:t>
            </w:r>
          </w:p>
        </w:tc>
        <w:tc>
          <w:tcPr>
            <w:tcW w:w="2393" w:type="dxa"/>
          </w:tcPr>
          <w:p w:rsidR="00B974FC" w:rsidRPr="00B974FC" w:rsidRDefault="00B974FC" w:rsidP="00BB21AD">
            <w:pPr>
              <w:tabs>
                <w:tab w:val="left" w:pos="3934"/>
              </w:tabs>
              <w:jc w:val="both"/>
              <w:rPr>
                <w:b/>
              </w:rPr>
            </w:pPr>
            <w:r w:rsidRPr="00B974FC">
              <w:rPr>
                <w:b/>
              </w:rPr>
              <w:t>91 дом/ 10,5 тыс.м2</w:t>
            </w:r>
          </w:p>
        </w:tc>
        <w:tc>
          <w:tcPr>
            <w:tcW w:w="2393" w:type="dxa"/>
          </w:tcPr>
          <w:p w:rsidR="00B974FC" w:rsidRPr="00B974FC" w:rsidRDefault="00B974FC" w:rsidP="00BB21AD">
            <w:pPr>
              <w:tabs>
                <w:tab w:val="left" w:pos="3934"/>
              </w:tabs>
              <w:jc w:val="both"/>
              <w:rPr>
                <w:b/>
              </w:rPr>
            </w:pPr>
            <w:r w:rsidRPr="00B974FC">
              <w:rPr>
                <w:b/>
              </w:rPr>
              <w:t>71 дом/7,6 тыс.м2</w:t>
            </w:r>
          </w:p>
        </w:tc>
      </w:tr>
      <w:tr w:rsidR="00B974FC" w:rsidRPr="00B974FC" w:rsidTr="00BB21AD">
        <w:tc>
          <w:tcPr>
            <w:tcW w:w="2392" w:type="dxa"/>
          </w:tcPr>
          <w:p w:rsidR="00B974FC" w:rsidRPr="00B974FC" w:rsidRDefault="00B974FC" w:rsidP="00BB21AD">
            <w:pPr>
              <w:tabs>
                <w:tab w:val="left" w:pos="3934"/>
              </w:tabs>
              <w:jc w:val="both"/>
            </w:pPr>
            <w:r w:rsidRPr="00B974FC">
              <w:t>В т.ч. ИЖД</w:t>
            </w:r>
          </w:p>
        </w:tc>
        <w:tc>
          <w:tcPr>
            <w:tcW w:w="2393" w:type="dxa"/>
          </w:tcPr>
          <w:p w:rsidR="00B974FC" w:rsidRPr="00B974FC" w:rsidRDefault="00B974FC" w:rsidP="00BB21AD">
            <w:pPr>
              <w:tabs>
                <w:tab w:val="left" w:pos="3934"/>
              </w:tabs>
              <w:jc w:val="both"/>
              <w:rPr>
                <w:b/>
              </w:rPr>
            </w:pPr>
            <w:r w:rsidRPr="00B974FC">
              <w:rPr>
                <w:b/>
              </w:rPr>
              <w:t>70 дом./ 8,7 тыс.м2</w:t>
            </w:r>
          </w:p>
        </w:tc>
        <w:tc>
          <w:tcPr>
            <w:tcW w:w="2393" w:type="dxa"/>
          </w:tcPr>
          <w:p w:rsidR="00B974FC" w:rsidRPr="00B974FC" w:rsidRDefault="00B974FC" w:rsidP="00BB21AD">
            <w:pPr>
              <w:tabs>
                <w:tab w:val="left" w:pos="3934"/>
              </w:tabs>
              <w:jc w:val="both"/>
              <w:rPr>
                <w:b/>
              </w:rPr>
            </w:pPr>
            <w:r w:rsidRPr="00B974FC">
              <w:rPr>
                <w:b/>
              </w:rPr>
              <w:t>90 дом/ 10,2 тыс.м2</w:t>
            </w:r>
          </w:p>
        </w:tc>
        <w:tc>
          <w:tcPr>
            <w:tcW w:w="2393" w:type="dxa"/>
          </w:tcPr>
          <w:p w:rsidR="00B974FC" w:rsidRPr="00B974FC" w:rsidRDefault="00B974FC" w:rsidP="00BB21AD">
            <w:pPr>
              <w:tabs>
                <w:tab w:val="left" w:pos="3934"/>
              </w:tabs>
              <w:jc w:val="both"/>
              <w:rPr>
                <w:b/>
              </w:rPr>
            </w:pPr>
            <w:r w:rsidRPr="00B974FC">
              <w:rPr>
                <w:b/>
              </w:rPr>
              <w:t>70дом./6,8 тыс.м2</w:t>
            </w:r>
          </w:p>
        </w:tc>
      </w:tr>
      <w:tr w:rsidR="00B974FC" w:rsidRPr="00B974FC" w:rsidTr="00BB21AD">
        <w:tc>
          <w:tcPr>
            <w:tcW w:w="2392" w:type="dxa"/>
          </w:tcPr>
          <w:p w:rsidR="00B974FC" w:rsidRPr="00B974FC" w:rsidRDefault="00B974FC" w:rsidP="00BB21AD">
            <w:pPr>
              <w:tabs>
                <w:tab w:val="left" w:pos="3934"/>
              </w:tabs>
              <w:jc w:val="both"/>
            </w:pPr>
            <w:r w:rsidRPr="00B974FC">
              <w:t>МКД</w:t>
            </w:r>
          </w:p>
        </w:tc>
        <w:tc>
          <w:tcPr>
            <w:tcW w:w="2393" w:type="dxa"/>
          </w:tcPr>
          <w:p w:rsidR="00B974FC" w:rsidRPr="00B974FC" w:rsidRDefault="00B974FC" w:rsidP="00BB21AD">
            <w:pPr>
              <w:tabs>
                <w:tab w:val="left" w:pos="3934"/>
              </w:tabs>
              <w:jc w:val="both"/>
              <w:rPr>
                <w:b/>
              </w:rPr>
            </w:pPr>
            <w:r w:rsidRPr="00B974FC">
              <w:t>Один 30 кв. дом в п.Октябрьский</w:t>
            </w:r>
          </w:p>
        </w:tc>
        <w:tc>
          <w:tcPr>
            <w:tcW w:w="2393" w:type="dxa"/>
          </w:tcPr>
          <w:p w:rsidR="00B974FC" w:rsidRPr="00B974FC" w:rsidRDefault="00B974FC" w:rsidP="00BB21AD">
            <w:pPr>
              <w:tabs>
                <w:tab w:val="left" w:pos="3934"/>
              </w:tabs>
              <w:jc w:val="center"/>
            </w:pPr>
            <w:r w:rsidRPr="00B974FC">
              <w:t>4-х квартирный дом</w:t>
            </w:r>
          </w:p>
          <w:p w:rsidR="00B974FC" w:rsidRPr="00B974FC" w:rsidRDefault="00B974FC" w:rsidP="00BB21AD">
            <w:pPr>
              <w:tabs>
                <w:tab w:val="left" w:pos="3934"/>
              </w:tabs>
              <w:jc w:val="both"/>
              <w:rPr>
                <w:b/>
              </w:rPr>
            </w:pPr>
            <w:r w:rsidRPr="00B974FC">
              <w:t>В с.Шангалы</w:t>
            </w:r>
          </w:p>
        </w:tc>
        <w:tc>
          <w:tcPr>
            <w:tcW w:w="2393" w:type="dxa"/>
          </w:tcPr>
          <w:p w:rsidR="00B974FC" w:rsidRPr="00B974FC" w:rsidRDefault="00B974FC" w:rsidP="00BB21AD">
            <w:pPr>
              <w:tabs>
                <w:tab w:val="left" w:pos="3934"/>
              </w:tabs>
              <w:jc w:val="both"/>
              <w:rPr>
                <w:b/>
              </w:rPr>
            </w:pPr>
            <w:r w:rsidRPr="00B974FC">
              <w:t>4-х квартирный дом в п.Октябрьский</w:t>
            </w:r>
          </w:p>
        </w:tc>
      </w:tr>
    </w:tbl>
    <w:p w:rsidR="00DA71BB" w:rsidRDefault="00DA71BB" w:rsidP="00DA71BB">
      <w:pPr>
        <w:shd w:val="clear" w:color="auto" w:fill="FFFFFF"/>
        <w:jc w:val="both"/>
        <w:rPr>
          <w:rFonts w:ascii="yandex-sans" w:hAnsi="yandex-sans"/>
          <w:color w:val="000000"/>
          <w:sz w:val="19"/>
          <w:szCs w:val="19"/>
        </w:rPr>
      </w:pPr>
    </w:p>
    <w:p w:rsidR="00B974FC" w:rsidRPr="00B974FC" w:rsidRDefault="00B974FC" w:rsidP="00B974FC">
      <w:pPr>
        <w:ind w:firstLine="709"/>
        <w:jc w:val="both"/>
      </w:pPr>
      <w:r>
        <w:lastRenderedPageBreak/>
        <w:t>О</w:t>
      </w:r>
      <w:r w:rsidRPr="00B974FC">
        <w:t>своено бюджетных средств 4</w:t>
      </w:r>
      <w:r w:rsidR="00B52B4A">
        <w:t xml:space="preserve"> </w:t>
      </w:r>
      <w:r w:rsidRPr="00B974FC">
        <w:t>037,5 тыс.руб., в т.ч. средства местного бюджета в объеме 4037,5 тыс.руб.</w:t>
      </w:r>
    </w:p>
    <w:p w:rsidR="00B974FC" w:rsidRPr="00B974FC" w:rsidRDefault="00B974FC" w:rsidP="00B974FC">
      <w:pPr>
        <w:ind w:firstLine="709"/>
        <w:jc w:val="both"/>
      </w:pPr>
      <w:r w:rsidRPr="00B974FC">
        <w:t>Для сравнения: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B974FC" w:rsidRPr="00B974FC" w:rsidTr="00BB21AD">
        <w:tc>
          <w:tcPr>
            <w:tcW w:w="2392" w:type="dxa"/>
          </w:tcPr>
          <w:p w:rsidR="00B974FC" w:rsidRPr="00B974FC" w:rsidRDefault="00B974FC" w:rsidP="00BB21AD">
            <w:pPr>
              <w:tabs>
                <w:tab w:val="left" w:pos="3934"/>
              </w:tabs>
              <w:jc w:val="both"/>
            </w:pPr>
          </w:p>
        </w:tc>
        <w:tc>
          <w:tcPr>
            <w:tcW w:w="2393" w:type="dxa"/>
          </w:tcPr>
          <w:p w:rsidR="00B974FC" w:rsidRPr="00B974FC" w:rsidRDefault="00B974FC" w:rsidP="00BB21AD">
            <w:pPr>
              <w:tabs>
                <w:tab w:val="left" w:pos="3934"/>
              </w:tabs>
              <w:jc w:val="center"/>
            </w:pPr>
            <w:r w:rsidRPr="00B974FC">
              <w:t>2017г.</w:t>
            </w:r>
          </w:p>
        </w:tc>
        <w:tc>
          <w:tcPr>
            <w:tcW w:w="2393" w:type="dxa"/>
          </w:tcPr>
          <w:p w:rsidR="00B974FC" w:rsidRPr="00B974FC" w:rsidRDefault="00B974FC" w:rsidP="00BB21AD">
            <w:pPr>
              <w:tabs>
                <w:tab w:val="left" w:pos="3934"/>
              </w:tabs>
              <w:jc w:val="center"/>
            </w:pPr>
            <w:r w:rsidRPr="00B974FC">
              <w:t>2018 г.</w:t>
            </w:r>
          </w:p>
        </w:tc>
        <w:tc>
          <w:tcPr>
            <w:tcW w:w="2393" w:type="dxa"/>
          </w:tcPr>
          <w:p w:rsidR="00B974FC" w:rsidRPr="00B974FC" w:rsidRDefault="00B974FC" w:rsidP="00BB21AD">
            <w:pPr>
              <w:tabs>
                <w:tab w:val="left" w:pos="3934"/>
              </w:tabs>
              <w:jc w:val="center"/>
            </w:pPr>
            <w:r w:rsidRPr="00B974FC">
              <w:t>2019г.</w:t>
            </w:r>
          </w:p>
        </w:tc>
      </w:tr>
      <w:tr w:rsidR="00B974FC" w:rsidRPr="00B974FC" w:rsidTr="00BB21AD">
        <w:tc>
          <w:tcPr>
            <w:tcW w:w="2392" w:type="dxa"/>
          </w:tcPr>
          <w:p w:rsidR="00B974FC" w:rsidRPr="00B974FC" w:rsidRDefault="00B974FC" w:rsidP="00BB21AD">
            <w:pPr>
              <w:tabs>
                <w:tab w:val="left" w:pos="3934"/>
              </w:tabs>
              <w:jc w:val="both"/>
              <w:rPr>
                <w:b/>
              </w:rPr>
            </w:pPr>
            <w:r w:rsidRPr="00B974FC">
              <w:rPr>
                <w:b/>
              </w:rPr>
              <w:t>Всего (тыс.руб)</w:t>
            </w:r>
          </w:p>
        </w:tc>
        <w:tc>
          <w:tcPr>
            <w:tcW w:w="2393" w:type="dxa"/>
          </w:tcPr>
          <w:p w:rsidR="00B974FC" w:rsidRPr="00B974FC" w:rsidRDefault="00B974FC" w:rsidP="00BB21AD">
            <w:pPr>
              <w:tabs>
                <w:tab w:val="left" w:pos="3934"/>
              </w:tabs>
              <w:jc w:val="center"/>
              <w:rPr>
                <w:b/>
              </w:rPr>
            </w:pPr>
            <w:r w:rsidRPr="00B974FC">
              <w:rPr>
                <w:b/>
              </w:rPr>
              <w:t>312,2</w:t>
            </w:r>
          </w:p>
        </w:tc>
        <w:tc>
          <w:tcPr>
            <w:tcW w:w="2393" w:type="dxa"/>
          </w:tcPr>
          <w:p w:rsidR="00B974FC" w:rsidRPr="00B974FC" w:rsidRDefault="00B974FC" w:rsidP="00BB21AD">
            <w:pPr>
              <w:tabs>
                <w:tab w:val="left" w:pos="3934"/>
              </w:tabs>
              <w:jc w:val="center"/>
              <w:rPr>
                <w:b/>
              </w:rPr>
            </w:pPr>
            <w:r w:rsidRPr="00B974FC">
              <w:rPr>
                <w:b/>
              </w:rPr>
              <w:t>1273,1</w:t>
            </w:r>
          </w:p>
        </w:tc>
        <w:tc>
          <w:tcPr>
            <w:tcW w:w="2393" w:type="dxa"/>
          </w:tcPr>
          <w:p w:rsidR="00B974FC" w:rsidRPr="00B974FC" w:rsidRDefault="00B974FC" w:rsidP="00BB21AD">
            <w:pPr>
              <w:tabs>
                <w:tab w:val="left" w:pos="3934"/>
              </w:tabs>
              <w:jc w:val="center"/>
              <w:rPr>
                <w:b/>
              </w:rPr>
            </w:pPr>
            <w:r w:rsidRPr="00B974FC">
              <w:rPr>
                <w:b/>
              </w:rPr>
              <w:t>4037,5</w:t>
            </w:r>
          </w:p>
        </w:tc>
      </w:tr>
      <w:tr w:rsidR="00B974FC" w:rsidRPr="00B974FC" w:rsidTr="00BB21AD">
        <w:tc>
          <w:tcPr>
            <w:tcW w:w="2392" w:type="dxa"/>
          </w:tcPr>
          <w:p w:rsidR="00B974FC" w:rsidRPr="00B974FC" w:rsidRDefault="00B974FC" w:rsidP="00BB21AD">
            <w:pPr>
              <w:tabs>
                <w:tab w:val="left" w:pos="3934"/>
              </w:tabs>
              <w:jc w:val="both"/>
            </w:pPr>
            <w:r w:rsidRPr="00B974FC">
              <w:t>В т.ч. ср-ва МБ</w:t>
            </w:r>
          </w:p>
        </w:tc>
        <w:tc>
          <w:tcPr>
            <w:tcW w:w="2393" w:type="dxa"/>
          </w:tcPr>
          <w:p w:rsidR="00B974FC" w:rsidRPr="00B974FC" w:rsidRDefault="00B974FC" w:rsidP="00BB21AD">
            <w:pPr>
              <w:tabs>
                <w:tab w:val="left" w:pos="3934"/>
              </w:tabs>
              <w:jc w:val="center"/>
            </w:pPr>
            <w:r w:rsidRPr="00B974FC">
              <w:t>312,2</w:t>
            </w:r>
          </w:p>
        </w:tc>
        <w:tc>
          <w:tcPr>
            <w:tcW w:w="2393" w:type="dxa"/>
          </w:tcPr>
          <w:p w:rsidR="00B974FC" w:rsidRPr="00B974FC" w:rsidRDefault="00B974FC" w:rsidP="00BB21AD">
            <w:pPr>
              <w:tabs>
                <w:tab w:val="left" w:pos="3934"/>
              </w:tabs>
              <w:jc w:val="center"/>
            </w:pPr>
            <w:r w:rsidRPr="00B974FC">
              <w:t>373,2</w:t>
            </w:r>
          </w:p>
        </w:tc>
        <w:tc>
          <w:tcPr>
            <w:tcW w:w="2393" w:type="dxa"/>
          </w:tcPr>
          <w:p w:rsidR="00B974FC" w:rsidRPr="00B974FC" w:rsidRDefault="00B974FC" w:rsidP="00BB21AD">
            <w:pPr>
              <w:tabs>
                <w:tab w:val="left" w:pos="3934"/>
              </w:tabs>
              <w:jc w:val="center"/>
            </w:pPr>
            <w:r w:rsidRPr="00B974FC">
              <w:t>4037,5</w:t>
            </w:r>
          </w:p>
        </w:tc>
      </w:tr>
      <w:tr w:rsidR="00B974FC" w:rsidRPr="00B974FC" w:rsidTr="00BB21AD">
        <w:tc>
          <w:tcPr>
            <w:tcW w:w="2392" w:type="dxa"/>
          </w:tcPr>
          <w:p w:rsidR="00B974FC" w:rsidRPr="00B974FC" w:rsidRDefault="00B974FC" w:rsidP="00BB21AD">
            <w:pPr>
              <w:tabs>
                <w:tab w:val="left" w:pos="3934"/>
              </w:tabs>
              <w:jc w:val="both"/>
            </w:pPr>
            <w:r w:rsidRPr="00B974FC">
              <w:t>Средства ОБ</w:t>
            </w:r>
          </w:p>
        </w:tc>
        <w:tc>
          <w:tcPr>
            <w:tcW w:w="2393" w:type="dxa"/>
          </w:tcPr>
          <w:p w:rsidR="00B974FC" w:rsidRPr="00B974FC" w:rsidRDefault="00B974FC" w:rsidP="00BB21AD">
            <w:pPr>
              <w:tabs>
                <w:tab w:val="left" w:pos="3934"/>
              </w:tabs>
              <w:jc w:val="center"/>
            </w:pPr>
          </w:p>
        </w:tc>
        <w:tc>
          <w:tcPr>
            <w:tcW w:w="2393" w:type="dxa"/>
          </w:tcPr>
          <w:p w:rsidR="00B974FC" w:rsidRPr="00B974FC" w:rsidRDefault="00B974FC" w:rsidP="00BB21AD">
            <w:pPr>
              <w:tabs>
                <w:tab w:val="left" w:pos="3934"/>
              </w:tabs>
              <w:jc w:val="center"/>
            </w:pPr>
            <w:r w:rsidRPr="00B974FC">
              <w:t>900,0</w:t>
            </w:r>
          </w:p>
        </w:tc>
        <w:tc>
          <w:tcPr>
            <w:tcW w:w="2393" w:type="dxa"/>
          </w:tcPr>
          <w:p w:rsidR="00B974FC" w:rsidRPr="00B974FC" w:rsidRDefault="00B974FC" w:rsidP="00BB21AD">
            <w:pPr>
              <w:tabs>
                <w:tab w:val="left" w:pos="3934"/>
              </w:tabs>
              <w:jc w:val="center"/>
            </w:pPr>
          </w:p>
        </w:tc>
      </w:tr>
    </w:tbl>
    <w:p w:rsidR="00B974FC" w:rsidRPr="00B974FC" w:rsidRDefault="00B974FC" w:rsidP="00B974FC">
      <w:pPr>
        <w:ind w:firstLine="709"/>
        <w:jc w:val="both"/>
      </w:pPr>
    </w:p>
    <w:p w:rsidR="00B974FC" w:rsidRPr="00B974FC" w:rsidRDefault="00B974FC" w:rsidP="00B974FC">
      <w:pPr>
        <w:ind w:firstLine="709"/>
        <w:jc w:val="both"/>
      </w:pPr>
      <w:r>
        <w:t>З</w:t>
      </w:r>
      <w:r w:rsidRPr="00B974FC">
        <w:t>а счет средств местного бюджета выполнены работы по разработке проектно-сметной документации по реконструкции корпуса для проживания детей в ДОЛ  (детском оздоровительном лагере) «Колос» (160,0 тыс.руб.), разработана проектно-сметная документация на строительство спортивного зала МБОУ «ОСОШ № 1» (1365,0 тыс.руб),  разработана проектная документация на строительство спортивного зала МБОУ «Илезская СОШ» (1159,0 тыс.руб</w:t>
      </w:r>
      <w:r w:rsidR="00C15272">
        <w:t>.</w:t>
      </w:r>
      <w:r w:rsidRPr="00B974FC">
        <w:t>).</w:t>
      </w:r>
    </w:p>
    <w:p w:rsidR="00B974FC" w:rsidRPr="00B974FC" w:rsidRDefault="00B974FC" w:rsidP="00B974FC">
      <w:pPr>
        <w:ind w:firstLine="709"/>
        <w:jc w:val="both"/>
      </w:pPr>
      <w:r>
        <w:t>Т</w:t>
      </w:r>
      <w:r w:rsidRPr="00B974FC">
        <w:t>акже за счет  средств местного бюджета выполнены работы по инженерным изысканиям  для разработки документации по планировке территории под строительство 4 многоквартирных домов на территории п.Кизема (для реализации адресной  программы Архангельской области «Переселение граждан из аварийного жилищного фонда на 2019-2025 годы»).</w:t>
      </w:r>
    </w:p>
    <w:p w:rsidR="00AF6FC5" w:rsidRDefault="00AF6FC5" w:rsidP="00AF6FC5">
      <w:pPr>
        <w:ind w:firstLine="709"/>
        <w:jc w:val="both"/>
        <w:rPr>
          <w:sz w:val="28"/>
          <w:szCs w:val="28"/>
        </w:rPr>
      </w:pPr>
      <w:r>
        <w:t>В</w:t>
      </w:r>
      <w:r w:rsidR="00B974FC" w:rsidRPr="00B974FC">
        <w:t>ыполнены работы по обследованию 50 домов на территории поселений на предмет аварийности.</w:t>
      </w:r>
      <w:r w:rsidRPr="00AF6FC5">
        <w:rPr>
          <w:sz w:val="28"/>
          <w:szCs w:val="28"/>
        </w:rPr>
        <w:t xml:space="preserve"> </w:t>
      </w:r>
    </w:p>
    <w:p w:rsidR="00AF6FC5" w:rsidRPr="00AF6FC5" w:rsidRDefault="00AF6FC5" w:rsidP="00AF6FC5">
      <w:pPr>
        <w:ind w:firstLine="709"/>
        <w:jc w:val="both"/>
      </w:pPr>
      <w:r w:rsidRPr="00FE6C0B">
        <w:rPr>
          <w:u w:val="single"/>
        </w:rPr>
        <w:t>В 2019 году выдано 15 разрешений на строительство</w:t>
      </w:r>
      <w:r w:rsidR="001A7F5B">
        <w:rPr>
          <w:u w:val="single"/>
        </w:rPr>
        <w:t xml:space="preserve"> </w:t>
      </w:r>
      <w:r w:rsidR="001A7F5B" w:rsidRPr="00B52B4A">
        <w:rPr>
          <w:u w:val="single"/>
        </w:rPr>
        <w:t>(16 разрешений на строительство в 2018 году)</w:t>
      </w:r>
      <w:r w:rsidRPr="00B52B4A">
        <w:rPr>
          <w:u w:val="single"/>
        </w:rPr>
        <w:t>, в том числе</w:t>
      </w:r>
      <w:r w:rsidRPr="00B52B4A">
        <w:t>:</w:t>
      </w:r>
      <w:r w:rsidRPr="00AF6FC5">
        <w:t xml:space="preserve"> </w:t>
      </w:r>
    </w:p>
    <w:p w:rsidR="00AF6FC5" w:rsidRPr="00AF6FC5" w:rsidRDefault="00FE6C0B" w:rsidP="00FE6C0B">
      <w:pPr>
        <w:jc w:val="both"/>
      </w:pPr>
      <w:r>
        <w:t xml:space="preserve"> </w:t>
      </w:r>
      <w:r w:rsidR="00552C37">
        <w:t xml:space="preserve">     -</w:t>
      </w:r>
      <w:r>
        <w:t xml:space="preserve"> </w:t>
      </w:r>
      <w:r w:rsidR="00AF6FC5" w:rsidRPr="00AF6FC5">
        <w:t>3 на объекты сельскохозяйственного назначения (хозяйственный блок, молочный блок № 3, коровник № 7 в дер. Ульяновская);</w:t>
      </w:r>
    </w:p>
    <w:p w:rsidR="00AF6FC5" w:rsidRDefault="00FE6C0B" w:rsidP="00FE6C0B">
      <w:pPr>
        <w:jc w:val="both"/>
      </w:pPr>
      <w:r>
        <w:t xml:space="preserve"> </w:t>
      </w:r>
      <w:r w:rsidR="00552C37">
        <w:t xml:space="preserve">     -</w:t>
      </w:r>
      <w:r>
        <w:t xml:space="preserve"> </w:t>
      </w:r>
      <w:r w:rsidR="00AF6FC5" w:rsidRPr="00AF6FC5">
        <w:t>7 на объекты производственного назначения (строительство тупикового железнодорожного пути не</w:t>
      </w:r>
      <w:r w:rsidR="00AF6FC5">
        <w:t xml:space="preserve"> </w:t>
      </w:r>
      <w:r w:rsidR="00AF6FC5" w:rsidRPr="00AF6FC5">
        <w:t>общего пользования ООО «Дмитриевский ЛПХ» с примыканием к существующему пути не</w:t>
      </w:r>
      <w:r w:rsidR="00AF6FC5">
        <w:t xml:space="preserve"> </w:t>
      </w:r>
      <w:r w:rsidR="00AF6FC5" w:rsidRPr="00AF6FC5">
        <w:t>общего пользования на станции Кизема, реконструкция здания слесарно-механического цеха, реконструкция гаража на 20 автомашин в п. Кизема, здание склада в д.Малый Дор, здание склада, блочно-модульная котельная мощностью 0,6 МВт на древесных гранулах, столовая на 204 посадочных места ООО «Устьянский ЛК» в муниципальном образовании «Шангальское»),</w:t>
      </w:r>
    </w:p>
    <w:p w:rsidR="00AF6FC5" w:rsidRPr="00AF6FC5" w:rsidRDefault="00AF6FC5" w:rsidP="00FE6C0B">
      <w:pPr>
        <w:jc w:val="both"/>
      </w:pPr>
      <w:r>
        <w:t xml:space="preserve"> </w:t>
      </w:r>
      <w:r w:rsidR="00552C37">
        <w:t xml:space="preserve">     -</w:t>
      </w:r>
      <w:r w:rsidR="00FE6C0B">
        <w:t xml:space="preserve"> </w:t>
      </w:r>
      <w:r>
        <w:t>2 социальных</w:t>
      </w:r>
      <w:r w:rsidRPr="00AF6FC5">
        <w:t xml:space="preserve"> объект</w:t>
      </w:r>
      <w:r>
        <w:t>а</w:t>
      </w:r>
      <w:r w:rsidRPr="00AF6FC5">
        <w:t xml:space="preserve"> (дворец культуры в с.Березник, реконструкция дома–музей 19-го века в муниципальном образовании «Березницкое»), </w:t>
      </w:r>
    </w:p>
    <w:p w:rsidR="00AF6FC5" w:rsidRPr="00AF6FC5" w:rsidRDefault="00FE6C0B" w:rsidP="00FE6C0B">
      <w:pPr>
        <w:jc w:val="both"/>
      </w:pPr>
      <w:r>
        <w:t xml:space="preserve"> </w:t>
      </w:r>
      <w:r w:rsidR="00552C37">
        <w:t xml:space="preserve">     - 2</w:t>
      </w:r>
      <w:r w:rsidR="00AF6FC5" w:rsidRPr="00AF6FC5">
        <w:t xml:space="preserve"> туристических объекта (гостевой дом и баня в муниципальном образовании «Орловское»), </w:t>
      </w:r>
    </w:p>
    <w:p w:rsidR="00AF6FC5" w:rsidRPr="00AF6FC5" w:rsidRDefault="00FE6C0B" w:rsidP="00FE6C0B">
      <w:pPr>
        <w:jc w:val="both"/>
      </w:pPr>
      <w:r>
        <w:t xml:space="preserve"> </w:t>
      </w:r>
      <w:r w:rsidR="00552C37">
        <w:t xml:space="preserve">     - </w:t>
      </w:r>
      <w:r w:rsidR="00AF6FC5" w:rsidRPr="00AF6FC5">
        <w:t>1 на реконструкцию двухквартирного дома в с.Малодоры.</w:t>
      </w:r>
    </w:p>
    <w:p w:rsidR="00AF6FC5" w:rsidRPr="00AF6FC5" w:rsidRDefault="00AF6FC5" w:rsidP="00AF6FC5">
      <w:pPr>
        <w:ind w:firstLine="709"/>
        <w:jc w:val="both"/>
      </w:pPr>
    </w:p>
    <w:p w:rsidR="00AF6FC5" w:rsidRPr="00AF6FC5" w:rsidRDefault="00AF6FC5" w:rsidP="00AF6FC5">
      <w:pPr>
        <w:ind w:firstLine="709"/>
        <w:jc w:val="both"/>
      </w:pPr>
      <w:r w:rsidRPr="00FE6C0B">
        <w:rPr>
          <w:u w:val="single"/>
        </w:rPr>
        <w:t>В 2019 году выдано 24 разрешения на ввод объектов в эксплуатацию</w:t>
      </w:r>
      <w:r w:rsidR="00840D70">
        <w:rPr>
          <w:u w:val="single"/>
        </w:rPr>
        <w:t xml:space="preserve"> </w:t>
      </w:r>
      <w:r w:rsidR="00840D70" w:rsidRPr="00B52B4A">
        <w:rPr>
          <w:u w:val="single"/>
        </w:rPr>
        <w:t>(21 разрешение в 2018 году)</w:t>
      </w:r>
      <w:r w:rsidRPr="00B52B4A">
        <w:rPr>
          <w:u w:val="single"/>
        </w:rPr>
        <w:t>, в том чис</w:t>
      </w:r>
      <w:r w:rsidRPr="00B52B4A">
        <w:t>ле:</w:t>
      </w:r>
    </w:p>
    <w:p w:rsidR="00AF6FC5" w:rsidRPr="00AF6FC5" w:rsidRDefault="00FE6C0B" w:rsidP="00FE6C0B">
      <w:pPr>
        <w:jc w:val="both"/>
      </w:pPr>
      <w:r>
        <w:t xml:space="preserve"> </w:t>
      </w:r>
      <w:r w:rsidR="007B2190">
        <w:t xml:space="preserve">     -</w:t>
      </w:r>
      <w:r>
        <w:t xml:space="preserve"> </w:t>
      </w:r>
      <w:r w:rsidR="00AF6FC5">
        <w:t>4 объекта</w:t>
      </w:r>
      <w:r w:rsidR="00AF6FC5" w:rsidRPr="00AF6FC5">
        <w:t xml:space="preserve"> сельскохозяйственного назначения (хозяйственный блок, молочный блок № 3, коровник № 6 на 200 голов, коровник № 7 в дер. Ульяновская), </w:t>
      </w:r>
    </w:p>
    <w:p w:rsidR="00AF6FC5" w:rsidRPr="00AF6FC5" w:rsidRDefault="00FE6C0B" w:rsidP="00FE6C0B">
      <w:pPr>
        <w:jc w:val="both"/>
      </w:pPr>
      <w:r>
        <w:t xml:space="preserve">  </w:t>
      </w:r>
      <w:r w:rsidR="007B2190">
        <w:t xml:space="preserve">    - </w:t>
      </w:r>
      <w:r w:rsidR="00AF6FC5" w:rsidRPr="00AF6FC5">
        <w:t>14 объектов производственного назначения (административное здание и здание склада в муниципальном образовании «Шангальское», блочно-модульная котельная мощностью 0,6 МВт на древесных гранулах в п.Богдановский, тупиковый железнодорожный путь не</w:t>
      </w:r>
      <w:r w:rsidR="00AF6FC5">
        <w:t xml:space="preserve"> </w:t>
      </w:r>
      <w:r w:rsidR="00AF6FC5" w:rsidRPr="00AF6FC5">
        <w:t>общего пользования ООО «Дмитриевский ЛПХ» с примыканием к существующему пути не</w:t>
      </w:r>
      <w:r w:rsidR="00AF6FC5">
        <w:t xml:space="preserve"> </w:t>
      </w:r>
      <w:r w:rsidR="00AF6FC5" w:rsidRPr="00AF6FC5">
        <w:t xml:space="preserve">общего пользования на станции Кизема, реконструкция здания слесарно-механического цеха, реконструкция гаража на 20 автомашин в п. Кизема, здание склада в д.Малый Дор, реконструкция здания контрольно-пропускного пункта, II и III этап лесопильного производства по переработке тонкомерного пиловочника мощностью 700 000 м3 в год (лесопильный цех с линией подачи, первый блок сушильных туннелей (4 туннеля), площадки, транспортные пути, цех сортировки сухих пиломатериалов, второй блок сушильных туннелей (4 туннеля), насосная станция пожаротушения), Производство топливных гранул (пеллет) 150 тыс. тонн в год на базе оборудования KAHL, котельная </w:t>
      </w:r>
      <w:r w:rsidR="00AF6FC5" w:rsidRPr="00AF6FC5">
        <w:lastRenderedPageBreak/>
        <w:t xml:space="preserve">лесопильного производства по переработке тонкомерного пиловочника в муниципальном образовании «Шангальское», реконструкция здания офиса и гаража под офис, коммунальная котельная №1 в с.Березник), </w:t>
      </w:r>
    </w:p>
    <w:p w:rsidR="00AF6FC5" w:rsidRPr="00AF6FC5" w:rsidRDefault="00FE6C0B" w:rsidP="00FE6C0B">
      <w:pPr>
        <w:jc w:val="both"/>
      </w:pPr>
      <w:r>
        <w:t xml:space="preserve"> </w:t>
      </w:r>
      <w:r w:rsidR="007B2190">
        <w:t xml:space="preserve">    -</w:t>
      </w:r>
      <w:r>
        <w:t xml:space="preserve"> </w:t>
      </w:r>
      <w:r w:rsidR="00AF6FC5" w:rsidRPr="00AF6FC5">
        <w:t>1 объект жилищного фонда (двухквартирный дом после  реконструкции в с.Малодоры),</w:t>
      </w:r>
    </w:p>
    <w:p w:rsidR="00AF6FC5" w:rsidRPr="00AF6FC5" w:rsidRDefault="00FE6C0B" w:rsidP="00FE6C0B">
      <w:pPr>
        <w:jc w:val="both"/>
      </w:pPr>
      <w:r>
        <w:t xml:space="preserve">  </w:t>
      </w:r>
      <w:r w:rsidR="007B2190">
        <w:t xml:space="preserve">   - </w:t>
      </w:r>
      <w:r>
        <w:t>4 социальных объекта</w:t>
      </w:r>
      <w:r w:rsidR="00AF6FC5" w:rsidRPr="00AF6FC5">
        <w:t xml:space="preserve"> (дом культуры в п.</w:t>
      </w:r>
      <w:r w:rsidR="00AF648A">
        <w:t xml:space="preserve"> </w:t>
      </w:r>
      <w:r w:rsidR="00AF6FC5" w:rsidRPr="00AF6FC5">
        <w:t>Глубокий, реконструкция существующего здания раздевалок хоккейного корта с пристройкой здания спортивного комплекса и ледового стадиона размером 40х84 м в с.Березник, магазин продовольственных товаров в п. Квазеньга, здание бытового обслуживания населения в д.Бережная муниципального образования «Шангальское»,</w:t>
      </w:r>
    </w:p>
    <w:p w:rsidR="00AF6FC5" w:rsidRPr="00AF6FC5" w:rsidRDefault="00FE6C0B" w:rsidP="00FE6C0B">
      <w:pPr>
        <w:jc w:val="both"/>
      </w:pPr>
      <w:r>
        <w:t xml:space="preserve"> </w:t>
      </w:r>
      <w:r w:rsidR="007B2190">
        <w:t xml:space="preserve">    -</w:t>
      </w:r>
      <w:r>
        <w:t xml:space="preserve"> </w:t>
      </w:r>
      <w:r w:rsidR="00AF6FC5" w:rsidRPr="00AF6FC5">
        <w:t>1 гостевой дом в с.Шангалы.</w:t>
      </w:r>
    </w:p>
    <w:p w:rsidR="00AF6FC5" w:rsidRPr="00AF6FC5" w:rsidRDefault="00AF6FC5" w:rsidP="00AF6FC5">
      <w:pPr>
        <w:ind w:firstLine="709"/>
        <w:jc w:val="both"/>
      </w:pPr>
    </w:p>
    <w:p w:rsidR="00AF6FC5" w:rsidRPr="00AF6FC5" w:rsidRDefault="00AF6FC5" w:rsidP="00AF6FC5">
      <w:pPr>
        <w:ind w:firstLine="709"/>
        <w:jc w:val="both"/>
      </w:pPr>
      <w:r w:rsidRPr="00FE6C0B">
        <w:rPr>
          <w:u w:val="single"/>
        </w:rPr>
        <w:t>На объекты индивидуального жилищного строительства выд</w:t>
      </w:r>
      <w:r w:rsidRPr="00AF6FC5">
        <w:t>ано:</w:t>
      </w:r>
    </w:p>
    <w:p w:rsidR="00AF6FC5" w:rsidRPr="00AF6FC5" w:rsidRDefault="00AF6FC5" w:rsidP="00AF6FC5">
      <w:pPr>
        <w:ind w:firstLine="709"/>
        <w:jc w:val="both"/>
      </w:pPr>
      <w:r w:rsidRPr="00AF6FC5">
        <w:t>70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F6FC5" w:rsidRPr="00AF6FC5" w:rsidRDefault="00AF6FC5" w:rsidP="00AF6FC5">
      <w:pPr>
        <w:ind w:firstLine="709"/>
        <w:jc w:val="both"/>
      </w:pPr>
      <w:r w:rsidRPr="00AF6FC5">
        <w:t>31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902CF" w:rsidRDefault="00C902CF" w:rsidP="008D52E6">
      <w:pPr>
        <w:ind w:firstLine="709"/>
        <w:jc w:val="both"/>
      </w:pPr>
    </w:p>
    <w:p w:rsidR="001F4363" w:rsidRPr="00A7725A" w:rsidRDefault="00A7725A" w:rsidP="001F4363">
      <w:pPr>
        <w:ind w:left="-180"/>
        <w:jc w:val="center"/>
        <w:rPr>
          <w:b/>
        </w:rPr>
      </w:pPr>
      <w:r w:rsidRPr="00A7725A">
        <w:rPr>
          <w:b/>
        </w:rPr>
        <w:t>9</w:t>
      </w:r>
      <w:r w:rsidR="00136874" w:rsidRPr="00A7725A">
        <w:rPr>
          <w:b/>
        </w:rPr>
        <w:t>.</w:t>
      </w:r>
      <w:r w:rsidR="001F4363" w:rsidRPr="00A7725A">
        <w:rPr>
          <w:b/>
        </w:rPr>
        <w:t xml:space="preserve"> Жилищно-коммунальное хозяйство</w:t>
      </w:r>
    </w:p>
    <w:p w:rsidR="001F4363" w:rsidRPr="00802FF6" w:rsidRDefault="001F4363" w:rsidP="008D52E6">
      <w:pPr>
        <w:ind w:firstLine="709"/>
        <w:jc w:val="both"/>
      </w:pPr>
    </w:p>
    <w:p w:rsidR="00FE6C0B" w:rsidRPr="00FE6C0B" w:rsidRDefault="00FE6C0B" w:rsidP="00FE6C0B">
      <w:pPr>
        <w:ind w:firstLine="720"/>
        <w:jc w:val="both"/>
      </w:pPr>
      <w:r w:rsidRPr="00FE6C0B">
        <w:t>В сфере жилищно-коммунального хозяйства в рамках подготовки к отопительному периоду для получения паспорта готовности к отопительному периоду проведены работы по инструментально-визуальному наружному и внутреннему обследованию металлических дымовых труб котельных, проверка вертикальности труб геодезическими методами, техническое освидетельствование</w:t>
      </w:r>
      <w:r w:rsidRPr="00AF648A">
        <w:rPr>
          <w:rStyle w:val="FontStyle12"/>
        </w:rPr>
        <w:t xml:space="preserve"> </w:t>
      </w:r>
      <w:r w:rsidRPr="00FE6C0B">
        <w:t>специализированной организацией производственных зданий и сооружений котельных. Выполнена работа по техническому освидетельствованию котлов.</w:t>
      </w:r>
    </w:p>
    <w:p w:rsidR="00FE6C0B" w:rsidRPr="00FE6C0B" w:rsidRDefault="00FE6C0B" w:rsidP="00FE6C0B">
      <w:pPr>
        <w:ind w:firstLine="720"/>
        <w:jc w:val="both"/>
      </w:pPr>
      <w:r w:rsidRPr="00FE6C0B">
        <w:t>В 2019 году получен акт готовности муниципального образования «Устьянский муниципальный район», к отопительному периоду 2019-2020 годы.</w:t>
      </w:r>
    </w:p>
    <w:p w:rsidR="00FE6C0B" w:rsidRPr="00FE6C0B" w:rsidRDefault="00FE6C0B" w:rsidP="00FE6C0B">
      <w:pPr>
        <w:ind w:firstLine="720"/>
        <w:jc w:val="both"/>
      </w:pPr>
      <w:r w:rsidRPr="00FE6C0B">
        <w:t>Проведены работы по ремонту 1 км. водопроводной сети в с. Строевское. Актуализированы схемы водоснабжения, водоотведения, теплоснабжения муниципального образования Ростовско-Минское.</w:t>
      </w:r>
    </w:p>
    <w:p w:rsidR="00B52B4A" w:rsidRDefault="00FE6C0B" w:rsidP="00FE6C0B">
      <w:pPr>
        <w:ind w:firstLine="720"/>
        <w:jc w:val="both"/>
      </w:pPr>
      <w:r w:rsidRPr="00FE6C0B">
        <w:t>Выполнена замена котла в многоквартирном доме с. Шангалы.</w:t>
      </w:r>
    </w:p>
    <w:p w:rsidR="00FE6C0B" w:rsidRPr="00FE6C0B" w:rsidRDefault="00B52B4A" w:rsidP="00B52B4A">
      <w:pPr>
        <w:jc w:val="both"/>
      </w:pPr>
      <w:r>
        <w:t xml:space="preserve">          </w:t>
      </w:r>
      <w:r w:rsidR="00FE6C0B" w:rsidRPr="00FE6C0B">
        <w:t xml:space="preserve"> Выполнен капитальный ремонт крыш многоквартирных домов в п. Кизема, п. Мирный, с. Студенец, капитальный ремонт дома в д. Ульяновская после пожара.</w:t>
      </w:r>
    </w:p>
    <w:p w:rsidR="00FE6C0B" w:rsidRPr="00FE6C0B" w:rsidRDefault="00FE6C0B" w:rsidP="00FE6C0B">
      <w:pPr>
        <w:ind w:firstLine="720"/>
        <w:jc w:val="both"/>
      </w:pPr>
      <w:r w:rsidRPr="00FE6C0B">
        <w:t>Проведена закупка модульной котельной, которая планируется к обустройству и вводу в эксплуатацию на территории МО «Бестужевское», д. Веригинская в 2020 году.</w:t>
      </w:r>
    </w:p>
    <w:p w:rsidR="00FE6C0B" w:rsidRPr="00FE6C0B" w:rsidRDefault="00FE6C0B" w:rsidP="00FE6C0B">
      <w:pPr>
        <w:ind w:firstLine="720"/>
        <w:jc w:val="both"/>
      </w:pPr>
      <w:r w:rsidRPr="00FE6C0B">
        <w:t>В соответствии с заключением комиссии из бюджета Устьянского муниципального района выделена субсидия МУПам МО «Устьянский муниципальный район» в размере 6</w:t>
      </w:r>
      <w:r w:rsidR="00B52B4A">
        <w:t> </w:t>
      </w:r>
      <w:r w:rsidRPr="00FE6C0B">
        <w:t>782</w:t>
      </w:r>
      <w:r w:rsidR="00B52B4A">
        <w:t xml:space="preserve"> </w:t>
      </w:r>
      <w:r w:rsidRPr="00FE6C0B">
        <w:t xml:space="preserve">899 рублей на предотвращение банкротства предприятий.  </w:t>
      </w:r>
    </w:p>
    <w:p w:rsidR="00FE6C0B" w:rsidRPr="00FE6C0B" w:rsidRDefault="00FE6C0B" w:rsidP="00FE6C0B">
      <w:pPr>
        <w:ind w:firstLine="720"/>
        <w:jc w:val="both"/>
      </w:pPr>
      <w:r w:rsidRPr="00FE6C0B">
        <w:t>В рамках федерального проекта "Питьевая вода" проведена работа по инвентаризации объектов водоснабжения (водозаборные скважины, сети). Подготовлено техническое задание на строительство водоочистных сооружений в п. Октябрьский, в п. Кизема.</w:t>
      </w:r>
    </w:p>
    <w:p w:rsidR="00FE6C0B" w:rsidRPr="00FE6C0B" w:rsidRDefault="00FE6C0B" w:rsidP="00FE6C0B">
      <w:pPr>
        <w:ind w:firstLine="720"/>
        <w:jc w:val="both"/>
      </w:pPr>
      <w:r w:rsidRPr="00FE6C0B">
        <w:t>Проектная документация, подготовленная администрацией МО «Шангальское» совместно с администрацией МО «Устьянский муниципальный район» на строительство водопровода в мкр. Горка с. Шангалы. Софинансирование составило 853805 рублей. Заявка на участие в региональной программе «Чистая вода» направлена в адрес министерства топливно-энергетического комплекса  и жилищно-коммунального хозяйства Архангельской области.</w:t>
      </w:r>
    </w:p>
    <w:p w:rsidR="00FE6C0B" w:rsidRPr="00FE6C0B" w:rsidRDefault="00FE6C0B" w:rsidP="00FE6C0B">
      <w:pPr>
        <w:ind w:firstLine="720"/>
        <w:jc w:val="both"/>
      </w:pPr>
      <w:r w:rsidRPr="00FE6C0B">
        <w:t xml:space="preserve"> </w:t>
      </w:r>
    </w:p>
    <w:p w:rsidR="00AF648A" w:rsidRPr="00AF648A" w:rsidRDefault="00A7725A" w:rsidP="00AF648A">
      <w:pPr>
        <w:jc w:val="center"/>
        <w:rPr>
          <w:b/>
        </w:rPr>
      </w:pPr>
      <w:r>
        <w:rPr>
          <w:b/>
        </w:rPr>
        <w:t xml:space="preserve">10. </w:t>
      </w:r>
      <w:r w:rsidR="00AF648A" w:rsidRPr="00AF648A">
        <w:rPr>
          <w:b/>
        </w:rPr>
        <w:t>Переселение граждан из ветхого и аварийного жилья.</w:t>
      </w:r>
    </w:p>
    <w:p w:rsidR="00AF648A" w:rsidRPr="00AF648A" w:rsidRDefault="00AF648A" w:rsidP="00AF648A">
      <w:pPr>
        <w:ind w:firstLine="709"/>
        <w:jc w:val="both"/>
      </w:pPr>
    </w:p>
    <w:p w:rsidR="00AF648A" w:rsidRPr="00AF648A" w:rsidRDefault="00AF648A" w:rsidP="00AF648A">
      <w:pPr>
        <w:autoSpaceDE w:val="0"/>
        <w:autoSpaceDN w:val="0"/>
        <w:adjustRightInd w:val="0"/>
        <w:ind w:firstLine="709"/>
        <w:jc w:val="both"/>
      </w:pPr>
      <w:r w:rsidRPr="00AF648A">
        <w:t xml:space="preserve">В рамках адресной программы </w:t>
      </w:r>
      <w:r w:rsidRPr="00AF648A">
        <w:rPr>
          <w:rStyle w:val="a8"/>
        </w:rPr>
        <w:t>Архангельской области «Переселение граждан из аварийного жилищного фонда на 2019 – 2025 годы (далее – адресная программа)</w:t>
      </w:r>
      <w:r w:rsidRPr="00AF648A">
        <w:t xml:space="preserve"> проведена работа по обоснованию инвестиций (документация, включающая в себя проект задания на проектирование объекта капитального строительства и содержащую описание инвестиционного проекта) на первый и второй этап адресной программы по переселению, в рамках которого осуществится строительство трех домов в п. Октябрьский, переселяемая площадь 5 634,4 кв.м., двух домов в с. Шангалы, дом в с. Малодоры, дом в п. Кизема, переселяемая площадь 3 083,07 кв.м. На разработанную документацию проведен технологический и ценовой аудит обоснования инвестиций. Документация передана в Главное управление капитального строительства Архангельской области для проведения аукциона на выполнение работ по проектированию и строительству.</w:t>
      </w:r>
    </w:p>
    <w:p w:rsidR="00AF648A" w:rsidRPr="00AF648A" w:rsidRDefault="00AF648A" w:rsidP="00AF648A">
      <w:pPr>
        <w:autoSpaceDE w:val="0"/>
        <w:autoSpaceDN w:val="0"/>
        <w:adjustRightInd w:val="0"/>
        <w:ind w:firstLine="709"/>
        <w:jc w:val="both"/>
      </w:pPr>
      <w:r w:rsidRPr="00AF648A">
        <w:t xml:space="preserve">Выполнены изыскания на территории населенного пункта п. Кизема в целях дальнейшей разработки проекта планировки и проекта межевания для строительства многоквартирных домов в рамках программы переселения. </w:t>
      </w:r>
    </w:p>
    <w:p w:rsidR="00AF648A" w:rsidRDefault="00AF648A" w:rsidP="00AF648A">
      <w:pPr>
        <w:ind w:firstLine="709"/>
        <w:jc w:val="center"/>
        <w:rPr>
          <w:rStyle w:val="FontStyle12"/>
        </w:rPr>
      </w:pPr>
    </w:p>
    <w:p w:rsidR="00AF648A" w:rsidRPr="00A7725A" w:rsidRDefault="00A7725A" w:rsidP="00AF648A">
      <w:pPr>
        <w:ind w:firstLine="709"/>
        <w:jc w:val="center"/>
        <w:rPr>
          <w:b/>
        </w:rPr>
      </w:pPr>
      <w:r w:rsidRPr="00A7725A">
        <w:rPr>
          <w:rStyle w:val="FontStyle12"/>
          <w:b/>
        </w:rPr>
        <w:t>11.</w:t>
      </w:r>
      <w:r w:rsidR="00AF648A" w:rsidRPr="00A7725A">
        <w:rPr>
          <w:rStyle w:val="FontStyle12"/>
          <w:b/>
        </w:rPr>
        <w:t xml:space="preserve"> </w:t>
      </w:r>
      <w:r w:rsidR="00AF648A" w:rsidRPr="00A7725A">
        <w:rPr>
          <w:b/>
        </w:rPr>
        <w:t>Благоустройство</w:t>
      </w:r>
    </w:p>
    <w:p w:rsidR="00AF648A" w:rsidRPr="00AF648A" w:rsidRDefault="00AF648A" w:rsidP="00AF648A">
      <w:pPr>
        <w:ind w:firstLine="708"/>
      </w:pPr>
    </w:p>
    <w:p w:rsidR="00AF648A" w:rsidRDefault="00AF648A" w:rsidP="00AF648A">
      <w:pPr>
        <w:jc w:val="both"/>
        <w:rPr>
          <w:bCs/>
        </w:rPr>
      </w:pPr>
      <w:r>
        <w:rPr>
          <w:bCs/>
        </w:rPr>
        <w:t xml:space="preserve">   </w:t>
      </w:r>
      <w:r w:rsidR="00BE5896">
        <w:rPr>
          <w:bCs/>
        </w:rPr>
        <w:t xml:space="preserve">       </w:t>
      </w:r>
      <w:r>
        <w:rPr>
          <w:bCs/>
        </w:rPr>
        <w:t>Н</w:t>
      </w:r>
      <w:r w:rsidRPr="00AF648A">
        <w:rPr>
          <w:bCs/>
        </w:rPr>
        <w:t>а благоустройство дворовых и общественных территорий</w:t>
      </w:r>
      <w:r>
        <w:rPr>
          <w:bCs/>
        </w:rPr>
        <w:t xml:space="preserve"> в 2019 году </w:t>
      </w:r>
      <w:r w:rsidRPr="00AF648A">
        <w:rPr>
          <w:bCs/>
        </w:rPr>
        <w:t xml:space="preserve"> выделена субсидия в размере 8 667 990,29 рублей, дополнительно выделены средства бюджета муниципального образования «Устьянский муниципальный район» в размере 173 359,81 рублей. </w:t>
      </w:r>
    </w:p>
    <w:p w:rsidR="00AF648A" w:rsidRPr="00AF648A" w:rsidRDefault="00AF648A" w:rsidP="00AF648A">
      <w:pPr>
        <w:jc w:val="both"/>
        <w:rPr>
          <w:bCs/>
          <w:smallCaps/>
        </w:rPr>
      </w:pPr>
      <w:r w:rsidRPr="00AF648A">
        <w:rPr>
          <w:bCs/>
        </w:rPr>
        <w:t>К сравнению: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AF648A" w:rsidRPr="00AF648A" w:rsidTr="00BB21AD">
        <w:tc>
          <w:tcPr>
            <w:tcW w:w="2392" w:type="dxa"/>
            <w:tcBorders>
              <w:top w:val="single" w:sz="4" w:space="0" w:color="000000"/>
              <w:left w:val="single" w:sz="4" w:space="0" w:color="000000"/>
              <w:bottom w:val="single" w:sz="4" w:space="0" w:color="000000"/>
              <w:right w:val="single" w:sz="4" w:space="0" w:color="000000"/>
            </w:tcBorders>
          </w:tcPr>
          <w:p w:rsidR="00AF648A" w:rsidRPr="00AF648A" w:rsidRDefault="00AF648A" w:rsidP="00BB21AD">
            <w:pPr>
              <w:jc w:val="both"/>
              <w:rPr>
                <w:rFonts w:eastAsia="Calibri"/>
                <w:bCs/>
                <w:smallCaps/>
                <w:sz w:val="20"/>
                <w:szCs w:val="20"/>
                <w:lang w:eastAsia="en-US" w:bidi="en-US"/>
              </w:rPr>
            </w:pPr>
          </w:p>
        </w:tc>
        <w:tc>
          <w:tcPr>
            <w:tcW w:w="2393" w:type="dxa"/>
            <w:tcBorders>
              <w:top w:val="single" w:sz="4" w:space="0" w:color="000000"/>
              <w:left w:val="single" w:sz="4" w:space="0" w:color="000000"/>
              <w:bottom w:val="single" w:sz="4" w:space="0" w:color="000000"/>
              <w:right w:val="single" w:sz="4" w:space="0" w:color="000000"/>
            </w:tcBorders>
            <w:hideMark/>
          </w:tcPr>
          <w:p w:rsidR="00AF648A" w:rsidRPr="00AF648A" w:rsidRDefault="00AF648A" w:rsidP="00BB21AD">
            <w:pPr>
              <w:jc w:val="center"/>
              <w:rPr>
                <w:rFonts w:eastAsia="Calibri"/>
                <w:bCs/>
                <w:smallCaps/>
                <w:sz w:val="20"/>
                <w:szCs w:val="20"/>
                <w:lang w:eastAsia="en-US" w:bidi="en-US"/>
              </w:rPr>
            </w:pPr>
            <w:r w:rsidRPr="00AF648A">
              <w:rPr>
                <w:rFonts w:eastAsia="Calibri"/>
                <w:bCs/>
                <w:smallCaps/>
                <w:sz w:val="20"/>
                <w:szCs w:val="20"/>
              </w:rPr>
              <w:t>2017 год</w:t>
            </w:r>
          </w:p>
        </w:tc>
        <w:tc>
          <w:tcPr>
            <w:tcW w:w="2393" w:type="dxa"/>
            <w:tcBorders>
              <w:top w:val="single" w:sz="4" w:space="0" w:color="000000"/>
              <w:left w:val="single" w:sz="4" w:space="0" w:color="000000"/>
              <w:bottom w:val="single" w:sz="4" w:space="0" w:color="000000"/>
              <w:right w:val="single" w:sz="4" w:space="0" w:color="000000"/>
            </w:tcBorders>
            <w:hideMark/>
          </w:tcPr>
          <w:p w:rsidR="00AF648A" w:rsidRPr="00AF648A" w:rsidRDefault="00AF648A" w:rsidP="00BB21AD">
            <w:pPr>
              <w:jc w:val="center"/>
              <w:rPr>
                <w:rFonts w:eastAsia="Calibri"/>
                <w:bCs/>
                <w:smallCaps/>
                <w:sz w:val="20"/>
                <w:szCs w:val="20"/>
                <w:lang w:eastAsia="en-US" w:bidi="en-US"/>
              </w:rPr>
            </w:pPr>
            <w:r w:rsidRPr="00AF648A">
              <w:rPr>
                <w:rFonts w:eastAsia="Calibri"/>
                <w:bCs/>
                <w:smallCaps/>
                <w:sz w:val="20"/>
                <w:szCs w:val="20"/>
              </w:rPr>
              <w:t>2018 год</w:t>
            </w:r>
          </w:p>
        </w:tc>
        <w:tc>
          <w:tcPr>
            <w:tcW w:w="2393" w:type="dxa"/>
            <w:tcBorders>
              <w:top w:val="single" w:sz="4" w:space="0" w:color="000000"/>
              <w:left w:val="single" w:sz="4" w:space="0" w:color="000000"/>
              <w:bottom w:val="single" w:sz="4" w:space="0" w:color="000000"/>
              <w:right w:val="single" w:sz="4" w:space="0" w:color="000000"/>
            </w:tcBorders>
            <w:hideMark/>
          </w:tcPr>
          <w:p w:rsidR="00AF648A" w:rsidRPr="00AF648A" w:rsidRDefault="00AF648A" w:rsidP="00BB21AD">
            <w:pPr>
              <w:jc w:val="center"/>
              <w:rPr>
                <w:rFonts w:eastAsia="Calibri"/>
                <w:bCs/>
                <w:smallCaps/>
                <w:sz w:val="20"/>
                <w:szCs w:val="20"/>
                <w:lang w:eastAsia="en-US" w:bidi="en-US"/>
              </w:rPr>
            </w:pPr>
            <w:r w:rsidRPr="00AF648A">
              <w:rPr>
                <w:rFonts w:eastAsia="Calibri"/>
                <w:bCs/>
                <w:smallCaps/>
                <w:sz w:val="20"/>
                <w:szCs w:val="20"/>
              </w:rPr>
              <w:t>2019 год</w:t>
            </w:r>
          </w:p>
        </w:tc>
      </w:tr>
      <w:tr w:rsidR="00AF648A" w:rsidRPr="00AF648A" w:rsidTr="00BB21AD">
        <w:tc>
          <w:tcPr>
            <w:tcW w:w="2392" w:type="dxa"/>
            <w:tcBorders>
              <w:top w:val="single" w:sz="4" w:space="0" w:color="000000"/>
              <w:left w:val="single" w:sz="4" w:space="0" w:color="000000"/>
              <w:bottom w:val="single" w:sz="4" w:space="0" w:color="000000"/>
              <w:right w:val="single" w:sz="4" w:space="0" w:color="000000"/>
            </w:tcBorders>
            <w:hideMark/>
          </w:tcPr>
          <w:p w:rsidR="00AF648A" w:rsidRPr="00AF648A" w:rsidRDefault="00AF648A" w:rsidP="00BB21AD">
            <w:pPr>
              <w:pStyle w:val="a5"/>
              <w:rPr>
                <w:rFonts w:ascii="Times New Roman" w:hAnsi="Times New Roman"/>
                <w:sz w:val="20"/>
                <w:szCs w:val="20"/>
              </w:rPr>
            </w:pPr>
            <w:r w:rsidRPr="00AF648A">
              <w:rPr>
                <w:rFonts w:ascii="Times New Roman" w:hAnsi="Times New Roman"/>
                <w:sz w:val="20"/>
                <w:szCs w:val="20"/>
              </w:rPr>
              <w:t>Использовано средств (руб.)</w:t>
            </w:r>
          </w:p>
        </w:tc>
        <w:tc>
          <w:tcPr>
            <w:tcW w:w="2393" w:type="dxa"/>
            <w:tcBorders>
              <w:top w:val="single" w:sz="4" w:space="0" w:color="000000"/>
              <w:left w:val="single" w:sz="4" w:space="0" w:color="000000"/>
              <w:bottom w:val="single" w:sz="4" w:space="0" w:color="000000"/>
              <w:right w:val="single" w:sz="4" w:space="0" w:color="000000"/>
            </w:tcBorders>
            <w:hideMark/>
          </w:tcPr>
          <w:p w:rsidR="00AF648A" w:rsidRPr="00AF648A" w:rsidRDefault="00AF648A" w:rsidP="00BB21AD">
            <w:pPr>
              <w:jc w:val="center"/>
              <w:rPr>
                <w:rFonts w:eastAsia="Calibri"/>
                <w:bCs/>
                <w:smallCaps/>
                <w:sz w:val="20"/>
                <w:szCs w:val="20"/>
                <w:lang w:eastAsia="en-US" w:bidi="en-US"/>
              </w:rPr>
            </w:pPr>
            <w:r w:rsidRPr="00AF648A">
              <w:rPr>
                <w:sz w:val="20"/>
                <w:szCs w:val="20"/>
              </w:rPr>
              <w:t>6 589 300,00</w:t>
            </w:r>
          </w:p>
        </w:tc>
        <w:tc>
          <w:tcPr>
            <w:tcW w:w="2393" w:type="dxa"/>
            <w:tcBorders>
              <w:top w:val="single" w:sz="4" w:space="0" w:color="000000"/>
              <w:left w:val="single" w:sz="4" w:space="0" w:color="000000"/>
              <w:bottom w:val="single" w:sz="4" w:space="0" w:color="000000"/>
              <w:right w:val="single" w:sz="4" w:space="0" w:color="000000"/>
            </w:tcBorders>
            <w:hideMark/>
          </w:tcPr>
          <w:p w:rsidR="00AF648A" w:rsidRPr="00AF648A" w:rsidRDefault="00AF648A" w:rsidP="00BB21AD">
            <w:pPr>
              <w:jc w:val="center"/>
              <w:rPr>
                <w:rFonts w:eastAsia="Calibri"/>
                <w:bCs/>
                <w:smallCaps/>
                <w:sz w:val="20"/>
                <w:szCs w:val="20"/>
                <w:lang w:eastAsia="en-US" w:bidi="en-US"/>
              </w:rPr>
            </w:pPr>
            <w:r w:rsidRPr="00AF648A">
              <w:rPr>
                <w:rFonts w:eastAsia="Calibri"/>
                <w:bCs/>
                <w:smallCaps/>
                <w:sz w:val="20"/>
                <w:szCs w:val="20"/>
              </w:rPr>
              <w:t>7 828 747,55</w:t>
            </w:r>
          </w:p>
        </w:tc>
        <w:tc>
          <w:tcPr>
            <w:tcW w:w="2393" w:type="dxa"/>
            <w:tcBorders>
              <w:top w:val="single" w:sz="4" w:space="0" w:color="000000"/>
              <w:left w:val="single" w:sz="4" w:space="0" w:color="000000"/>
              <w:bottom w:val="single" w:sz="4" w:space="0" w:color="000000"/>
              <w:right w:val="single" w:sz="4" w:space="0" w:color="000000"/>
            </w:tcBorders>
            <w:hideMark/>
          </w:tcPr>
          <w:p w:rsidR="00AF648A" w:rsidRPr="00AF648A" w:rsidRDefault="00AF648A" w:rsidP="00BB21AD">
            <w:pPr>
              <w:jc w:val="center"/>
              <w:rPr>
                <w:rFonts w:eastAsia="Calibri"/>
                <w:bCs/>
                <w:smallCaps/>
                <w:sz w:val="20"/>
                <w:szCs w:val="20"/>
                <w:lang w:eastAsia="en-US" w:bidi="en-US"/>
              </w:rPr>
            </w:pPr>
            <w:r w:rsidRPr="00AF648A">
              <w:rPr>
                <w:rFonts w:eastAsia="Calibri"/>
                <w:bCs/>
                <w:smallCaps/>
                <w:sz w:val="20"/>
                <w:szCs w:val="20"/>
              </w:rPr>
              <w:t>8 841 350,10</w:t>
            </w:r>
          </w:p>
        </w:tc>
      </w:tr>
      <w:tr w:rsidR="00AF648A" w:rsidRPr="00AF648A" w:rsidTr="00BB21AD">
        <w:tc>
          <w:tcPr>
            <w:tcW w:w="2392" w:type="dxa"/>
            <w:tcBorders>
              <w:top w:val="single" w:sz="4" w:space="0" w:color="000000"/>
              <w:left w:val="single" w:sz="4" w:space="0" w:color="000000"/>
              <w:bottom w:val="single" w:sz="4" w:space="0" w:color="000000"/>
              <w:right w:val="single" w:sz="4" w:space="0" w:color="000000"/>
            </w:tcBorders>
            <w:hideMark/>
          </w:tcPr>
          <w:p w:rsidR="00AF648A" w:rsidRPr="00AF648A" w:rsidRDefault="00AF648A" w:rsidP="00BB21AD">
            <w:pPr>
              <w:pStyle w:val="a5"/>
              <w:rPr>
                <w:rFonts w:ascii="Times New Roman" w:hAnsi="Times New Roman"/>
                <w:sz w:val="20"/>
                <w:szCs w:val="20"/>
              </w:rPr>
            </w:pPr>
            <w:r w:rsidRPr="00AF648A">
              <w:rPr>
                <w:rFonts w:ascii="Times New Roman" w:hAnsi="Times New Roman"/>
                <w:sz w:val="20"/>
                <w:szCs w:val="20"/>
              </w:rPr>
              <w:t>Благоустроено всего территорий,</w:t>
            </w:r>
          </w:p>
          <w:p w:rsidR="00AF648A" w:rsidRPr="00AF648A" w:rsidRDefault="00AF648A" w:rsidP="00BB21AD">
            <w:pPr>
              <w:pStyle w:val="a5"/>
              <w:rPr>
                <w:rFonts w:ascii="Times New Roman" w:hAnsi="Times New Roman"/>
                <w:sz w:val="20"/>
                <w:szCs w:val="20"/>
              </w:rPr>
            </w:pPr>
            <w:r w:rsidRPr="00AF648A">
              <w:rPr>
                <w:rFonts w:ascii="Times New Roman" w:hAnsi="Times New Roman"/>
                <w:sz w:val="20"/>
                <w:szCs w:val="20"/>
              </w:rPr>
              <w:t xml:space="preserve"> из них:</w:t>
            </w:r>
          </w:p>
        </w:tc>
        <w:tc>
          <w:tcPr>
            <w:tcW w:w="2393" w:type="dxa"/>
            <w:tcBorders>
              <w:top w:val="single" w:sz="4" w:space="0" w:color="000000"/>
              <w:left w:val="single" w:sz="4" w:space="0" w:color="000000"/>
              <w:bottom w:val="single" w:sz="4" w:space="0" w:color="000000"/>
              <w:right w:val="single" w:sz="4" w:space="0" w:color="000000"/>
            </w:tcBorders>
            <w:hideMark/>
          </w:tcPr>
          <w:p w:rsidR="00AF648A" w:rsidRPr="00AF648A" w:rsidRDefault="00AF648A" w:rsidP="00BB21AD">
            <w:pPr>
              <w:jc w:val="center"/>
              <w:rPr>
                <w:rFonts w:eastAsia="Calibri"/>
                <w:bCs/>
                <w:smallCaps/>
                <w:sz w:val="20"/>
                <w:szCs w:val="20"/>
                <w:lang w:eastAsia="en-US" w:bidi="en-US"/>
              </w:rPr>
            </w:pPr>
            <w:r w:rsidRPr="00AF648A">
              <w:rPr>
                <w:rFonts w:eastAsia="Calibri"/>
                <w:bCs/>
                <w:smallCaps/>
                <w:sz w:val="20"/>
                <w:szCs w:val="20"/>
              </w:rPr>
              <w:t>5</w:t>
            </w:r>
          </w:p>
        </w:tc>
        <w:tc>
          <w:tcPr>
            <w:tcW w:w="2393" w:type="dxa"/>
            <w:tcBorders>
              <w:top w:val="single" w:sz="4" w:space="0" w:color="000000"/>
              <w:left w:val="single" w:sz="4" w:space="0" w:color="000000"/>
              <w:bottom w:val="single" w:sz="4" w:space="0" w:color="000000"/>
              <w:right w:val="single" w:sz="4" w:space="0" w:color="000000"/>
            </w:tcBorders>
            <w:hideMark/>
          </w:tcPr>
          <w:p w:rsidR="00AF648A" w:rsidRPr="00AF648A" w:rsidRDefault="00AF648A" w:rsidP="00BB21AD">
            <w:pPr>
              <w:jc w:val="center"/>
              <w:rPr>
                <w:rFonts w:eastAsia="Calibri"/>
                <w:bCs/>
                <w:smallCaps/>
                <w:sz w:val="20"/>
                <w:szCs w:val="20"/>
                <w:lang w:eastAsia="en-US" w:bidi="en-US"/>
              </w:rPr>
            </w:pPr>
            <w:r w:rsidRPr="00AF648A">
              <w:rPr>
                <w:rFonts w:eastAsia="Calibri"/>
                <w:bCs/>
                <w:smallCaps/>
                <w:sz w:val="20"/>
                <w:szCs w:val="20"/>
              </w:rPr>
              <w:t>6</w:t>
            </w:r>
          </w:p>
        </w:tc>
        <w:tc>
          <w:tcPr>
            <w:tcW w:w="2393" w:type="dxa"/>
            <w:tcBorders>
              <w:top w:val="single" w:sz="4" w:space="0" w:color="000000"/>
              <w:left w:val="single" w:sz="4" w:space="0" w:color="000000"/>
              <w:bottom w:val="single" w:sz="4" w:space="0" w:color="000000"/>
              <w:right w:val="single" w:sz="4" w:space="0" w:color="000000"/>
            </w:tcBorders>
            <w:hideMark/>
          </w:tcPr>
          <w:p w:rsidR="00AF648A" w:rsidRPr="00AF648A" w:rsidRDefault="00AF648A" w:rsidP="00BB21AD">
            <w:pPr>
              <w:jc w:val="center"/>
              <w:rPr>
                <w:rFonts w:eastAsia="Calibri"/>
                <w:bCs/>
                <w:smallCaps/>
                <w:sz w:val="20"/>
                <w:szCs w:val="20"/>
                <w:lang w:eastAsia="en-US" w:bidi="en-US"/>
              </w:rPr>
            </w:pPr>
            <w:r w:rsidRPr="00AF648A">
              <w:rPr>
                <w:rFonts w:eastAsia="Calibri"/>
                <w:bCs/>
                <w:smallCaps/>
                <w:sz w:val="20"/>
                <w:szCs w:val="20"/>
              </w:rPr>
              <w:t>5</w:t>
            </w:r>
          </w:p>
        </w:tc>
      </w:tr>
      <w:tr w:rsidR="00AF648A" w:rsidRPr="00AF648A" w:rsidTr="00BB21AD">
        <w:tc>
          <w:tcPr>
            <w:tcW w:w="2392" w:type="dxa"/>
            <w:tcBorders>
              <w:top w:val="single" w:sz="4" w:space="0" w:color="000000"/>
              <w:left w:val="single" w:sz="4" w:space="0" w:color="000000"/>
              <w:bottom w:val="single" w:sz="4" w:space="0" w:color="000000"/>
              <w:right w:val="single" w:sz="4" w:space="0" w:color="000000"/>
            </w:tcBorders>
            <w:hideMark/>
          </w:tcPr>
          <w:p w:rsidR="00AF648A" w:rsidRPr="00AF648A" w:rsidRDefault="00AF648A" w:rsidP="00BB21AD">
            <w:pPr>
              <w:pStyle w:val="a5"/>
              <w:rPr>
                <w:rFonts w:ascii="Times New Roman" w:hAnsi="Times New Roman"/>
                <w:sz w:val="20"/>
                <w:szCs w:val="20"/>
              </w:rPr>
            </w:pPr>
            <w:r w:rsidRPr="00AF648A">
              <w:rPr>
                <w:rFonts w:ascii="Times New Roman" w:hAnsi="Times New Roman"/>
                <w:sz w:val="20"/>
                <w:szCs w:val="20"/>
              </w:rPr>
              <w:t>дворовых территорий</w:t>
            </w:r>
          </w:p>
        </w:tc>
        <w:tc>
          <w:tcPr>
            <w:tcW w:w="2393" w:type="dxa"/>
            <w:tcBorders>
              <w:top w:val="single" w:sz="4" w:space="0" w:color="000000"/>
              <w:left w:val="single" w:sz="4" w:space="0" w:color="000000"/>
              <w:bottom w:val="single" w:sz="4" w:space="0" w:color="000000"/>
              <w:right w:val="single" w:sz="4" w:space="0" w:color="000000"/>
            </w:tcBorders>
            <w:hideMark/>
          </w:tcPr>
          <w:p w:rsidR="00AF648A" w:rsidRPr="00AF648A" w:rsidRDefault="00AF648A" w:rsidP="00BB21AD">
            <w:pPr>
              <w:jc w:val="center"/>
              <w:rPr>
                <w:rFonts w:eastAsia="Calibri"/>
                <w:bCs/>
                <w:smallCaps/>
                <w:sz w:val="20"/>
                <w:szCs w:val="20"/>
                <w:lang w:eastAsia="en-US" w:bidi="en-US"/>
              </w:rPr>
            </w:pPr>
            <w:r w:rsidRPr="00AF648A">
              <w:rPr>
                <w:rFonts w:eastAsia="Calibri"/>
                <w:bCs/>
                <w:smallCaps/>
                <w:sz w:val="20"/>
                <w:szCs w:val="20"/>
              </w:rPr>
              <w:t>3</w:t>
            </w:r>
          </w:p>
        </w:tc>
        <w:tc>
          <w:tcPr>
            <w:tcW w:w="2393" w:type="dxa"/>
            <w:tcBorders>
              <w:top w:val="single" w:sz="4" w:space="0" w:color="000000"/>
              <w:left w:val="single" w:sz="4" w:space="0" w:color="000000"/>
              <w:bottom w:val="single" w:sz="4" w:space="0" w:color="000000"/>
              <w:right w:val="single" w:sz="4" w:space="0" w:color="000000"/>
            </w:tcBorders>
            <w:hideMark/>
          </w:tcPr>
          <w:p w:rsidR="00AF648A" w:rsidRPr="00AF648A" w:rsidRDefault="00AF648A" w:rsidP="00BB21AD">
            <w:pPr>
              <w:jc w:val="center"/>
              <w:rPr>
                <w:rFonts w:eastAsia="Calibri"/>
                <w:bCs/>
                <w:smallCaps/>
                <w:sz w:val="20"/>
                <w:szCs w:val="20"/>
                <w:lang w:eastAsia="en-US" w:bidi="en-US"/>
              </w:rPr>
            </w:pPr>
            <w:r w:rsidRPr="00AF648A">
              <w:rPr>
                <w:rFonts w:eastAsia="Calibri"/>
                <w:bCs/>
                <w:smallCaps/>
                <w:sz w:val="20"/>
                <w:szCs w:val="20"/>
              </w:rPr>
              <w:t>4</w:t>
            </w:r>
          </w:p>
        </w:tc>
        <w:tc>
          <w:tcPr>
            <w:tcW w:w="2393" w:type="dxa"/>
            <w:tcBorders>
              <w:top w:val="single" w:sz="4" w:space="0" w:color="000000"/>
              <w:left w:val="single" w:sz="4" w:space="0" w:color="000000"/>
              <w:bottom w:val="single" w:sz="4" w:space="0" w:color="000000"/>
              <w:right w:val="single" w:sz="4" w:space="0" w:color="000000"/>
            </w:tcBorders>
            <w:hideMark/>
          </w:tcPr>
          <w:p w:rsidR="00AF648A" w:rsidRPr="00AF648A" w:rsidRDefault="00AF648A" w:rsidP="00BB21AD">
            <w:pPr>
              <w:jc w:val="center"/>
              <w:rPr>
                <w:rFonts w:eastAsia="Calibri"/>
                <w:bCs/>
                <w:smallCaps/>
                <w:sz w:val="20"/>
                <w:szCs w:val="20"/>
                <w:lang w:eastAsia="en-US" w:bidi="en-US"/>
              </w:rPr>
            </w:pPr>
            <w:r w:rsidRPr="00AF648A">
              <w:rPr>
                <w:rFonts w:eastAsia="Calibri"/>
                <w:bCs/>
                <w:smallCaps/>
                <w:sz w:val="20"/>
                <w:szCs w:val="20"/>
              </w:rPr>
              <w:t>3</w:t>
            </w:r>
          </w:p>
        </w:tc>
      </w:tr>
      <w:tr w:rsidR="00AF648A" w:rsidRPr="00AF648A" w:rsidTr="00BB21AD">
        <w:tc>
          <w:tcPr>
            <w:tcW w:w="2392" w:type="dxa"/>
            <w:tcBorders>
              <w:top w:val="single" w:sz="4" w:space="0" w:color="000000"/>
              <w:left w:val="single" w:sz="4" w:space="0" w:color="000000"/>
              <w:bottom w:val="single" w:sz="4" w:space="0" w:color="000000"/>
              <w:right w:val="single" w:sz="4" w:space="0" w:color="000000"/>
            </w:tcBorders>
            <w:hideMark/>
          </w:tcPr>
          <w:p w:rsidR="00AF648A" w:rsidRPr="00AF648A" w:rsidRDefault="00AF648A" w:rsidP="00BB21AD">
            <w:pPr>
              <w:pStyle w:val="a5"/>
              <w:rPr>
                <w:rFonts w:ascii="Times New Roman" w:hAnsi="Times New Roman"/>
                <w:sz w:val="20"/>
                <w:szCs w:val="20"/>
              </w:rPr>
            </w:pPr>
            <w:r w:rsidRPr="00AF648A">
              <w:rPr>
                <w:rFonts w:ascii="Times New Roman" w:hAnsi="Times New Roman"/>
                <w:sz w:val="20"/>
                <w:szCs w:val="20"/>
              </w:rPr>
              <w:t>общественных территорий</w:t>
            </w:r>
          </w:p>
        </w:tc>
        <w:tc>
          <w:tcPr>
            <w:tcW w:w="2393" w:type="dxa"/>
            <w:tcBorders>
              <w:top w:val="single" w:sz="4" w:space="0" w:color="000000"/>
              <w:left w:val="single" w:sz="4" w:space="0" w:color="000000"/>
              <w:bottom w:val="single" w:sz="4" w:space="0" w:color="000000"/>
              <w:right w:val="single" w:sz="4" w:space="0" w:color="000000"/>
            </w:tcBorders>
            <w:hideMark/>
          </w:tcPr>
          <w:p w:rsidR="00AF648A" w:rsidRPr="00AF648A" w:rsidRDefault="00AF648A" w:rsidP="00BB21AD">
            <w:pPr>
              <w:jc w:val="center"/>
              <w:rPr>
                <w:rFonts w:eastAsia="Calibri"/>
                <w:bCs/>
                <w:smallCaps/>
                <w:sz w:val="20"/>
                <w:szCs w:val="20"/>
                <w:lang w:eastAsia="en-US" w:bidi="en-US"/>
              </w:rPr>
            </w:pPr>
            <w:r w:rsidRPr="00AF648A">
              <w:rPr>
                <w:rFonts w:eastAsia="Calibri"/>
                <w:bCs/>
                <w:smallCaps/>
                <w:sz w:val="20"/>
                <w:szCs w:val="20"/>
              </w:rPr>
              <w:t>2</w:t>
            </w:r>
          </w:p>
        </w:tc>
        <w:tc>
          <w:tcPr>
            <w:tcW w:w="2393" w:type="dxa"/>
            <w:tcBorders>
              <w:top w:val="single" w:sz="4" w:space="0" w:color="000000"/>
              <w:left w:val="single" w:sz="4" w:space="0" w:color="000000"/>
              <w:bottom w:val="single" w:sz="4" w:space="0" w:color="000000"/>
              <w:right w:val="single" w:sz="4" w:space="0" w:color="000000"/>
            </w:tcBorders>
            <w:hideMark/>
          </w:tcPr>
          <w:p w:rsidR="00AF648A" w:rsidRPr="00AF648A" w:rsidRDefault="00AF648A" w:rsidP="00BB21AD">
            <w:pPr>
              <w:jc w:val="center"/>
              <w:rPr>
                <w:rFonts w:eastAsia="Calibri"/>
                <w:bCs/>
                <w:smallCaps/>
                <w:sz w:val="20"/>
                <w:szCs w:val="20"/>
                <w:lang w:eastAsia="en-US" w:bidi="en-US"/>
              </w:rPr>
            </w:pPr>
            <w:r w:rsidRPr="00AF648A">
              <w:rPr>
                <w:rFonts w:eastAsia="Calibri"/>
                <w:bCs/>
                <w:smallCaps/>
                <w:sz w:val="20"/>
                <w:szCs w:val="20"/>
              </w:rPr>
              <w:t>2</w:t>
            </w:r>
          </w:p>
        </w:tc>
        <w:tc>
          <w:tcPr>
            <w:tcW w:w="2393" w:type="dxa"/>
            <w:tcBorders>
              <w:top w:val="single" w:sz="4" w:space="0" w:color="000000"/>
              <w:left w:val="single" w:sz="4" w:space="0" w:color="000000"/>
              <w:bottom w:val="single" w:sz="4" w:space="0" w:color="000000"/>
              <w:right w:val="single" w:sz="4" w:space="0" w:color="000000"/>
            </w:tcBorders>
            <w:hideMark/>
          </w:tcPr>
          <w:p w:rsidR="00AF648A" w:rsidRPr="00AF648A" w:rsidRDefault="00AF648A" w:rsidP="00BB21AD">
            <w:pPr>
              <w:jc w:val="center"/>
              <w:rPr>
                <w:rFonts w:eastAsia="Calibri"/>
                <w:bCs/>
                <w:smallCaps/>
                <w:sz w:val="20"/>
                <w:szCs w:val="20"/>
                <w:lang w:eastAsia="en-US" w:bidi="en-US"/>
              </w:rPr>
            </w:pPr>
            <w:r w:rsidRPr="00AF648A">
              <w:rPr>
                <w:rFonts w:eastAsia="Calibri"/>
                <w:bCs/>
                <w:smallCaps/>
                <w:sz w:val="20"/>
                <w:szCs w:val="20"/>
              </w:rPr>
              <w:t>2</w:t>
            </w:r>
          </w:p>
        </w:tc>
      </w:tr>
    </w:tbl>
    <w:p w:rsidR="00AF648A" w:rsidRDefault="00AF648A" w:rsidP="00AF648A">
      <w:pPr>
        <w:jc w:val="both"/>
        <w:rPr>
          <w:bCs/>
        </w:rPr>
      </w:pPr>
    </w:p>
    <w:p w:rsidR="00AF648A" w:rsidRPr="00AF648A" w:rsidRDefault="002B5B05" w:rsidP="00AF648A">
      <w:pPr>
        <w:jc w:val="both"/>
        <w:rPr>
          <w:bCs/>
        </w:rPr>
      </w:pPr>
      <w:r>
        <w:rPr>
          <w:bCs/>
        </w:rPr>
        <w:t xml:space="preserve">    </w:t>
      </w:r>
      <w:r w:rsidR="00BE5896">
        <w:rPr>
          <w:bCs/>
        </w:rPr>
        <w:t xml:space="preserve">       </w:t>
      </w:r>
      <w:r w:rsidR="00AF648A" w:rsidRPr="00AF648A">
        <w:rPr>
          <w:bCs/>
        </w:rPr>
        <w:t>Всего в 2019 году было благоустроено 5 территорий.</w:t>
      </w:r>
      <w:r w:rsidR="00AF648A">
        <w:rPr>
          <w:bCs/>
        </w:rPr>
        <w:t xml:space="preserve"> </w:t>
      </w:r>
      <w:r w:rsidR="00AF648A" w:rsidRPr="00AF648A">
        <w:rPr>
          <w:bCs/>
        </w:rPr>
        <w:t>В МО «Октябрьское» 2 дворовых и 1 общественная территории.</w:t>
      </w:r>
    </w:p>
    <w:p w:rsidR="00AF648A" w:rsidRPr="00AF648A" w:rsidRDefault="00AF648A" w:rsidP="00AF648A">
      <w:pPr>
        <w:jc w:val="both"/>
        <w:rPr>
          <w:bCs/>
          <w:smallCaps/>
        </w:rPr>
      </w:pPr>
      <w:r w:rsidRPr="00AF648A">
        <w:rPr>
          <w:bCs/>
        </w:rPr>
        <w:t>На дворовой территории, расположенной по адресу: п. Октябрьский, ул. Пролетарская, д. 14, ул. Спортивная, д. 1, установлены малые архитектурные формы, произведено устройство проездов, тротуаров. Граждане оплатили разработку проектно-сметной документации. Одним из условий участия в программе является финансовое участие граждан в размере не менее 5% от стоимости выполненных работ.</w:t>
      </w:r>
      <w:r w:rsidRPr="00AF648A">
        <w:rPr>
          <w:rFonts w:eastAsia="+mn-ea"/>
          <w:bCs/>
          <w:color w:val="000000"/>
          <w:kern w:val="24"/>
        </w:rPr>
        <w:t xml:space="preserve"> </w:t>
      </w:r>
    </w:p>
    <w:p w:rsidR="00AF648A" w:rsidRPr="00AF648A" w:rsidRDefault="00AF648A" w:rsidP="00AF648A">
      <w:pPr>
        <w:jc w:val="both"/>
        <w:rPr>
          <w:bCs/>
        </w:rPr>
      </w:pPr>
      <w:r w:rsidRPr="00AF648A">
        <w:rPr>
          <w:bCs/>
        </w:rPr>
        <w:t xml:space="preserve">На дворовой территории, расположенной по адресу: п. Октябрьский, ул. Советская, д. 9,  установлены малые архитектурные формы, произведено устройство проездов, тротуаров. </w:t>
      </w:r>
    </w:p>
    <w:p w:rsidR="00AF648A" w:rsidRPr="00AF648A" w:rsidRDefault="00AF648A" w:rsidP="00AF648A">
      <w:pPr>
        <w:jc w:val="both"/>
        <w:rPr>
          <w:rFonts w:eastAsia="+mn-ea"/>
          <w:smallCaps/>
          <w:color w:val="000000"/>
          <w:kern w:val="24"/>
        </w:rPr>
      </w:pPr>
      <w:r w:rsidRPr="00AF648A">
        <w:rPr>
          <w:bCs/>
        </w:rPr>
        <w:t>Работы по благоустройству дворовых и общественных территорий  выполнены с учетом мнения граждан и заинтересованных лиц, с согласованием с ресурсоснабжающими организациями.</w:t>
      </w:r>
      <w:r w:rsidRPr="00AF648A">
        <w:rPr>
          <w:rFonts w:eastAsia="+mn-ea"/>
          <w:color w:val="000000"/>
          <w:kern w:val="24"/>
        </w:rPr>
        <w:t xml:space="preserve"> </w:t>
      </w:r>
    </w:p>
    <w:p w:rsidR="00AF648A" w:rsidRPr="00AF648A" w:rsidRDefault="00BE5896" w:rsidP="00AF648A">
      <w:pPr>
        <w:jc w:val="both"/>
        <w:rPr>
          <w:rFonts w:eastAsia="Calibri"/>
          <w:bCs/>
          <w:smallCaps/>
        </w:rPr>
      </w:pPr>
      <w:r>
        <w:rPr>
          <w:bCs/>
        </w:rPr>
        <w:t xml:space="preserve">          </w:t>
      </w:r>
      <w:r w:rsidR="00AF648A" w:rsidRPr="00AF648A">
        <w:rPr>
          <w:bCs/>
        </w:rPr>
        <w:t>В 2019 году и на последующие года выполняется благоустройство «Парка Победы», одного из популярных мест отдыха граждан в МО «Октябрьское». Масштабный проект по реконструкции «Парка Победы» разработан по многочисленным просьбам жителей.</w:t>
      </w:r>
    </w:p>
    <w:p w:rsidR="00AF648A" w:rsidRPr="00AF648A" w:rsidRDefault="00AF648A" w:rsidP="00AF648A">
      <w:pPr>
        <w:jc w:val="both"/>
        <w:rPr>
          <w:bCs/>
          <w:smallCaps/>
        </w:rPr>
      </w:pPr>
      <w:r w:rsidRPr="00AF648A">
        <w:rPr>
          <w:bCs/>
        </w:rPr>
        <w:t xml:space="preserve">Кроме «Парка Победы» параллельно благоустраивается площадь Победы. Несмотря на то, что объекты будут совершенно разными и по наполнению, и по направленности, некоторые элементы благоустройства будут перекликаться между собой, будут выполняться в одном стиле – это касается освещения, скамеек. Работа над созданием дизайн-проекта по реконструкции площади продолжается, и важно, чтобы свое мнение высказало как можно больше людей.   Проект площади Победы будет реализован в рамках партийного проекта «Единой России» «Городская среда» и при поддержке ГК «УЛК». </w:t>
      </w:r>
    </w:p>
    <w:p w:rsidR="00AF648A" w:rsidRPr="00AF648A" w:rsidRDefault="00AF648A" w:rsidP="00AF648A">
      <w:pPr>
        <w:jc w:val="both"/>
        <w:rPr>
          <w:bCs/>
          <w:smallCaps/>
        </w:rPr>
      </w:pPr>
      <w:r w:rsidRPr="00AF648A">
        <w:rPr>
          <w:bCs/>
        </w:rPr>
        <w:lastRenderedPageBreak/>
        <w:t>В «Парке Победы» выполнены работы по спилу деревьев, устройству тротуарной плитки, демонтажу опор уличного освещения, ремонту стеллы и памятника, освещению стеллы.</w:t>
      </w:r>
    </w:p>
    <w:p w:rsidR="00AF648A" w:rsidRPr="00AF648A" w:rsidRDefault="00AF648A" w:rsidP="00AF648A">
      <w:pPr>
        <w:jc w:val="both"/>
        <w:rPr>
          <w:bCs/>
        </w:rPr>
      </w:pPr>
      <w:r w:rsidRPr="00AF648A">
        <w:rPr>
          <w:bCs/>
        </w:rPr>
        <w:t>В МО «Киземское» 1 общественная территория «Парк Победы». Выполнены работы по установке скамеек и урн, уличному освещению, обустройству тротуаров, устройству тротуарной плитки.</w:t>
      </w:r>
    </w:p>
    <w:p w:rsidR="00AF648A" w:rsidRPr="00AF648A" w:rsidRDefault="00AF648A" w:rsidP="00AF648A">
      <w:pPr>
        <w:jc w:val="both"/>
        <w:rPr>
          <w:bCs/>
        </w:rPr>
      </w:pPr>
      <w:r w:rsidRPr="00AF648A">
        <w:rPr>
          <w:bCs/>
        </w:rPr>
        <w:t xml:space="preserve">В МО «Шангальское» 1 дворовая территория. </w:t>
      </w:r>
    </w:p>
    <w:p w:rsidR="00AF648A" w:rsidRPr="00AF648A" w:rsidRDefault="00AF648A" w:rsidP="00AF648A">
      <w:pPr>
        <w:jc w:val="both"/>
        <w:rPr>
          <w:bCs/>
          <w:smallCaps/>
        </w:rPr>
      </w:pPr>
      <w:r w:rsidRPr="00AF648A">
        <w:rPr>
          <w:bCs/>
        </w:rPr>
        <w:t>На дворовой территории, расположенной по адресу: д. Бережная, ул. Полевая, д. 16А, выполнены работы по обустройству детской площадки: установлено баскетбольное кольцо, горка, песочница и т.д, установлены скамейки и урны, произведены работы по обустройству дворового проезда.</w:t>
      </w:r>
    </w:p>
    <w:p w:rsidR="00AF648A" w:rsidRPr="00AF648A" w:rsidRDefault="00AF648A" w:rsidP="00AF648A">
      <w:pPr>
        <w:ind w:firstLine="709"/>
        <w:jc w:val="both"/>
        <w:rPr>
          <w:bCs/>
          <w:smallCaps/>
        </w:rPr>
      </w:pPr>
      <w:r w:rsidRPr="00AF648A">
        <w:rPr>
          <w:bCs/>
        </w:rPr>
        <w:t>На общественных территориях, благоустроенных в 2018, 2019 году проводятся различные мероприятия: концерты, конкурсы, эстафеты, направленные на привлечение граждан к участию в муниципальной программе. Граждане могут поучаствовать в отборе дворовых и общественных территорий, выразить свое мнение в части дизайн-проекта территорий. Для дворовых территорий обязательно финансовое участие граждан. Трудовое участие по желанию.</w:t>
      </w:r>
    </w:p>
    <w:p w:rsidR="00AF648A" w:rsidRDefault="00AF648A" w:rsidP="00AF648A">
      <w:pPr>
        <w:ind w:firstLine="720"/>
        <w:jc w:val="both"/>
        <w:rPr>
          <w:bCs/>
        </w:rPr>
      </w:pPr>
      <w:r w:rsidRPr="00AF648A">
        <w:rPr>
          <w:bCs/>
        </w:rPr>
        <w:t>К 2024 году планируется благоустроить все территории, включенные в муниципальную программу «Формирование современной городской среды на территории муниципального образования «Устьянский муниципальный</w:t>
      </w:r>
      <w:r w:rsidR="002B5B05">
        <w:rPr>
          <w:bCs/>
        </w:rPr>
        <w:t xml:space="preserve"> район».</w:t>
      </w:r>
    </w:p>
    <w:p w:rsidR="002B5B05" w:rsidRDefault="002B5B05" w:rsidP="00AF648A">
      <w:pPr>
        <w:ind w:firstLine="720"/>
        <w:jc w:val="both"/>
        <w:rPr>
          <w:bCs/>
        </w:rPr>
      </w:pPr>
    </w:p>
    <w:p w:rsidR="002B5B05" w:rsidRPr="002B5B05" w:rsidRDefault="00A7725A" w:rsidP="002B5B05">
      <w:pPr>
        <w:ind w:firstLine="709"/>
        <w:jc w:val="center"/>
        <w:rPr>
          <w:b/>
        </w:rPr>
      </w:pPr>
      <w:r>
        <w:rPr>
          <w:b/>
        </w:rPr>
        <w:t>12.</w:t>
      </w:r>
      <w:r w:rsidR="002B5B05" w:rsidRPr="002B5B05">
        <w:rPr>
          <w:b/>
        </w:rPr>
        <w:t>Рекламные конструкции</w:t>
      </w:r>
    </w:p>
    <w:p w:rsidR="002B5B05" w:rsidRPr="002B5B05" w:rsidRDefault="002B5B05" w:rsidP="002B5B05">
      <w:pPr>
        <w:ind w:firstLine="709"/>
        <w:jc w:val="both"/>
      </w:pPr>
      <w:r w:rsidRPr="002B5B05">
        <w:t>В 2019 году выдано 1 разрешение на установку и эксплуатацию рекламной конструкции (ИП Знак И.Л., настенное панно здания по адресу: п.Октябрьский ул.Ленина д.21).</w:t>
      </w:r>
    </w:p>
    <w:p w:rsidR="002B5B05" w:rsidRDefault="002B5B05" w:rsidP="002B5B05">
      <w:pPr>
        <w:ind w:firstLine="709"/>
        <w:jc w:val="both"/>
      </w:pPr>
      <w:r w:rsidRPr="002B5B05">
        <w:t>Выдано 3 предписания о демонтаже рекламных конструкций, все 3 предписания исполнены – рекламные конструкции демонтированы.</w:t>
      </w:r>
    </w:p>
    <w:p w:rsidR="004A4E07" w:rsidRPr="00B52B4A" w:rsidRDefault="004A4E07" w:rsidP="002B5B05">
      <w:pPr>
        <w:ind w:firstLine="709"/>
        <w:jc w:val="both"/>
        <w:rPr>
          <w:u w:val="single"/>
        </w:rPr>
      </w:pPr>
      <w:r w:rsidRPr="00B52B4A">
        <w:rPr>
          <w:u w:val="single"/>
        </w:rPr>
        <w:t>Проблемы:</w:t>
      </w:r>
    </w:p>
    <w:p w:rsidR="004A4E07" w:rsidRPr="00B52B4A" w:rsidRDefault="004A4E07" w:rsidP="004A4E07">
      <w:pPr>
        <w:pStyle w:val="a9"/>
        <w:numPr>
          <w:ilvl w:val="0"/>
          <w:numId w:val="31"/>
        </w:numPr>
        <w:ind w:left="0" w:firstLine="709"/>
        <w:jc w:val="both"/>
      </w:pPr>
      <w:r w:rsidRPr="00B52B4A">
        <w:t>Рекламные конструкции установлены согласно схемы, но без разрешения на установку ОМСУ.</w:t>
      </w:r>
    </w:p>
    <w:p w:rsidR="004A4E07" w:rsidRPr="00B52B4A" w:rsidRDefault="004A4E07" w:rsidP="004A4E07">
      <w:pPr>
        <w:pStyle w:val="a9"/>
        <w:numPr>
          <w:ilvl w:val="0"/>
          <w:numId w:val="31"/>
        </w:numPr>
        <w:ind w:left="0" w:firstLine="709"/>
        <w:jc w:val="both"/>
      </w:pPr>
      <w:r w:rsidRPr="00B52B4A">
        <w:t>Судебное решение на демонтаж установленных рекламных конструкций без разрешения на установку.</w:t>
      </w:r>
    </w:p>
    <w:p w:rsidR="004A4E07" w:rsidRPr="00B52B4A" w:rsidRDefault="004A4E07" w:rsidP="004A4E07">
      <w:pPr>
        <w:pStyle w:val="a9"/>
        <w:numPr>
          <w:ilvl w:val="0"/>
          <w:numId w:val="31"/>
        </w:numPr>
        <w:ind w:left="0" w:firstLine="709"/>
        <w:jc w:val="both"/>
      </w:pPr>
      <w:r w:rsidRPr="00B52B4A">
        <w:t>Ведется работа по исполнению судебного решения:</w:t>
      </w:r>
    </w:p>
    <w:p w:rsidR="004A4E07" w:rsidRPr="00B52B4A" w:rsidRDefault="004A4E07" w:rsidP="004A4E07">
      <w:pPr>
        <w:pStyle w:val="a9"/>
        <w:ind w:left="709"/>
        <w:jc w:val="both"/>
      </w:pPr>
      <w:r w:rsidRPr="00B52B4A">
        <w:t>- аукцион на право установки согласно схемы разрешения;</w:t>
      </w:r>
    </w:p>
    <w:p w:rsidR="004A4E07" w:rsidRPr="00B52B4A" w:rsidRDefault="004A4E07" w:rsidP="004A4E07">
      <w:pPr>
        <w:pStyle w:val="a9"/>
        <w:ind w:left="709"/>
        <w:jc w:val="both"/>
      </w:pPr>
      <w:r w:rsidRPr="00B52B4A">
        <w:t>- получение разрешений на установку.</w:t>
      </w:r>
    </w:p>
    <w:p w:rsidR="002B5B05" w:rsidRPr="00AF648A" w:rsidRDefault="004A4E07" w:rsidP="00F14B24">
      <w:pPr>
        <w:pStyle w:val="a9"/>
        <w:ind w:left="0" w:firstLine="709"/>
        <w:jc w:val="both"/>
        <w:rPr>
          <w:rStyle w:val="FontStyle12"/>
        </w:rPr>
      </w:pPr>
      <w:r w:rsidRPr="00B52B4A">
        <w:t>4. Муниципальный контроль за разрешениями рекламы в соответствии с законом «О рекламе».</w:t>
      </w:r>
    </w:p>
    <w:p w:rsidR="00FC3262" w:rsidRDefault="00A7725A" w:rsidP="00FC3262">
      <w:pPr>
        <w:pStyle w:val="ConsPlusNonformat"/>
        <w:ind w:firstLine="709"/>
        <w:jc w:val="center"/>
        <w:rPr>
          <w:rFonts w:ascii="Times New Roman" w:hAnsi="Times New Roman"/>
          <w:b/>
          <w:sz w:val="24"/>
          <w:szCs w:val="24"/>
        </w:rPr>
      </w:pPr>
      <w:r>
        <w:rPr>
          <w:rFonts w:ascii="Times New Roman" w:hAnsi="Times New Roman"/>
          <w:b/>
          <w:sz w:val="24"/>
          <w:szCs w:val="24"/>
        </w:rPr>
        <w:t>13.</w:t>
      </w:r>
      <w:r w:rsidR="00FC3262" w:rsidRPr="00FC3262">
        <w:rPr>
          <w:rFonts w:ascii="Times New Roman" w:hAnsi="Times New Roman"/>
          <w:b/>
          <w:sz w:val="24"/>
          <w:szCs w:val="24"/>
        </w:rPr>
        <w:t>Экология</w:t>
      </w:r>
    </w:p>
    <w:p w:rsidR="002B5B05" w:rsidRPr="002B5B05" w:rsidRDefault="002B5B05" w:rsidP="002B5B05">
      <w:pPr>
        <w:ind w:firstLine="708"/>
        <w:jc w:val="both"/>
      </w:pPr>
      <w:r w:rsidRPr="002B5B05">
        <w:t>В рамках программы «Безопасное обращение с отходами производства и потребления на территории МО «Устьянский муниципальный район» на 2017-2019 годы» в 2019 году проведена работа по уборке двух несанкционированных свалок, в том числе свалки отходов, расположенной в пойме р. Ляпов на территории муниципального образования «Шангальское» Устьянского района Архангельской области.</w:t>
      </w:r>
    </w:p>
    <w:p w:rsidR="002B5B05" w:rsidRPr="002B5B05" w:rsidRDefault="002B5B05" w:rsidP="002B5B05">
      <w:pPr>
        <w:ind w:firstLine="708"/>
        <w:jc w:val="both"/>
      </w:pPr>
      <w:r>
        <w:t>П</w:t>
      </w:r>
      <w:r w:rsidRPr="002B5B05">
        <w:t>роведена работа по сбору ртутьсодержащих отходов. Вывезено с территории района 257 шт. люминесцентных ламп, 86 шт. энергосберегающих ламп,  дуговых ртутных люминесцентных ламп 340 шт.</w:t>
      </w:r>
    </w:p>
    <w:p w:rsidR="002B5B05" w:rsidRPr="002B5B05" w:rsidRDefault="002B5B05" w:rsidP="002B5B05">
      <w:pPr>
        <w:ind w:firstLine="708"/>
        <w:jc w:val="both"/>
      </w:pPr>
      <w:r w:rsidRPr="002B5B05">
        <w:t>Разработана программа мониторинга состояния окружающей среды на объекте размещения твердых коммунальных отходов (д. Тарасонаволоцкая</w:t>
      </w:r>
      <w:r>
        <w:t>,</w:t>
      </w:r>
      <w:r w:rsidRPr="002B5B05">
        <w:t xml:space="preserve"> Устьянский район). Направлены документы на включение данного объекта размещения твердых коммунальных отходов в перечень объектов размещения твердых коммунальных отходов на территории субъекта Российской Федерации, введенного в эксплуатацию до 1 января 2019 года и не имеющего документации, предусмотренной законодательством Российской Федерации.</w:t>
      </w:r>
    </w:p>
    <w:p w:rsidR="002B5B05" w:rsidRPr="002B5B05" w:rsidRDefault="002B5B05" w:rsidP="002B5B05">
      <w:pPr>
        <w:ind w:firstLine="708"/>
        <w:jc w:val="both"/>
      </w:pPr>
      <w:r>
        <w:t>Приняли</w:t>
      </w:r>
      <w:r w:rsidRPr="002B5B05">
        <w:t xml:space="preserve"> участие в конкурсе на получение субсидии на создание мест (площадок) накопления (в том числе раздельного накопления) твердых коммунальных отходов (контейнерных площадок). На полученную субсидию выполнены работы по обустройству 76 </w:t>
      </w:r>
      <w:r w:rsidRPr="002B5B05">
        <w:lastRenderedPageBreak/>
        <w:t>контейнерных площадок на территории Устьянского района. Законтрактованы  работы на обустройство ещё 15 контейнерных площадок.</w:t>
      </w:r>
    </w:p>
    <w:p w:rsidR="002B5B05" w:rsidRPr="002B5B05" w:rsidRDefault="002B5B05" w:rsidP="002B5B05">
      <w:pPr>
        <w:ind w:firstLine="708"/>
        <w:jc w:val="both"/>
      </w:pPr>
      <w:r w:rsidRPr="002B5B05">
        <w:t>В декабре 2019 года п</w:t>
      </w:r>
      <w:r>
        <w:t>риняли</w:t>
      </w:r>
      <w:r w:rsidRPr="002B5B05">
        <w:t xml:space="preserve"> участие в конкурсе на получение субсидии на приобретение контейнеров (бункеров) для накопления твердых коммунальных отходов. Реализация будет проведена в 2020 году, планируется осуществить закупку 290 контейнеров.</w:t>
      </w:r>
    </w:p>
    <w:p w:rsidR="001E7927" w:rsidRDefault="001E7927" w:rsidP="001E7927">
      <w:pPr>
        <w:ind w:firstLine="708"/>
        <w:jc w:val="center"/>
        <w:rPr>
          <w:b/>
          <w:sz w:val="28"/>
          <w:szCs w:val="28"/>
        </w:rPr>
      </w:pPr>
    </w:p>
    <w:p w:rsidR="001E7927" w:rsidRPr="001E7927" w:rsidRDefault="00A7725A" w:rsidP="001E7927">
      <w:pPr>
        <w:ind w:firstLine="708"/>
        <w:jc w:val="center"/>
        <w:rPr>
          <w:b/>
        </w:rPr>
      </w:pPr>
      <w:r>
        <w:rPr>
          <w:b/>
        </w:rPr>
        <w:t>14.</w:t>
      </w:r>
      <w:r w:rsidR="001E7927" w:rsidRPr="001E7927">
        <w:rPr>
          <w:b/>
        </w:rPr>
        <w:t>Ритуальные услуги.</w:t>
      </w:r>
    </w:p>
    <w:p w:rsidR="001E7927" w:rsidRPr="001E7927" w:rsidRDefault="001E7927" w:rsidP="001E7927">
      <w:pPr>
        <w:ind w:firstLine="708"/>
        <w:jc w:val="both"/>
      </w:pPr>
      <w:r w:rsidRPr="001E7927">
        <w:t>В 2019 году начата работа по разработке проектов кладбищ. Выполнен проект существующего кладбища в д. Вежа МО «Березницкое», которым предусмотрено благоустройство, обустройство проездов и парковочных площадок, отведены места под захоронения. Работа по проектированию кладбищ будет продолжена в 2020 году.</w:t>
      </w:r>
    </w:p>
    <w:p w:rsidR="001E7927" w:rsidRPr="001E7927" w:rsidRDefault="001E7927" w:rsidP="001E7927">
      <w:pPr>
        <w:ind w:firstLine="708"/>
        <w:jc w:val="both"/>
      </w:pPr>
      <w:r w:rsidRPr="001E7927">
        <w:t>Постановлением администрации муниципального образования «Устьянский муниципальный район» от 14 ноября 2019 года № 1462 «О наделении статусом специализированной службы по вопросам похоронного дела» статусом специализированной службы по вопросам похоронного дела на территории муниципального образования «Устьянский муниципальный район» сроком на 3 (три) года наделены муниципальные унитарные предприятия МУП «Илезское», МУП «Лойгинское», МУП «Бестужевское».</w:t>
      </w:r>
    </w:p>
    <w:p w:rsidR="001E7927" w:rsidRPr="001E7927" w:rsidRDefault="001E7927" w:rsidP="001E7927">
      <w:pPr>
        <w:ind w:firstLine="708"/>
        <w:jc w:val="both"/>
      </w:pPr>
      <w:r w:rsidRPr="001E7927">
        <w:t>Муниципальные унитарные предприятия «Бестужевское», «Лойгинское», «Илезское» осуществляют деятельность в статусе специализированной службы по вопросам похоронного дела в соответствии с Положением об организации деятельности специализированной службы по вопросам похоронного дела на территории муниципального образования «Устьянский муниципальный район».</w:t>
      </w:r>
    </w:p>
    <w:p w:rsidR="00DD2F1B" w:rsidRPr="001E7927" w:rsidRDefault="00DD2F1B" w:rsidP="00DD2F1B">
      <w:pPr>
        <w:tabs>
          <w:tab w:val="left" w:pos="3360"/>
        </w:tabs>
        <w:ind w:firstLine="709"/>
        <w:jc w:val="both"/>
      </w:pPr>
    </w:p>
    <w:p w:rsidR="002E1E94" w:rsidRPr="00A7725A" w:rsidRDefault="00A7725A" w:rsidP="00B73EAF">
      <w:pPr>
        <w:jc w:val="center"/>
        <w:rPr>
          <w:b/>
          <w:color w:val="000000"/>
        </w:rPr>
      </w:pPr>
      <w:r w:rsidRPr="00A7725A">
        <w:rPr>
          <w:b/>
          <w:color w:val="000000"/>
        </w:rPr>
        <w:t>15</w:t>
      </w:r>
      <w:r w:rsidR="00136874" w:rsidRPr="00A7725A">
        <w:rPr>
          <w:b/>
          <w:color w:val="000000"/>
        </w:rPr>
        <w:t>.</w:t>
      </w:r>
      <w:r w:rsidR="008D52E6" w:rsidRPr="00A7725A">
        <w:rPr>
          <w:b/>
          <w:color w:val="000000"/>
        </w:rPr>
        <w:t xml:space="preserve"> Транспорт</w:t>
      </w:r>
    </w:p>
    <w:p w:rsidR="00A917C7" w:rsidRPr="00802FF6" w:rsidRDefault="00B73EAF" w:rsidP="008D52E6">
      <w:pPr>
        <w:ind w:firstLine="709"/>
        <w:jc w:val="both"/>
        <w:rPr>
          <w:color w:val="000000"/>
        </w:rPr>
      </w:pPr>
      <w:r w:rsidRPr="00802FF6">
        <w:rPr>
          <w:color w:val="000000"/>
        </w:rPr>
        <w:t>Перевозк</w:t>
      </w:r>
      <w:r w:rsidR="00EE4FDC" w:rsidRPr="00802FF6">
        <w:rPr>
          <w:color w:val="000000"/>
        </w:rPr>
        <w:t>а</w:t>
      </w:r>
      <w:r w:rsidRPr="00802FF6">
        <w:rPr>
          <w:color w:val="000000"/>
        </w:rPr>
        <w:t xml:space="preserve"> пассажиров на маршрутах общего пользования осуществляется</w:t>
      </w:r>
      <w:r w:rsidR="008C03C4" w:rsidRPr="00802FF6">
        <w:rPr>
          <w:color w:val="000000"/>
        </w:rPr>
        <w:t xml:space="preserve"> </w:t>
      </w:r>
      <w:r w:rsidRPr="00802FF6">
        <w:rPr>
          <w:color w:val="000000"/>
        </w:rPr>
        <w:t xml:space="preserve"> предприятием </w:t>
      </w:r>
      <w:r w:rsidR="007C5893" w:rsidRPr="00802FF6">
        <w:rPr>
          <w:color w:val="000000"/>
        </w:rPr>
        <w:t>ООО «Фаркоп»,</w:t>
      </w:r>
      <w:r w:rsidRPr="00802FF6">
        <w:rPr>
          <w:color w:val="000000"/>
        </w:rPr>
        <w:t xml:space="preserve"> </w:t>
      </w:r>
      <w:r w:rsidR="007C5893" w:rsidRPr="00802FF6">
        <w:rPr>
          <w:color w:val="000000"/>
        </w:rPr>
        <w:t>ИП</w:t>
      </w:r>
      <w:r w:rsidR="008C03C4" w:rsidRPr="00802FF6">
        <w:rPr>
          <w:color w:val="000000"/>
        </w:rPr>
        <w:t xml:space="preserve"> </w:t>
      </w:r>
      <w:r w:rsidRPr="00802FF6">
        <w:rPr>
          <w:color w:val="000000"/>
        </w:rPr>
        <w:t>Илатовски</w:t>
      </w:r>
      <w:r w:rsidR="007C5893" w:rsidRPr="00802FF6">
        <w:rPr>
          <w:color w:val="000000"/>
        </w:rPr>
        <w:t>й</w:t>
      </w:r>
      <w:r w:rsidRPr="00802FF6">
        <w:rPr>
          <w:color w:val="000000"/>
        </w:rPr>
        <w:t xml:space="preserve"> В.С.</w:t>
      </w:r>
      <w:r w:rsidR="006F205E" w:rsidRPr="00802FF6">
        <w:rPr>
          <w:color w:val="000000"/>
        </w:rPr>
        <w:t>,</w:t>
      </w:r>
      <w:r w:rsidRPr="00802FF6">
        <w:rPr>
          <w:color w:val="000000"/>
        </w:rPr>
        <w:t xml:space="preserve">  </w:t>
      </w:r>
      <w:r w:rsidR="00777E6E" w:rsidRPr="00802FF6">
        <w:rPr>
          <w:color w:val="000000"/>
        </w:rPr>
        <w:t>ИП</w:t>
      </w:r>
      <w:r w:rsidR="008C03C4" w:rsidRPr="00802FF6">
        <w:rPr>
          <w:color w:val="000000"/>
        </w:rPr>
        <w:t xml:space="preserve"> </w:t>
      </w:r>
      <w:r w:rsidRPr="00802FF6">
        <w:rPr>
          <w:color w:val="000000"/>
        </w:rPr>
        <w:t>Пушкин</w:t>
      </w:r>
      <w:r w:rsidR="007C5893" w:rsidRPr="00802FF6">
        <w:rPr>
          <w:color w:val="000000"/>
        </w:rPr>
        <w:t>а</w:t>
      </w:r>
      <w:r w:rsidR="006F205E" w:rsidRPr="00802FF6">
        <w:rPr>
          <w:color w:val="000000"/>
        </w:rPr>
        <w:t xml:space="preserve"> И.Н и ИП Симонцев Р.А.</w:t>
      </w:r>
    </w:p>
    <w:p w:rsidR="006F205E" w:rsidRPr="00935EED" w:rsidRDefault="00E60ABC" w:rsidP="006F205E">
      <w:pPr>
        <w:jc w:val="both"/>
        <w:rPr>
          <w:color w:val="000000"/>
        </w:rPr>
      </w:pPr>
      <w:r w:rsidRPr="00802FF6">
        <w:rPr>
          <w:color w:val="000000"/>
        </w:rPr>
        <w:t xml:space="preserve">      </w:t>
      </w:r>
      <w:r w:rsidR="00C57AA1" w:rsidRPr="00802FF6">
        <w:rPr>
          <w:color w:val="000000"/>
        </w:rPr>
        <w:t xml:space="preserve">   </w:t>
      </w:r>
      <w:r w:rsidR="00A917C7" w:rsidRPr="00802FF6">
        <w:rPr>
          <w:color w:val="000000"/>
        </w:rPr>
        <w:t xml:space="preserve">В </w:t>
      </w:r>
      <w:r w:rsidR="00B73EAF" w:rsidRPr="00802FF6">
        <w:rPr>
          <w:color w:val="000000"/>
        </w:rPr>
        <w:t xml:space="preserve"> районе действует 1</w:t>
      </w:r>
      <w:r w:rsidR="006F205E" w:rsidRPr="00802FF6">
        <w:rPr>
          <w:color w:val="000000"/>
        </w:rPr>
        <w:t xml:space="preserve">2 </w:t>
      </w:r>
      <w:r w:rsidR="00B73EAF" w:rsidRPr="00802FF6">
        <w:rPr>
          <w:color w:val="000000"/>
        </w:rPr>
        <w:t xml:space="preserve"> пригородных </w:t>
      </w:r>
      <w:r w:rsidR="00A917C7" w:rsidRPr="00802FF6">
        <w:rPr>
          <w:color w:val="000000"/>
        </w:rPr>
        <w:t>маршрутов</w:t>
      </w:r>
      <w:r w:rsidR="003E557C" w:rsidRPr="00802FF6">
        <w:rPr>
          <w:color w:val="000000"/>
        </w:rPr>
        <w:t xml:space="preserve"> </w:t>
      </w:r>
      <w:r w:rsidR="006F205E" w:rsidRPr="00802FF6">
        <w:rPr>
          <w:color w:val="000000"/>
        </w:rPr>
        <w:t xml:space="preserve"> и 3</w:t>
      </w:r>
      <w:r w:rsidR="00540052" w:rsidRPr="00802FF6">
        <w:rPr>
          <w:color w:val="000000"/>
        </w:rPr>
        <w:t xml:space="preserve"> междугородни</w:t>
      </w:r>
      <w:r w:rsidR="006F205E" w:rsidRPr="00802FF6">
        <w:rPr>
          <w:color w:val="000000"/>
        </w:rPr>
        <w:t>х</w:t>
      </w:r>
      <w:r w:rsidR="00540052" w:rsidRPr="00802FF6">
        <w:rPr>
          <w:color w:val="000000"/>
        </w:rPr>
        <w:t xml:space="preserve"> маршрут</w:t>
      </w:r>
      <w:r w:rsidR="006F205E" w:rsidRPr="00802FF6">
        <w:rPr>
          <w:color w:val="000000"/>
        </w:rPr>
        <w:t>а</w:t>
      </w:r>
      <w:r w:rsidR="00540052" w:rsidRPr="00802FF6">
        <w:rPr>
          <w:color w:val="000000"/>
        </w:rPr>
        <w:t xml:space="preserve">, </w:t>
      </w:r>
      <w:r w:rsidR="003E557C" w:rsidRPr="00802FF6">
        <w:rPr>
          <w:color w:val="000000"/>
        </w:rPr>
        <w:t xml:space="preserve">из них </w:t>
      </w:r>
      <w:r w:rsidR="007D5CDE">
        <w:rPr>
          <w:color w:val="000000"/>
        </w:rPr>
        <w:t>6</w:t>
      </w:r>
      <w:r w:rsidR="003E557C" w:rsidRPr="00802FF6">
        <w:rPr>
          <w:color w:val="000000"/>
        </w:rPr>
        <w:t xml:space="preserve"> </w:t>
      </w:r>
      <w:r w:rsidR="003E557C" w:rsidRPr="00802FF6">
        <w:rPr>
          <w:bCs/>
        </w:rPr>
        <w:t xml:space="preserve">социально - </w:t>
      </w:r>
      <w:r w:rsidR="00AA0280" w:rsidRPr="00802FF6">
        <w:rPr>
          <w:bCs/>
        </w:rPr>
        <w:t>значимых</w:t>
      </w:r>
      <w:r w:rsidR="003E557C" w:rsidRPr="00802FF6">
        <w:rPr>
          <w:bCs/>
        </w:rPr>
        <w:t xml:space="preserve"> </w:t>
      </w:r>
      <w:r w:rsidR="003E557C" w:rsidRPr="00802FF6">
        <w:rPr>
          <w:color w:val="000000"/>
        </w:rPr>
        <w:t xml:space="preserve">маршрута. </w:t>
      </w:r>
      <w:r w:rsidR="00EA33FE" w:rsidRPr="00802FF6">
        <w:rPr>
          <w:color w:val="000000"/>
        </w:rPr>
        <w:t xml:space="preserve"> </w:t>
      </w:r>
      <w:r w:rsidR="006F205E" w:rsidRPr="00802FF6">
        <w:rPr>
          <w:color w:val="000000"/>
        </w:rPr>
        <w:t>За  201</w:t>
      </w:r>
      <w:r w:rsidR="007D5CDE">
        <w:rPr>
          <w:color w:val="000000"/>
        </w:rPr>
        <w:t>9</w:t>
      </w:r>
      <w:r w:rsidR="006F205E" w:rsidRPr="00802FF6">
        <w:rPr>
          <w:color w:val="000000"/>
        </w:rPr>
        <w:t xml:space="preserve"> год перевезено </w:t>
      </w:r>
      <w:r w:rsidR="007D5CDE">
        <w:rPr>
          <w:color w:val="000000"/>
        </w:rPr>
        <w:t>376 тысяч</w:t>
      </w:r>
      <w:r w:rsidR="006F205E" w:rsidRPr="00802FF6">
        <w:rPr>
          <w:color w:val="000000"/>
        </w:rPr>
        <w:t xml:space="preserve"> пассажиров, что </w:t>
      </w:r>
      <w:r w:rsidR="007D5CDE">
        <w:rPr>
          <w:color w:val="000000"/>
        </w:rPr>
        <w:t>меньше</w:t>
      </w:r>
      <w:r w:rsidR="006F205E" w:rsidRPr="00802FF6">
        <w:rPr>
          <w:color w:val="000000"/>
        </w:rPr>
        <w:t xml:space="preserve">  на </w:t>
      </w:r>
      <w:r w:rsidR="007D5CDE">
        <w:rPr>
          <w:color w:val="000000"/>
        </w:rPr>
        <w:t>8,2</w:t>
      </w:r>
      <w:r w:rsidR="006F205E" w:rsidRPr="00802FF6">
        <w:rPr>
          <w:color w:val="000000"/>
        </w:rPr>
        <w:t xml:space="preserve"> %, чем в  аналогичном периоде  прошлого</w:t>
      </w:r>
      <w:r w:rsidR="006F205E" w:rsidRPr="00935EED">
        <w:rPr>
          <w:color w:val="000000"/>
        </w:rPr>
        <w:t xml:space="preserve"> года.</w:t>
      </w:r>
    </w:p>
    <w:p w:rsidR="006F205E" w:rsidRDefault="006F205E" w:rsidP="006F205E">
      <w:pPr>
        <w:jc w:val="both"/>
        <w:rPr>
          <w:color w:val="000000"/>
        </w:rPr>
      </w:pPr>
      <w:r w:rsidRPr="00935EED">
        <w:rPr>
          <w:color w:val="000000"/>
        </w:rPr>
        <w:t xml:space="preserve">          Пассажирооборот </w:t>
      </w:r>
      <w:r w:rsidR="007D5CDE">
        <w:rPr>
          <w:color w:val="000000"/>
        </w:rPr>
        <w:t>так же уменьшился</w:t>
      </w:r>
      <w:r w:rsidRPr="00935EED">
        <w:rPr>
          <w:color w:val="000000"/>
        </w:rPr>
        <w:t xml:space="preserve"> по сравнению с прошлым годом на 1,</w:t>
      </w:r>
      <w:r w:rsidR="007D5CDE">
        <w:rPr>
          <w:color w:val="000000"/>
        </w:rPr>
        <w:t>2</w:t>
      </w:r>
      <w:r w:rsidRPr="00935EED">
        <w:rPr>
          <w:color w:val="000000"/>
        </w:rPr>
        <w:t xml:space="preserve">% и составил </w:t>
      </w:r>
      <w:r w:rsidR="007D5CDE">
        <w:rPr>
          <w:color w:val="000000"/>
        </w:rPr>
        <w:t>7 477,1</w:t>
      </w:r>
      <w:r w:rsidRPr="00935EED">
        <w:rPr>
          <w:b/>
          <w:color w:val="000000"/>
        </w:rPr>
        <w:t xml:space="preserve"> </w:t>
      </w:r>
      <w:r w:rsidRPr="00935EED">
        <w:rPr>
          <w:color w:val="000000"/>
        </w:rPr>
        <w:t xml:space="preserve">тыс. пасс.км. </w:t>
      </w:r>
    </w:p>
    <w:p w:rsidR="007D5CDE" w:rsidRDefault="007D5CDE" w:rsidP="006F205E">
      <w:pPr>
        <w:jc w:val="both"/>
        <w:rPr>
          <w:color w:val="000000"/>
        </w:rPr>
      </w:pPr>
      <w:r>
        <w:rPr>
          <w:color w:val="000000"/>
        </w:rPr>
        <w:t xml:space="preserve">          По </w:t>
      </w:r>
      <w:r w:rsidRPr="00802FF6">
        <w:rPr>
          <w:bCs/>
        </w:rPr>
        <w:t xml:space="preserve">социально - </w:t>
      </w:r>
      <w:r>
        <w:rPr>
          <w:bCs/>
        </w:rPr>
        <w:t>значимым</w:t>
      </w:r>
      <w:r w:rsidRPr="00802FF6">
        <w:rPr>
          <w:bCs/>
        </w:rPr>
        <w:t xml:space="preserve"> </w:t>
      </w:r>
      <w:r w:rsidRPr="00802FF6">
        <w:rPr>
          <w:color w:val="000000"/>
        </w:rPr>
        <w:t>маршрута</w:t>
      </w:r>
      <w:r>
        <w:rPr>
          <w:color w:val="000000"/>
        </w:rPr>
        <w:t xml:space="preserve">м выполнено </w:t>
      </w:r>
      <w:r w:rsidR="00852705">
        <w:rPr>
          <w:color w:val="000000"/>
        </w:rPr>
        <w:t xml:space="preserve">641 рейс и согласно заключенным муниципальным контрактам на выполнение работ связанных с осуществлением перевозок пассажиров, автомобильным транспортом общего пользования по регулируемым тарифам администрацией муниципального образования «Устьянский муниципальный район»  выделено перевозчикам 1 046 443,07 рублей. </w:t>
      </w:r>
    </w:p>
    <w:p w:rsidR="002D1DED" w:rsidRPr="00935EED" w:rsidRDefault="002D1DED" w:rsidP="006F205E">
      <w:pPr>
        <w:jc w:val="both"/>
        <w:rPr>
          <w:color w:val="000000"/>
        </w:rPr>
      </w:pPr>
    </w:p>
    <w:p w:rsidR="00EB22B0" w:rsidRPr="00935EED" w:rsidRDefault="00EB22B0" w:rsidP="00EB22B0">
      <w:pPr>
        <w:pStyle w:val="af1"/>
        <w:spacing w:before="0" w:after="20"/>
        <w:outlineLvl w:val="2"/>
        <w:rPr>
          <w:rFonts w:ascii="Times New Roman" w:hAnsi="Times New Roman"/>
          <w:b/>
          <w:color w:val="000000"/>
          <w:sz w:val="24"/>
          <w:szCs w:val="24"/>
        </w:rPr>
      </w:pPr>
      <w:bookmarkStart w:id="2" w:name="tbl_f1"/>
      <w:r w:rsidRPr="006721ED">
        <w:rPr>
          <w:rFonts w:ascii="Times New Roman" w:hAnsi="Times New Roman"/>
          <w:b/>
          <w:color w:val="000000"/>
          <w:sz w:val="24"/>
          <w:szCs w:val="24"/>
        </w:rPr>
        <w:t>Основные показатели работы автомобильного транспорта</w:t>
      </w:r>
    </w:p>
    <w:p w:rsidR="00EB22B0" w:rsidRPr="00935EED" w:rsidRDefault="00EB22B0" w:rsidP="00EB22B0">
      <w:pPr>
        <w:pStyle w:val="ab"/>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4820"/>
        <w:gridCol w:w="1559"/>
        <w:gridCol w:w="1418"/>
        <w:gridCol w:w="1842"/>
      </w:tblGrid>
      <w:tr w:rsidR="006721ED" w:rsidRPr="00935EED" w:rsidTr="00FE6C0B">
        <w:tc>
          <w:tcPr>
            <w:tcW w:w="4820" w:type="dxa"/>
            <w:tcBorders>
              <w:top w:val="single" w:sz="8" w:space="0" w:color="auto"/>
              <w:left w:val="single" w:sz="8" w:space="0" w:color="auto"/>
              <w:bottom w:val="single" w:sz="4" w:space="0" w:color="auto"/>
              <w:right w:val="single" w:sz="4" w:space="0" w:color="auto"/>
            </w:tcBorders>
            <w:shd w:val="clear" w:color="auto" w:fill="auto"/>
            <w:vAlign w:val="center"/>
          </w:tcPr>
          <w:p w:rsidR="006721ED" w:rsidRPr="006721ED" w:rsidRDefault="006721ED" w:rsidP="000250FB">
            <w:pPr>
              <w:tabs>
                <w:tab w:val="left" w:pos="85"/>
                <w:tab w:val="left" w:pos="170"/>
                <w:tab w:val="left" w:pos="255"/>
              </w:tabs>
              <w:suppressAutoHyphens/>
              <w:jc w:val="center"/>
              <w:rPr>
                <w:rStyle w:val="ad"/>
                <w:rFonts w:ascii="Times New Roman" w:hAnsi="Times New Roman"/>
                <w:color w:val="000000"/>
                <w:sz w:val="24"/>
              </w:rPr>
            </w:pPr>
          </w:p>
        </w:tc>
        <w:tc>
          <w:tcPr>
            <w:tcW w:w="1559" w:type="dxa"/>
            <w:tcBorders>
              <w:top w:val="single" w:sz="8" w:space="0" w:color="auto"/>
              <w:left w:val="single" w:sz="4" w:space="0" w:color="auto"/>
              <w:bottom w:val="single" w:sz="4" w:space="0" w:color="auto"/>
              <w:right w:val="single" w:sz="4" w:space="0" w:color="auto"/>
            </w:tcBorders>
            <w:shd w:val="clear" w:color="auto" w:fill="auto"/>
            <w:vAlign w:val="center"/>
          </w:tcPr>
          <w:p w:rsidR="006721ED" w:rsidRPr="006721ED" w:rsidRDefault="006721ED" w:rsidP="000250FB">
            <w:pPr>
              <w:ind w:left="-567" w:right="-567"/>
              <w:jc w:val="center"/>
              <w:rPr>
                <w:rStyle w:val="ad"/>
                <w:rFonts w:ascii="Times New Roman" w:hAnsi="Times New Roman"/>
                <w:color w:val="000000"/>
                <w:sz w:val="24"/>
              </w:rPr>
            </w:pPr>
            <w:r w:rsidRPr="006721ED">
              <w:rPr>
                <w:rStyle w:val="ad"/>
                <w:rFonts w:ascii="Times New Roman" w:hAnsi="Times New Roman"/>
                <w:color w:val="000000"/>
                <w:sz w:val="24"/>
              </w:rPr>
              <w:t>2019г.</w:t>
            </w:r>
          </w:p>
        </w:tc>
        <w:tc>
          <w:tcPr>
            <w:tcW w:w="1418" w:type="dxa"/>
            <w:tcBorders>
              <w:top w:val="single" w:sz="8" w:space="0" w:color="auto"/>
              <w:left w:val="single" w:sz="4" w:space="0" w:color="auto"/>
              <w:bottom w:val="single" w:sz="4" w:space="0" w:color="auto"/>
              <w:right w:val="single" w:sz="4" w:space="0" w:color="auto"/>
            </w:tcBorders>
            <w:shd w:val="clear" w:color="auto" w:fill="auto"/>
            <w:vAlign w:val="center"/>
          </w:tcPr>
          <w:p w:rsidR="006721ED" w:rsidRPr="006721ED" w:rsidRDefault="006721ED" w:rsidP="000250FB">
            <w:pPr>
              <w:ind w:left="-567" w:right="-567"/>
              <w:jc w:val="center"/>
              <w:rPr>
                <w:rStyle w:val="ad"/>
                <w:rFonts w:ascii="Times New Roman" w:hAnsi="Times New Roman"/>
                <w:color w:val="000000"/>
                <w:sz w:val="24"/>
              </w:rPr>
            </w:pPr>
            <w:r w:rsidRPr="006721ED">
              <w:rPr>
                <w:rStyle w:val="ad"/>
                <w:rFonts w:ascii="Times New Roman" w:hAnsi="Times New Roman"/>
                <w:color w:val="000000"/>
                <w:sz w:val="24"/>
              </w:rPr>
              <w:t>В % к</w:t>
            </w:r>
          </w:p>
          <w:p w:rsidR="006721ED" w:rsidRPr="006721ED" w:rsidRDefault="006721ED" w:rsidP="000250FB">
            <w:pPr>
              <w:ind w:left="-567" w:right="-567"/>
              <w:jc w:val="center"/>
              <w:rPr>
                <w:rStyle w:val="ad"/>
                <w:rFonts w:ascii="Times New Roman" w:hAnsi="Times New Roman"/>
                <w:color w:val="000000"/>
                <w:sz w:val="24"/>
              </w:rPr>
            </w:pPr>
            <w:r w:rsidRPr="006721ED">
              <w:rPr>
                <w:rStyle w:val="ad"/>
                <w:rFonts w:ascii="Times New Roman" w:hAnsi="Times New Roman"/>
                <w:color w:val="000000"/>
                <w:sz w:val="24"/>
              </w:rPr>
              <w:t>2018г.</w:t>
            </w:r>
          </w:p>
        </w:tc>
        <w:tc>
          <w:tcPr>
            <w:tcW w:w="1842" w:type="dxa"/>
            <w:tcBorders>
              <w:top w:val="single" w:sz="8" w:space="0" w:color="auto"/>
              <w:left w:val="single" w:sz="4" w:space="0" w:color="auto"/>
              <w:bottom w:val="single" w:sz="4" w:space="0" w:color="auto"/>
              <w:right w:val="single" w:sz="8" w:space="0" w:color="auto"/>
            </w:tcBorders>
            <w:shd w:val="clear" w:color="auto" w:fill="auto"/>
            <w:vAlign w:val="center"/>
          </w:tcPr>
          <w:p w:rsidR="006721ED" w:rsidRPr="006721ED" w:rsidRDefault="006721ED" w:rsidP="000250FB">
            <w:pPr>
              <w:pStyle w:val="af1"/>
              <w:suppressAutoHyphens/>
              <w:spacing w:before="0" w:after="0"/>
              <w:ind w:left="-227" w:right="-227"/>
              <w:rPr>
                <w:rStyle w:val="ad"/>
                <w:rFonts w:ascii="Times New Roman" w:hAnsi="Times New Roman"/>
                <w:color w:val="000000"/>
                <w:sz w:val="24"/>
                <w:szCs w:val="24"/>
              </w:rPr>
            </w:pPr>
            <w:r w:rsidRPr="006721ED">
              <w:rPr>
                <w:rStyle w:val="ad"/>
                <w:rFonts w:ascii="Times New Roman" w:hAnsi="Times New Roman"/>
                <w:color w:val="000000"/>
                <w:sz w:val="24"/>
                <w:szCs w:val="24"/>
              </w:rPr>
              <w:t>Декабрь</w:t>
            </w:r>
            <w:r w:rsidRPr="006721ED">
              <w:rPr>
                <w:rStyle w:val="ad"/>
                <w:rFonts w:ascii="Times New Roman" w:hAnsi="Times New Roman"/>
                <w:color w:val="000000"/>
                <w:sz w:val="24"/>
                <w:szCs w:val="24"/>
              </w:rPr>
              <w:br/>
              <w:t>2019г.</w:t>
            </w:r>
            <w:r w:rsidRPr="006721ED">
              <w:rPr>
                <w:rStyle w:val="ad"/>
                <w:rFonts w:ascii="Times New Roman" w:hAnsi="Times New Roman"/>
                <w:color w:val="000000"/>
                <w:sz w:val="24"/>
                <w:szCs w:val="24"/>
              </w:rPr>
              <w:br/>
              <w:t>в % к</w:t>
            </w:r>
            <w:r w:rsidRPr="006721ED">
              <w:rPr>
                <w:rStyle w:val="ad"/>
                <w:rFonts w:ascii="Times New Roman" w:hAnsi="Times New Roman"/>
                <w:color w:val="000000"/>
                <w:sz w:val="24"/>
                <w:szCs w:val="24"/>
              </w:rPr>
              <w:br/>
              <w:t>декабрю</w:t>
            </w:r>
            <w:r w:rsidRPr="006721ED">
              <w:rPr>
                <w:rStyle w:val="ad"/>
                <w:rFonts w:ascii="Times New Roman" w:hAnsi="Times New Roman"/>
                <w:color w:val="000000"/>
                <w:sz w:val="24"/>
                <w:szCs w:val="24"/>
              </w:rPr>
              <w:br/>
              <w:t>2018г.</w:t>
            </w:r>
          </w:p>
        </w:tc>
      </w:tr>
      <w:tr w:rsidR="006721ED" w:rsidRPr="00935EED" w:rsidTr="00FE6C0B">
        <w:tc>
          <w:tcPr>
            <w:tcW w:w="4820" w:type="dxa"/>
            <w:tcBorders>
              <w:top w:val="nil"/>
              <w:left w:val="single" w:sz="8" w:space="0" w:color="auto"/>
              <w:bottom w:val="nil"/>
              <w:right w:val="nil"/>
            </w:tcBorders>
            <w:shd w:val="clear" w:color="auto" w:fill="auto"/>
            <w:vAlign w:val="bottom"/>
          </w:tcPr>
          <w:p w:rsidR="006721ED" w:rsidRPr="006721ED" w:rsidRDefault="006721ED" w:rsidP="000250FB">
            <w:pPr>
              <w:tabs>
                <w:tab w:val="left" w:pos="85"/>
                <w:tab w:val="left" w:pos="170"/>
                <w:tab w:val="left" w:pos="255"/>
              </w:tabs>
              <w:spacing w:before="20" w:after="20"/>
              <w:ind w:right="-57"/>
              <w:rPr>
                <w:rStyle w:val="ad"/>
                <w:rFonts w:ascii="Times New Roman" w:hAnsi="Times New Roman"/>
                <w:strike/>
                <w:sz w:val="24"/>
              </w:rPr>
            </w:pPr>
            <w:r w:rsidRPr="006721ED">
              <w:rPr>
                <w:rStyle w:val="ad"/>
                <w:rFonts w:ascii="Times New Roman" w:hAnsi="Times New Roman"/>
                <w:sz w:val="24"/>
              </w:rPr>
              <w:t>Перевезено пассажиров, тыс. человек</w:t>
            </w:r>
          </w:p>
        </w:tc>
        <w:tc>
          <w:tcPr>
            <w:tcW w:w="1559" w:type="dxa"/>
            <w:tcBorders>
              <w:top w:val="nil"/>
              <w:left w:val="nil"/>
              <w:bottom w:val="nil"/>
              <w:right w:val="nil"/>
            </w:tcBorders>
            <w:shd w:val="clear" w:color="auto" w:fill="auto"/>
            <w:vAlign w:val="bottom"/>
          </w:tcPr>
          <w:p w:rsidR="006721ED" w:rsidRPr="006721ED" w:rsidRDefault="006721ED" w:rsidP="000250FB">
            <w:pPr>
              <w:ind w:right="227"/>
              <w:jc w:val="right"/>
              <w:rPr>
                <w:rStyle w:val="ad"/>
                <w:rFonts w:ascii="Times New Roman" w:hAnsi="Times New Roman"/>
                <w:color w:val="000000"/>
                <w:sz w:val="24"/>
              </w:rPr>
            </w:pPr>
            <w:r w:rsidRPr="006721ED">
              <w:rPr>
                <w:rStyle w:val="ad"/>
                <w:rFonts w:ascii="Times New Roman" w:hAnsi="Times New Roman"/>
                <w:color w:val="000000"/>
                <w:sz w:val="24"/>
              </w:rPr>
              <w:t>377,1</w:t>
            </w:r>
          </w:p>
        </w:tc>
        <w:tc>
          <w:tcPr>
            <w:tcW w:w="1418" w:type="dxa"/>
            <w:tcBorders>
              <w:top w:val="nil"/>
              <w:left w:val="nil"/>
              <w:bottom w:val="nil"/>
              <w:right w:val="nil"/>
            </w:tcBorders>
            <w:shd w:val="clear" w:color="auto" w:fill="auto"/>
            <w:vAlign w:val="bottom"/>
          </w:tcPr>
          <w:p w:rsidR="006721ED" w:rsidRPr="006721ED" w:rsidRDefault="006721ED" w:rsidP="000250FB">
            <w:pPr>
              <w:ind w:right="227"/>
              <w:jc w:val="right"/>
              <w:rPr>
                <w:rStyle w:val="ad"/>
                <w:rFonts w:ascii="Times New Roman" w:hAnsi="Times New Roman"/>
                <w:color w:val="000000"/>
                <w:sz w:val="24"/>
              </w:rPr>
            </w:pPr>
            <w:r w:rsidRPr="006721ED">
              <w:rPr>
                <w:rStyle w:val="ad"/>
                <w:rFonts w:ascii="Times New Roman" w:hAnsi="Times New Roman"/>
                <w:color w:val="000000"/>
                <w:sz w:val="24"/>
              </w:rPr>
              <w:t>91,2</w:t>
            </w:r>
          </w:p>
        </w:tc>
        <w:tc>
          <w:tcPr>
            <w:tcW w:w="1842" w:type="dxa"/>
            <w:tcBorders>
              <w:top w:val="nil"/>
              <w:left w:val="nil"/>
              <w:bottom w:val="nil"/>
              <w:right w:val="single" w:sz="8" w:space="0" w:color="auto"/>
            </w:tcBorders>
            <w:shd w:val="clear" w:color="auto" w:fill="auto"/>
            <w:vAlign w:val="bottom"/>
          </w:tcPr>
          <w:p w:rsidR="006721ED" w:rsidRPr="006721ED" w:rsidRDefault="006721ED" w:rsidP="000250FB">
            <w:pPr>
              <w:ind w:right="227"/>
              <w:jc w:val="right"/>
              <w:rPr>
                <w:rStyle w:val="ad"/>
                <w:rFonts w:ascii="Times New Roman" w:hAnsi="Times New Roman"/>
                <w:color w:val="000000"/>
                <w:sz w:val="24"/>
              </w:rPr>
            </w:pPr>
            <w:r w:rsidRPr="006721ED">
              <w:rPr>
                <w:rStyle w:val="ad"/>
                <w:rFonts w:ascii="Times New Roman" w:hAnsi="Times New Roman"/>
                <w:color w:val="000000"/>
                <w:sz w:val="24"/>
              </w:rPr>
              <w:t>121,5</w:t>
            </w:r>
          </w:p>
        </w:tc>
      </w:tr>
      <w:tr w:rsidR="006721ED" w:rsidRPr="00F07E09" w:rsidTr="00FE6C0B">
        <w:tc>
          <w:tcPr>
            <w:tcW w:w="4820" w:type="dxa"/>
            <w:tcBorders>
              <w:top w:val="nil"/>
              <w:left w:val="single" w:sz="8" w:space="0" w:color="auto"/>
              <w:bottom w:val="single" w:sz="8" w:space="0" w:color="auto"/>
              <w:right w:val="nil"/>
            </w:tcBorders>
            <w:shd w:val="clear" w:color="auto" w:fill="auto"/>
            <w:vAlign w:val="bottom"/>
          </w:tcPr>
          <w:p w:rsidR="006721ED" w:rsidRPr="006721ED" w:rsidRDefault="006721ED" w:rsidP="000250FB">
            <w:pPr>
              <w:tabs>
                <w:tab w:val="left" w:pos="85"/>
                <w:tab w:val="left" w:pos="170"/>
                <w:tab w:val="left" w:pos="255"/>
              </w:tabs>
              <w:ind w:right="-57"/>
              <w:rPr>
                <w:rStyle w:val="ad"/>
                <w:rFonts w:ascii="Times New Roman" w:hAnsi="Times New Roman"/>
                <w:sz w:val="24"/>
              </w:rPr>
            </w:pPr>
            <w:r w:rsidRPr="006721ED">
              <w:rPr>
                <w:rStyle w:val="ad"/>
                <w:rFonts w:ascii="Times New Roman" w:hAnsi="Times New Roman"/>
                <w:sz w:val="24"/>
              </w:rPr>
              <w:t>Пассажирооборот, тыс. пасс км</w:t>
            </w:r>
          </w:p>
        </w:tc>
        <w:tc>
          <w:tcPr>
            <w:tcW w:w="1559" w:type="dxa"/>
            <w:tcBorders>
              <w:top w:val="nil"/>
              <w:left w:val="nil"/>
              <w:bottom w:val="single" w:sz="8" w:space="0" w:color="auto"/>
              <w:right w:val="nil"/>
            </w:tcBorders>
            <w:shd w:val="clear" w:color="auto" w:fill="auto"/>
            <w:vAlign w:val="bottom"/>
          </w:tcPr>
          <w:p w:rsidR="006721ED" w:rsidRPr="006721ED" w:rsidRDefault="006721ED" w:rsidP="000250FB">
            <w:pPr>
              <w:ind w:right="227"/>
              <w:jc w:val="right"/>
              <w:rPr>
                <w:rStyle w:val="ad"/>
                <w:rFonts w:ascii="Times New Roman" w:hAnsi="Times New Roman"/>
                <w:color w:val="000000"/>
                <w:sz w:val="24"/>
              </w:rPr>
            </w:pPr>
            <w:r w:rsidRPr="006721ED">
              <w:rPr>
                <w:rStyle w:val="ad"/>
                <w:rFonts w:ascii="Times New Roman" w:hAnsi="Times New Roman"/>
                <w:color w:val="000000"/>
                <w:sz w:val="24"/>
              </w:rPr>
              <w:t>7591,2</w:t>
            </w:r>
          </w:p>
        </w:tc>
        <w:tc>
          <w:tcPr>
            <w:tcW w:w="1418" w:type="dxa"/>
            <w:tcBorders>
              <w:top w:val="nil"/>
              <w:left w:val="nil"/>
              <w:bottom w:val="single" w:sz="8" w:space="0" w:color="auto"/>
              <w:right w:val="nil"/>
            </w:tcBorders>
            <w:shd w:val="clear" w:color="auto" w:fill="auto"/>
            <w:vAlign w:val="bottom"/>
          </w:tcPr>
          <w:p w:rsidR="006721ED" w:rsidRPr="006721ED" w:rsidRDefault="006721ED" w:rsidP="000250FB">
            <w:pPr>
              <w:ind w:right="227"/>
              <w:jc w:val="right"/>
              <w:rPr>
                <w:rStyle w:val="ad"/>
                <w:rFonts w:ascii="Times New Roman" w:hAnsi="Times New Roman"/>
                <w:color w:val="000000"/>
                <w:sz w:val="24"/>
              </w:rPr>
            </w:pPr>
            <w:r w:rsidRPr="006721ED">
              <w:rPr>
                <w:rStyle w:val="ad"/>
                <w:rFonts w:ascii="Times New Roman" w:hAnsi="Times New Roman"/>
                <w:color w:val="000000"/>
                <w:sz w:val="24"/>
              </w:rPr>
              <w:t>99,2</w:t>
            </w:r>
          </w:p>
        </w:tc>
        <w:tc>
          <w:tcPr>
            <w:tcW w:w="1842" w:type="dxa"/>
            <w:tcBorders>
              <w:top w:val="nil"/>
              <w:left w:val="nil"/>
              <w:bottom w:val="single" w:sz="8" w:space="0" w:color="auto"/>
              <w:right w:val="single" w:sz="8" w:space="0" w:color="auto"/>
            </w:tcBorders>
            <w:shd w:val="clear" w:color="auto" w:fill="auto"/>
            <w:vAlign w:val="bottom"/>
          </w:tcPr>
          <w:p w:rsidR="006721ED" w:rsidRPr="006721ED" w:rsidRDefault="006721ED" w:rsidP="000250FB">
            <w:pPr>
              <w:ind w:right="227"/>
              <w:jc w:val="right"/>
              <w:rPr>
                <w:rStyle w:val="ad"/>
                <w:rFonts w:ascii="Times New Roman" w:hAnsi="Times New Roman"/>
                <w:color w:val="000000"/>
                <w:sz w:val="24"/>
              </w:rPr>
            </w:pPr>
            <w:r w:rsidRPr="006721ED">
              <w:rPr>
                <w:rStyle w:val="ad"/>
                <w:rFonts w:ascii="Times New Roman" w:hAnsi="Times New Roman"/>
                <w:color w:val="000000"/>
                <w:sz w:val="24"/>
              </w:rPr>
              <w:t>136,0</w:t>
            </w:r>
          </w:p>
        </w:tc>
      </w:tr>
      <w:bookmarkEnd w:id="2"/>
    </w:tbl>
    <w:p w:rsidR="00EA33FE" w:rsidRDefault="00EA33FE" w:rsidP="00EA33FE">
      <w:pPr>
        <w:jc w:val="both"/>
        <w:rPr>
          <w:color w:val="000000"/>
          <w:sz w:val="28"/>
          <w:szCs w:val="28"/>
        </w:rPr>
      </w:pPr>
    </w:p>
    <w:p w:rsidR="00A5392D" w:rsidRPr="00A7725A" w:rsidRDefault="00A7725A" w:rsidP="00A5392D">
      <w:pPr>
        <w:jc w:val="center"/>
        <w:rPr>
          <w:b/>
          <w:color w:val="000000"/>
        </w:rPr>
      </w:pPr>
      <w:r w:rsidRPr="00A7725A">
        <w:rPr>
          <w:b/>
          <w:color w:val="000000"/>
        </w:rPr>
        <w:t>16</w:t>
      </w:r>
      <w:r w:rsidR="00136874" w:rsidRPr="00A7725A">
        <w:rPr>
          <w:b/>
          <w:color w:val="000000"/>
        </w:rPr>
        <w:t xml:space="preserve">. </w:t>
      </w:r>
      <w:r w:rsidR="008D52E6" w:rsidRPr="00A7725A">
        <w:rPr>
          <w:b/>
          <w:color w:val="000000"/>
        </w:rPr>
        <w:t xml:space="preserve"> Дороги</w:t>
      </w:r>
    </w:p>
    <w:p w:rsidR="002A4B7D" w:rsidRPr="002A4B7D" w:rsidRDefault="002A4B7D" w:rsidP="002A4B7D">
      <w:pPr>
        <w:jc w:val="both"/>
      </w:pPr>
      <w:r w:rsidRPr="002A4B7D">
        <w:t>Проведены работы на дорогах общего пользования местного значения:</w:t>
      </w:r>
    </w:p>
    <w:p w:rsidR="002A4B7D" w:rsidRPr="002A4B7D" w:rsidRDefault="002A4B7D" w:rsidP="002A4B7D">
      <w:pPr>
        <w:jc w:val="both"/>
        <w:rPr>
          <w:u w:val="single"/>
        </w:rPr>
      </w:pPr>
      <w:r w:rsidRPr="002A4B7D">
        <w:rPr>
          <w:u w:val="single"/>
        </w:rPr>
        <w:t>В границах муниципального образования «Шангальское»</w:t>
      </w:r>
      <w:r>
        <w:rPr>
          <w:u w:val="single"/>
        </w:rPr>
        <w:t>:</w:t>
      </w:r>
    </w:p>
    <w:p w:rsidR="002A4B7D" w:rsidRPr="002A4B7D" w:rsidRDefault="002A4B7D" w:rsidP="002A4B7D">
      <w:pPr>
        <w:pStyle w:val="a7"/>
        <w:tabs>
          <w:tab w:val="left" w:pos="0"/>
          <w:tab w:val="left" w:leader="underscore" w:pos="9951"/>
        </w:tabs>
        <w:jc w:val="both"/>
      </w:pPr>
      <w:r w:rsidRPr="002A4B7D">
        <w:t>Муниципальный контракт на общую сумму 1 000 000 руб</w:t>
      </w:r>
      <w:r>
        <w:t>.</w:t>
      </w:r>
      <w:r w:rsidRPr="002A4B7D">
        <w:t xml:space="preserve"> в соответствии с техническими условиями по перечню видов работ</w:t>
      </w:r>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3"/>
        <w:gridCol w:w="2608"/>
        <w:gridCol w:w="2222"/>
        <w:gridCol w:w="954"/>
        <w:gridCol w:w="1355"/>
        <w:gridCol w:w="2161"/>
      </w:tblGrid>
      <w:tr w:rsidR="002A4B7D" w:rsidRPr="00EB574D" w:rsidTr="00BB21AD">
        <w:tc>
          <w:tcPr>
            <w:tcW w:w="559"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п\п</w:t>
            </w:r>
          </w:p>
        </w:tc>
        <w:tc>
          <w:tcPr>
            <w:tcW w:w="2682"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Участок, улица</w:t>
            </w:r>
          </w:p>
        </w:tc>
        <w:tc>
          <w:tcPr>
            <w:tcW w:w="2284"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Вид работ</w:t>
            </w:r>
          </w:p>
        </w:tc>
        <w:tc>
          <w:tcPr>
            <w:tcW w:w="969"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 xml:space="preserve">Объём </w:t>
            </w:r>
            <w:r w:rsidRPr="00EB574D">
              <w:rPr>
                <w:sz w:val="20"/>
                <w:szCs w:val="20"/>
              </w:rPr>
              <w:lastRenderedPageBreak/>
              <w:t>работ</w:t>
            </w:r>
          </w:p>
        </w:tc>
        <w:tc>
          <w:tcPr>
            <w:tcW w:w="1373"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lastRenderedPageBreak/>
              <w:t>Ед.</w:t>
            </w:r>
          </w:p>
          <w:p w:rsidR="002A4B7D" w:rsidRPr="00EB574D" w:rsidRDefault="002A4B7D" w:rsidP="00BB21AD">
            <w:pPr>
              <w:jc w:val="center"/>
              <w:rPr>
                <w:sz w:val="20"/>
                <w:szCs w:val="20"/>
              </w:rPr>
            </w:pPr>
            <w:r w:rsidRPr="00EB574D">
              <w:rPr>
                <w:sz w:val="20"/>
                <w:szCs w:val="20"/>
              </w:rPr>
              <w:lastRenderedPageBreak/>
              <w:t>Измерения</w:t>
            </w:r>
          </w:p>
        </w:tc>
        <w:tc>
          <w:tcPr>
            <w:tcW w:w="2227"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lastRenderedPageBreak/>
              <w:t>Примечания</w:t>
            </w:r>
          </w:p>
        </w:tc>
      </w:tr>
      <w:tr w:rsidR="002A4B7D" w:rsidRPr="00EB574D" w:rsidTr="00BB21AD">
        <w:tc>
          <w:tcPr>
            <w:tcW w:w="559" w:type="dxa"/>
            <w:tcBorders>
              <w:top w:val="single" w:sz="4" w:space="0" w:color="000000"/>
              <w:left w:val="single" w:sz="4" w:space="0" w:color="000000"/>
              <w:bottom w:val="single" w:sz="4" w:space="0" w:color="000000"/>
              <w:right w:val="single" w:sz="4" w:space="0" w:color="000000"/>
            </w:tcBorders>
          </w:tcPr>
          <w:p w:rsidR="002A4B7D" w:rsidRPr="00EB574D" w:rsidRDefault="002A4B7D" w:rsidP="00BB21AD">
            <w:pPr>
              <w:jc w:val="center"/>
              <w:rPr>
                <w:sz w:val="20"/>
                <w:szCs w:val="20"/>
              </w:rPr>
            </w:pPr>
          </w:p>
        </w:tc>
        <w:tc>
          <w:tcPr>
            <w:tcW w:w="2682"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rPr>
                <w:sz w:val="20"/>
                <w:szCs w:val="20"/>
              </w:rPr>
            </w:pPr>
            <w:r w:rsidRPr="00EB574D">
              <w:rPr>
                <w:sz w:val="20"/>
                <w:szCs w:val="20"/>
              </w:rPr>
              <w:t>с.Шангалы</w:t>
            </w:r>
          </w:p>
        </w:tc>
        <w:tc>
          <w:tcPr>
            <w:tcW w:w="2284" w:type="dxa"/>
            <w:tcBorders>
              <w:top w:val="single" w:sz="4" w:space="0" w:color="000000"/>
              <w:left w:val="single" w:sz="4" w:space="0" w:color="000000"/>
              <w:bottom w:val="single" w:sz="4" w:space="0" w:color="000000"/>
              <w:right w:val="single" w:sz="4" w:space="0" w:color="000000"/>
            </w:tcBorders>
          </w:tcPr>
          <w:p w:rsidR="002A4B7D" w:rsidRPr="00EB574D" w:rsidRDefault="002A4B7D" w:rsidP="00BB21AD">
            <w:pPr>
              <w:jc w:val="center"/>
              <w:rPr>
                <w:sz w:val="20"/>
                <w:szCs w:val="20"/>
              </w:rPr>
            </w:pPr>
          </w:p>
        </w:tc>
        <w:tc>
          <w:tcPr>
            <w:tcW w:w="969" w:type="dxa"/>
            <w:tcBorders>
              <w:top w:val="single" w:sz="4" w:space="0" w:color="000000"/>
              <w:left w:val="single" w:sz="4" w:space="0" w:color="000000"/>
              <w:bottom w:val="single" w:sz="4" w:space="0" w:color="000000"/>
              <w:right w:val="single" w:sz="4" w:space="0" w:color="000000"/>
            </w:tcBorders>
          </w:tcPr>
          <w:p w:rsidR="002A4B7D" w:rsidRPr="00EB574D" w:rsidRDefault="002A4B7D" w:rsidP="00BB21AD">
            <w:pPr>
              <w:jc w:val="center"/>
              <w:rPr>
                <w:sz w:val="20"/>
                <w:szCs w:val="20"/>
              </w:rPr>
            </w:pPr>
          </w:p>
        </w:tc>
        <w:tc>
          <w:tcPr>
            <w:tcW w:w="1373" w:type="dxa"/>
            <w:tcBorders>
              <w:top w:val="single" w:sz="4" w:space="0" w:color="000000"/>
              <w:left w:val="single" w:sz="4" w:space="0" w:color="000000"/>
              <w:bottom w:val="single" w:sz="4" w:space="0" w:color="000000"/>
              <w:right w:val="single" w:sz="4" w:space="0" w:color="000000"/>
            </w:tcBorders>
          </w:tcPr>
          <w:p w:rsidR="002A4B7D" w:rsidRPr="00EB574D" w:rsidRDefault="002A4B7D" w:rsidP="00BB21AD">
            <w:pPr>
              <w:jc w:val="center"/>
              <w:rPr>
                <w:sz w:val="20"/>
                <w:szCs w:val="20"/>
              </w:rPr>
            </w:pPr>
          </w:p>
        </w:tc>
        <w:tc>
          <w:tcPr>
            <w:tcW w:w="2227" w:type="dxa"/>
            <w:tcBorders>
              <w:top w:val="single" w:sz="4" w:space="0" w:color="000000"/>
              <w:left w:val="single" w:sz="4" w:space="0" w:color="000000"/>
              <w:bottom w:val="single" w:sz="4" w:space="0" w:color="000000"/>
              <w:right w:val="single" w:sz="4" w:space="0" w:color="000000"/>
            </w:tcBorders>
          </w:tcPr>
          <w:p w:rsidR="002A4B7D" w:rsidRPr="00EB574D" w:rsidRDefault="002A4B7D" w:rsidP="00BB21AD">
            <w:pPr>
              <w:jc w:val="center"/>
              <w:rPr>
                <w:sz w:val="20"/>
                <w:szCs w:val="20"/>
              </w:rPr>
            </w:pPr>
          </w:p>
        </w:tc>
      </w:tr>
      <w:tr w:rsidR="002A4B7D" w:rsidRPr="00EB574D" w:rsidTr="00BB21AD">
        <w:tc>
          <w:tcPr>
            <w:tcW w:w="559" w:type="dxa"/>
            <w:tcBorders>
              <w:top w:val="single" w:sz="4" w:space="0" w:color="000000"/>
              <w:left w:val="single" w:sz="4" w:space="0" w:color="000000"/>
              <w:bottom w:val="single" w:sz="4" w:space="0" w:color="000000"/>
              <w:right w:val="single" w:sz="4" w:space="0" w:color="000000"/>
            </w:tcBorders>
          </w:tcPr>
          <w:p w:rsidR="002A4B7D" w:rsidRPr="00EB574D" w:rsidRDefault="002A4B7D" w:rsidP="00BB21AD">
            <w:pPr>
              <w:jc w:val="center"/>
              <w:rPr>
                <w:sz w:val="20"/>
                <w:szCs w:val="20"/>
              </w:rPr>
            </w:pPr>
          </w:p>
        </w:tc>
        <w:tc>
          <w:tcPr>
            <w:tcW w:w="2682"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rPr>
                <w:sz w:val="20"/>
                <w:szCs w:val="20"/>
              </w:rPr>
            </w:pPr>
            <w:r w:rsidRPr="00EB574D">
              <w:rPr>
                <w:sz w:val="20"/>
                <w:szCs w:val="20"/>
              </w:rPr>
              <w:t>ул. Юбилейная</w:t>
            </w:r>
          </w:p>
        </w:tc>
        <w:tc>
          <w:tcPr>
            <w:tcW w:w="2284"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Отсыпка ПГС</w:t>
            </w:r>
          </w:p>
        </w:tc>
        <w:tc>
          <w:tcPr>
            <w:tcW w:w="969"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180</w:t>
            </w:r>
          </w:p>
        </w:tc>
        <w:tc>
          <w:tcPr>
            <w:tcW w:w="1373"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метр</w:t>
            </w:r>
          </w:p>
        </w:tc>
        <w:tc>
          <w:tcPr>
            <w:tcW w:w="2227"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216 м</w:t>
            </w:r>
            <w:r w:rsidRPr="00EB574D">
              <w:rPr>
                <w:sz w:val="20"/>
                <w:szCs w:val="20"/>
                <w:vertAlign w:val="superscript"/>
              </w:rPr>
              <w:t xml:space="preserve">3 </w:t>
            </w:r>
            <w:r w:rsidRPr="00EB574D">
              <w:rPr>
                <w:sz w:val="20"/>
                <w:szCs w:val="20"/>
              </w:rPr>
              <w:t>Ширина 5 м</w:t>
            </w:r>
          </w:p>
        </w:tc>
      </w:tr>
      <w:tr w:rsidR="002A4B7D" w:rsidRPr="00EB574D" w:rsidTr="00BB21AD">
        <w:tc>
          <w:tcPr>
            <w:tcW w:w="559" w:type="dxa"/>
            <w:tcBorders>
              <w:top w:val="single" w:sz="4" w:space="0" w:color="000000"/>
              <w:left w:val="single" w:sz="4" w:space="0" w:color="000000"/>
              <w:bottom w:val="single" w:sz="4" w:space="0" w:color="000000"/>
              <w:right w:val="single" w:sz="4" w:space="0" w:color="000000"/>
            </w:tcBorders>
          </w:tcPr>
          <w:p w:rsidR="002A4B7D" w:rsidRPr="00EB574D" w:rsidRDefault="002A4B7D" w:rsidP="00BB21AD">
            <w:pPr>
              <w:jc w:val="center"/>
              <w:rPr>
                <w:sz w:val="20"/>
                <w:szCs w:val="20"/>
              </w:rPr>
            </w:pPr>
          </w:p>
        </w:tc>
        <w:tc>
          <w:tcPr>
            <w:tcW w:w="2682"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rPr>
                <w:sz w:val="20"/>
                <w:szCs w:val="20"/>
              </w:rPr>
            </w:pPr>
            <w:r w:rsidRPr="00EB574D">
              <w:rPr>
                <w:sz w:val="20"/>
                <w:szCs w:val="20"/>
              </w:rPr>
              <w:t>ул. Болотная</w:t>
            </w:r>
          </w:p>
        </w:tc>
        <w:tc>
          <w:tcPr>
            <w:tcW w:w="2284"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Оканавливание</w:t>
            </w:r>
          </w:p>
        </w:tc>
        <w:tc>
          <w:tcPr>
            <w:tcW w:w="969"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50</w:t>
            </w:r>
          </w:p>
        </w:tc>
        <w:tc>
          <w:tcPr>
            <w:tcW w:w="1373"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метр</w:t>
            </w:r>
          </w:p>
        </w:tc>
        <w:tc>
          <w:tcPr>
            <w:tcW w:w="2227"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Сечением 0.5 х 0.5 м</w:t>
            </w:r>
          </w:p>
        </w:tc>
      </w:tr>
      <w:tr w:rsidR="002A4B7D" w:rsidRPr="00EB574D" w:rsidTr="00BB21AD">
        <w:tc>
          <w:tcPr>
            <w:tcW w:w="559" w:type="dxa"/>
            <w:tcBorders>
              <w:top w:val="single" w:sz="4" w:space="0" w:color="000000"/>
              <w:left w:val="single" w:sz="4" w:space="0" w:color="000000"/>
              <w:bottom w:val="single" w:sz="4" w:space="0" w:color="000000"/>
              <w:right w:val="single" w:sz="4" w:space="0" w:color="000000"/>
            </w:tcBorders>
          </w:tcPr>
          <w:p w:rsidR="002A4B7D" w:rsidRPr="00EB574D" w:rsidRDefault="002A4B7D" w:rsidP="00BB21AD">
            <w:pPr>
              <w:jc w:val="center"/>
              <w:rPr>
                <w:sz w:val="20"/>
                <w:szCs w:val="20"/>
              </w:rPr>
            </w:pPr>
          </w:p>
        </w:tc>
        <w:tc>
          <w:tcPr>
            <w:tcW w:w="2682"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rPr>
                <w:sz w:val="20"/>
                <w:szCs w:val="20"/>
              </w:rPr>
            </w:pPr>
            <w:r w:rsidRPr="00EB574D">
              <w:rPr>
                <w:sz w:val="20"/>
                <w:szCs w:val="20"/>
              </w:rPr>
              <w:t>ул. Болотная</w:t>
            </w:r>
          </w:p>
        </w:tc>
        <w:tc>
          <w:tcPr>
            <w:tcW w:w="2284"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Трубопереход</w:t>
            </w:r>
          </w:p>
        </w:tc>
        <w:tc>
          <w:tcPr>
            <w:tcW w:w="969"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1</w:t>
            </w:r>
          </w:p>
        </w:tc>
        <w:tc>
          <w:tcPr>
            <w:tcW w:w="1373"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шт</w:t>
            </w:r>
          </w:p>
        </w:tc>
        <w:tc>
          <w:tcPr>
            <w:tcW w:w="2227"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Пятиметровая</w:t>
            </w:r>
          </w:p>
        </w:tc>
      </w:tr>
      <w:tr w:rsidR="002A4B7D" w:rsidRPr="00EB574D" w:rsidTr="00BB21AD">
        <w:tc>
          <w:tcPr>
            <w:tcW w:w="559" w:type="dxa"/>
            <w:tcBorders>
              <w:top w:val="single" w:sz="4" w:space="0" w:color="000000"/>
              <w:left w:val="single" w:sz="4" w:space="0" w:color="000000"/>
              <w:bottom w:val="single" w:sz="4" w:space="0" w:color="000000"/>
              <w:right w:val="single" w:sz="4" w:space="0" w:color="000000"/>
            </w:tcBorders>
          </w:tcPr>
          <w:p w:rsidR="002A4B7D" w:rsidRPr="00EB574D" w:rsidRDefault="002A4B7D" w:rsidP="00BB21AD">
            <w:pPr>
              <w:jc w:val="center"/>
              <w:rPr>
                <w:sz w:val="20"/>
                <w:szCs w:val="20"/>
              </w:rPr>
            </w:pPr>
          </w:p>
        </w:tc>
        <w:tc>
          <w:tcPr>
            <w:tcW w:w="2682"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rPr>
                <w:sz w:val="20"/>
                <w:szCs w:val="20"/>
              </w:rPr>
            </w:pPr>
            <w:r w:rsidRPr="00EB574D">
              <w:rPr>
                <w:sz w:val="20"/>
                <w:szCs w:val="20"/>
              </w:rPr>
              <w:t>д. Милославская</w:t>
            </w:r>
          </w:p>
        </w:tc>
        <w:tc>
          <w:tcPr>
            <w:tcW w:w="2284"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Отсыпка ПГС</w:t>
            </w:r>
          </w:p>
        </w:tc>
        <w:tc>
          <w:tcPr>
            <w:tcW w:w="969"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180</w:t>
            </w:r>
          </w:p>
        </w:tc>
        <w:tc>
          <w:tcPr>
            <w:tcW w:w="1373"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метр</w:t>
            </w:r>
          </w:p>
        </w:tc>
        <w:tc>
          <w:tcPr>
            <w:tcW w:w="2227"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216 м</w:t>
            </w:r>
            <w:r w:rsidRPr="00EB574D">
              <w:rPr>
                <w:sz w:val="20"/>
                <w:szCs w:val="20"/>
                <w:vertAlign w:val="superscript"/>
              </w:rPr>
              <w:t xml:space="preserve">3 </w:t>
            </w:r>
            <w:r w:rsidRPr="00EB574D">
              <w:rPr>
                <w:sz w:val="20"/>
                <w:szCs w:val="20"/>
              </w:rPr>
              <w:t>Ширина 5 м</w:t>
            </w:r>
          </w:p>
        </w:tc>
      </w:tr>
      <w:tr w:rsidR="002A4B7D" w:rsidRPr="00EB574D" w:rsidTr="00BB21AD">
        <w:tc>
          <w:tcPr>
            <w:tcW w:w="559" w:type="dxa"/>
            <w:tcBorders>
              <w:top w:val="single" w:sz="4" w:space="0" w:color="000000"/>
              <w:left w:val="single" w:sz="4" w:space="0" w:color="000000"/>
              <w:bottom w:val="single" w:sz="4" w:space="0" w:color="000000"/>
              <w:right w:val="single" w:sz="4" w:space="0" w:color="000000"/>
            </w:tcBorders>
          </w:tcPr>
          <w:p w:rsidR="002A4B7D" w:rsidRPr="00EB574D" w:rsidRDefault="002A4B7D" w:rsidP="00BB21AD">
            <w:pPr>
              <w:jc w:val="center"/>
              <w:rPr>
                <w:sz w:val="20"/>
                <w:szCs w:val="20"/>
              </w:rPr>
            </w:pPr>
          </w:p>
        </w:tc>
        <w:tc>
          <w:tcPr>
            <w:tcW w:w="2682"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rPr>
                <w:sz w:val="20"/>
                <w:szCs w:val="20"/>
              </w:rPr>
            </w:pPr>
            <w:r w:rsidRPr="00EB574D">
              <w:rPr>
                <w:sz w:val="20"/>
                <w:szCs w:val="20"/>
              </w:rPr>
              <w:t>д. Милославская</w:t>
            </w:r>
          </w:p>
        </w:tc>
        <w:tc>
          <w:tcPr>
            <w:tcW w:w="2284"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Трубопереход</w:t>
            </w:r>
          </w:p>
        </w:tc>
        <w:tc>
          <w:tcPr>
            <w:tcW w:w="969"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1</w:t>
            </w:r>
          </w:p>
        </w:tc>
        <w:tc>
          <w:tcPr>
            <w:tcW w:w="1373"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шт</w:t>
            </w:r>
          </w:p>
        </w:tc>
        <w:tc>
          <w:tcPr>
            <w:tcW w:w="2227"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Пятиметровая</w:t>
            </w:r>
          </w:p>
        </w:tc>
      </w:tr>
      <w:tr w:rsidR="002A4B7D" w:rsidRPr="00EB574D" w:rsidTr="00BB21AD">
        <w:tc>
          <w:tcPr>
            <w:tcW w:w="559" w:type="dxa"/>
            <w:tcBorders>
              <w:top w:val="single" w:sz="4" w:space="0" w:color="000000"/>
              <w:left w:val="single" w:sz="4" w:space="0" w:color="000000"/>
              <w:bottom w:val="single" w:sz="4" w:space="0" w:color="000000"/>
              <w:right w:val="single" w:sz="4" w:space="0" w:color="000000"/>
            </w:tcBorders>
          </w:tcPr>
          <w:p w:rsidR="002A4B7D" w:rsidRPr="00EB574D" w:rsidRDefault="002A4B7D" w:rsidP="00BB21AD">
            <w:pPr>
              <w:jc w:val="center"/>
              <w:rPr>
                <w:sz w:val="20"/>
                <w:szCs w:val="20"/>
              </w:rPr>
            </w:pPr>
          </w:p>
        </w:tc>
        <w:tc>
          <w:tcPr>
            <w:tcW w:w="2682"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rPr>
                <w:sz w:val="20"/>
                <w:szCs w:val="20"/>
              </w:rPr>
            </w:pPr>
            <w:r w:rsidRPr="00EB574D">
              <w:rPr>
                <w:sz w:val="20"/>
                <w:szCs w:val="20"/>
              </w:rPr>
              <w:t>д. Милославская</w:t>
            </w:r>
          </w:p>
        </w:tc>
        <w:tc>
          <w:tcPr>
            <w:tcW w:w="2284"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Оканавливание</w:t>
            </w:r>
          </w:p>
        </w:tc>
        <w:tc>
          <w:tcPr>
            <w:tcW w:w="969"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510</w:t>
            </w:r>
          </w:p>
        </w:tc>
        <w:tc>
          <w:tcPr>
            <w:tcW w:w="1373"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метр</w:t>
            </w:r>
          </w:p>
        </w:tc>
        <w:tc>
          <w:tcPr>
            <w:tcW w:w="2227"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Сечением 0.8 х 0.8</w:t>
            </w:r>
          </w:p>
        </w:tc>
      </w:tr>
      <w:tr w:rsidR="002A4B7D" w:rsidRPr="00EB574D" w:rsidTr="00BB21AD">
        <w:tc>
          <w:tcPr>
            <w:tcW w:w="559" w:type="dxa"/>
            <w:tcBorders>
              <w:top w:val="single" w:sz="4" w:space="0" w:color="000000"/>
              <w:left w:val="single" w:sz="4" w:space="0" w:color="000000"/>
              <w:bottom w:val="single" w:sz="4" w:space="0" w:color="000000"/>
              <w:right w:val="single" w:sz="4" w:space="0" w:color="000000"/>
            </w:tcBorders>
          </w:tcPr>
          <w:p w:rsidR="002A4B7D" w:rsidRPr="00EB574D" w:rsidRDefault="002A4B7D" w:rsidP="00BB21AD">
            <w:pPr>
              <w:jc w:val="center"/>
              <w:rPr>
                <w:sz w:val="20"/>
                <w:szCs w:val="20"/>
              </w:rPr>
            </w:pPr>
          </w:p>
        </w:tc>
        <w:tc>
          <w:tcPr>
            <w:tcW w:w="2682"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rPr>
                <w:sz w:val="20"/>
                <w:szCs w:val="20"/>
              </w:rPr>
            </w:pPr>
            <w:r w:rsidRPr="00EB574D">
              <w:rPr>
                <w:sz w:val="20"/>
                <w:szCs w:val="20"/>
              </w:rPr>
              <w:t>д. Тарасонаволоцкая</w:t>
            </w:r>
          </w:p>
        </w:tc>
        <w:tc>
          <w:tcPr>
            <w:tcW w:w="2284" w:type="dxa"/>
            <w:tcBorders>
              <w:top w:val="single" w:sz="4" w:space="0" w:color="000000"/>
              <w:left w:val="single" w:sz="4" w:space="0" w:color="000000"/>
              <w:bottom w:val="single" w:sz="4" w:space="0" w:color="000000"/>
              <w:right w:val="single" w:sz="4" w:space="0" w:color="000000"/>
            </w:tcBorders>
          </w:tcPr>
          <w:p w:rsidR="002A4B7D" w:rsidRPr="00EB574D" w:rsidRDefault="002A4B7D" w:rsidP="00BB21AD">
            <w:pPr>
              <w:jc w:val="center"/>
              <w:rPr>
                <w:sz w:val="20"/>
                <w:szCs w:val="20"/>
              </w:rPr>
            </w:pPr>
          </w:p>
        </w:tc>
        <w:tc>
          <w:tcPr>
            <w:tcW w:w="969" w:type="dxa"/>
            <w:tcBorders>
              <w:top w:val="single" w:sz="4" w:space="0" w:color="000000"/>
              <w:left w:val="single" w:sz="4" w:space="0" w:color="000000"/>
              <w:bottom w:val="single" w:sz="4" w:space="0" w:color="000000"/>
              <w:right w:val="single" w:sz="4" w:space="0" w:color="000000"/>
            </w:tcBorders>
          </w:tcPr>
          <w:p w:rsidR="002A4B7D" w:rsidRPr="00EB574D" w:rsidRDefault="002A4B7D" w:rsidP="00BB21AD">
            <w:pPr>
              <w:jc w:val="center"/>
              <w:rPr>
                <w:sz w:val="20"/>
                <w:szCs w:val="20"/>
              </w:rPr>
            </w:pPr>
          </w:p>
        </w:tc>
        <w:tc>
          <w:tcPr>
            <w:tcW w:w="1373" w:type="dxa"/>
            <w:tcBorders>
              <w:top w:val="single" w:sz="4" w:space="0" w:color="000000"/>
              <w:left w:val="single" w:sz="4" w:space="0" w:color="000000"/>
              <w:bottom w:val="single" w:sz="4" w:space="0" w:color="000000"/>
              <w:right w:val="single" w:sz="4" w:space="0" w:color="000000"/>
            </w:tcBorders>
          </w:tcPr>
          <w:p w:rsidR="002A4B7D" w:rsidRPr="00EB574D" w:rsidRDefault="002A4B7D" w:rsidP="00BB21AD">
            <w:pPr>
              <w:jc w:val="center"/>
              <w:rPr>
                <w:sz w:val="20"/>
                <w:szCs w:val="20"/>
              </w:rPr>
            </w:pPr>
          </w:p>
        </w:tc>
        <w:tc>
          <w:tcPr>
            <w:tcW w:w="2227" w:type="dxa"/>
            <w:tcBorders>
              <w:top w:val="single" w:sz="4" w:space="0" w:color="000000"/>
              <w:left w:val="single" w:sz="4" w:space="0" w:color="000000"/>
              <w:bottom w:val="single" w:sz="4" w:space="0" w:color="000000"/>
              <w:right w:val="single" w:sz="4" w:space="0" w:color="000000"/>
            </w:tcBorders>
          </w:tcPr>
          <w:p w:rsidR="002A4B7D" w:rsidRPr="00EB574D" w:rsidRDefault="002A4B7D" w:rsidP="00BB21AD">
            <w:pPr>
              <w:jc w:val="center"/>
              <w:rPr>
                <w:sz w:val="20"/>
                <w:szCs w:val="20"/>
              </w:rPr>
            </w:pPr>
          </w:p>
        </w:tc>
      </w:tr>
      <w:tr w:rsidR="002A4B7D" w:rsidRPr="00EB574D" w:rsidTr="00BB21AD">
        <w:tc>
          <w:tcPr>
            <w:tcW w:w="559" w:type="dxa"/>
            <w:tcBorders>
              <w:top w:val="single" w:sz="4" w:space="0" w:color="000000"/>
              <w:left w:val="single" w:sz="4" w:space="0" w:color="000000"/>
              <w:bottom w:val="single" w:sz="4" w:space="0" w:color="000000"/>
              <w:right w:val="single" w:sz="4" w:space="0" w:color="000000"/>
            </w:tcBorders>
          </w:tcPr>
          <w:p w:rsidR="002A4B7D" w:rsidRPr="00EB574D" w:rsidRDefault="002A4B7D" w:rsidP="00BB21AD">
            <w:pPr>
              <w:jc w:val="center"/>
              <w:rPr>
                <w:sz w:val="20"/>
                <w:szCs w:val="20"/>
              </w:rPr>
            </w:pPr>
          </w:p>
        </w:tc>
        <w:tc>
          <w:tcPr>
            <w:tcW w:w="2682"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rPr>
                <w:sz w:val="20"/>
                <w:szCs w:val="20"/>
              </w:rPr>
            </w:pPr>
            <w:r w:rsidRPr="00EB574D">
              <w:rPr>
                <w:sz w:val="20"/>
                <w:szCs w:val="20"/>
              </w:rPr>
              <w:t>ул. Молодежная</w:t>
            </w:r>
          </w:p>
        </w:tc>
        <w:tc>
          <w:tcPr>
            <w:tcW w:w="2284"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Отсыпка ПГС</w:t>
            </w:r>
          </w:p>
        </w:tc>
        <w:tc>
          <w:tcPr>
            <w:tcW w:w="969"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270</w:t>
            </w:r>
          </w:p>
        </w:tc>
        <w:tc>
          <w:tcPr>
            <w:tcW w:w="1373"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метр</w:t>
            </w:r>
          </w:p>
        </w:tc>
        <w:tc>
          <w:tcPr>
            <w:tcW w:w="2227"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324 м</w:t>
            </w:r>
            <w:r w:rsidRPr="00EB574D">
              <w:rPr>
                <w:sz w:val="20"/>
                <w:szCs w:val="20"/>
                <w:vertAlign w:val="superscript"/>
              </w:rPr>
              <w:t xml:space="preserve">3 </w:t>
            </w:r>
            <w:r w:rsidRPr="00EB574D">
              <w:rPr>
                <w:sz w:val="20"/>
                <w:szCs w:val="20"/>
              </w:rPr>
              <w:t>Ширина 4,5 м</w:t>
            </w:r>
          </w:p>
        </w:tc>
      </w:tr>
      <w:tr w:rsidR="002A4B7D" w:rsidRPr="00EB574D" w:rsidTr="00BB21AD">
        <w:tc>
          <w:tcPr>
            <w:tcW w:w="559" w:type="dxa"/>
            <w:tcBorders>
              <w:top w:val="single" w:sz="4" w:space="0" w:color="000000"/>
              <w:left w:val="single" w:sz="4" w:space="0" w:color="000000"/>
              <w:bottom w:val="single" w:sz="4" w:space="0" w:color="000000"/>
              <w:right w:val="single" w:sz="4" w:space="0" w:color="000000"/>
            </w:tcBorders>
          </w:tcPr>
          <w:p w:rsidR="002A4B7D" w:rsidRPr="00EB574D" w:rsidRDefault="002A4B7D" w:rsidP="00BB21AD">
            <w:pPr>
              <w:jc w:val="center"/>
              <w:rPr>
                <w:sz w:val="20"/>
                <w:szCs w:val="20"/>
              </w:rPr>
            </w:pPr>
          </w:p>
        </w:tc>
        <w:tc>
          <w:tcPr>
            <w:tcW w:w="2682"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rPr>
                <w:sz w:val="20"/>
                <w:szCs w:val="20"/>
              </w:rPr>
            </w:pPr>
            <w:r w:rsidRPr="00EB574D">
              <w:rPr>
                <w:sz w:val="20"/>
                <w:szCs w:val="20"/>
              </w:rPr>
              <w:t>п. Советский</w:t>
            </w:r>
          </w:p>
        </w:tc>
        <w:tc>
          <w:tcPr>
            <w:tcW w:w="2284" w:type="dxa"/>
            <w:tcBorders>
              <w:top w:val="single" w:sz="4" w:space="0" w:color="000000"/>
              <w:left w:val="single" w:sz="4" w:space="0" w:color="000000"/>
              <w:bottom w:val="single" w:sz="4" w:space="0" w:color="000000"/>
              <w:right w:val="single" w:sz="4" w:space="0" w:color="000000"/>
            </w:tcBorders>
          </w:tcPr>
          <w:p w:rsidR="002A4B7D" w:rsidRPr="00EB574D" w:rsidRDefault="002A4B7D" w:rsidP="00BB21AD">
            <w:pPr>
              <w:jc w:val="center"/>
              <w:rPr>
                <w:sz w:val="20"/>
                <w:szCs w:val="20"/>
              </w:rPr>
            </w:pPr>
          </w:p>
        </w:tc>
        <w:tc>
          <w:tcPr>
            <w:tcW w:w="969" w:type="dxa"/>
            <w:tcBorders>
              <w:top w:val="single" w:sz="4" w:space="0" w:color="000000"/>
              <w:left w:val="single" w:sz="4" w:space="0" w:color="000000"/>
              <w:bottom w:val="single" w:sz="4" w:space="0" w:color="000000"/>
              <w:right w:val="single" w:sz="4" w:space="0" w:color="000000"/>
            </w:tcBorders>
          </w:tcPr>
          <w:p w:rsidR="002A4B7D" w:rsidRPr="00EB574D" w:rsidRDefault="002A4B7D" w:rsidP="00BB21AD">
            <w:pPr>
              <w:jc w:val="center"/>
              <w:rPr>
                <w:sz w:val="20"/>
                <w:szCs w:val="20"/>
              </w:rPr>
            </w:pPr>
          </w:p>
        </w:tc>
        <w:tc>
          <w:tcPr>
            <w:tcW w:w="1373" w:type="dxa"/>
            <w:tcBorders>
              <w:top w:val="single" w:sz="4" w:space="0" w:color="000000"/>
              <w:left w:val="single" w:sz="4" w:space="0" w:color="000000"/>
              <w:bottom w:val="single" w:sz="4" w:space="0" w:color="000000"/>
              <w:right w:val="single" w:sz="4" w:space="0" w:color="000000"/>
            </w:tcBorders>
          </w:tcPr>
          <w:p w:rsidR="002A4B7D" w:rsidRPr="00EB574D" w:rsidRDefault="002A4B7D" w:rsidP="00BB21AD">
            <w:pPr>
              <w:jc w:val="center"/>
              <w:rPr>
                <w:sz w:val="20"/>
                <w:szCs w:val="20"/>
              </w:rPr>
            </w:pPr>
          </w:p>
        </w:tc>
        <w:tc>
          <w:tcPr>
            <w:tcW w:w="2227" w:type="dxa"/>
            <w:tcBorders>
              <w:top w:val="single" w:sz="4" w:space="0" w:color="000000"/>
              <w:left w:val="single" w:sz="4" w:space="0" w:color="000000"/>
              <w:bottom w:val="single" w:sz="4" w:space="0" w:color="000000"/>
              <w:right w:val="single" w:sz="4" w:space="0" w:color="000000"/>
            </w:tcBorders>
          </w:tcPr>
          <w:p w:rsidR="002A4B7D" w:rsidRPr="00EB574D" w:rsidRDefault="002A4B7D" w:rsidP="00BB21AD">
            <w:pPr>
              <w:jc w:val="center"/>
              <w:rPr>
                <w:sz w:val="20"/>
                <w:szCs w:val="20"/>
              </w:rPr>
            </w:pPr>
          </w:p>
        </w:tc>
      </w:tr>
      <w:tr w:rsidR="002A4B7D" w:rsidRPr="00EB574D" w:rsidTr="00BB21AD">
        <w:tc>
          <w:tcPr>
            <w:tcW w:w="559" w:type="dxa"/>
            <w:tcBorders>
              <w:top w:val="single" w:sz="4" w:space="0" w:color="000000"/>
              <w:left w:val="single" w:sz="4" w:space="0" w:color="000000"/>
              <w:bottom w:val="single" w:sz="4" w:space="0" w:color="000000"/>
              <w:right w:val="single" w:sz="4" w:space="0" w:color="000000"/>
            </w:tcBorders>
          </w:tcPr>
          <w:p w:rsidR="002A4B7D" w:rsidRPr="00EB574D" w:rsidRDefault="002A4B7D" w:rsidP="00BB21AD">
            <w:pPr>
              <w:jc w:val="center"/>
              <w:rPr>
                <w:sz w:val="20"/>
                <w:szCs w:val="20"/>
              </w:rPr>
            </w:pPr>
          </w:p>
        </w:tc>
        <w:tc>
          <w:tcPr>
            <w:tcW w:w="2682"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rPr>
                <w:sz w:val="20"/>
                <w:szCs w:val="20"/>
              </w:rPr>
            </w:pPr>
            <w:r w:rsidRPr="00EB574D">
              <w:rPr>
                <w:sz w:val="20"/>
                <w:szCs w:val="20"/>
              </w:rPr>
              <w:t>ул. Промышленная</w:t>
            </w:r>
          </w:p>
        </w:tc>
        <w:tc>
          <w:tcPr>
            <w:tcW w:w="2284"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Отсыпка ПГС</w:t>
            </w:r>
          </w:p>
        </w:tc>
        <w:tc>
          <w:tcPr>
            <w:tcW w:w="969"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190</w:t>
            </w:r>
          </w:p>
        </w:tc>
        <w:tc>
          <w:tcPr>
            <w:tcW w:w="1373"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метр</w:t>
            </w:r>
          </w:p>
        </w:tc>
        <w:tc>
          <w:tcPr>
            <w:tcW w:w="2227"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228 м</w:t>
            </w:r>
            <w:r w:rsidRPr="00EB574D">
              <w:rPr>
                <w:sz w:val="20"/>
                <w:szCs w:val="20"/>
                <w:vertAlign w:val="superscript"/>
              </w:rPr>
              <w:t xml:space="preserve">3 </w:t>
            </w:r>
            <w:r w:rsidRPr="00EB574D">
              <w:rPr>
                <w:sz w:val="20"/>
                <w:szCs w:val="20"/>
              </w:rPr>
              <w:t>Ширина 4,5 м</w:t>
            </w:r>
          </w:p>
        </w:tc>
      </w:tr>
      <w:tr w:rsidR="002A4B7D" w:rsidRPr="00EB574D" w:rsidTr="00BB21AD">
        <w:tc>
          <w:tcPr>
            <w:tcW w:w="559" w:type="dxa"/>
            <w:tcBorders>
              <w:top w:val="single" w:sz="4" w:space="0" w:color="000000"/>
              <w:left w:val="single" w:sz="4" w:space="0" w:color="000000"/>
              <w:bottom w:val="single" w:sz="4" w:space="0" w:color="000000"/>
              <w:right w:val="single" w:sz="4" w:space="0" w:color="000000"/>
            </w:tcBorders>
          </w:tcPr>
          <w:p w:rsidR="002A4B7D" w:rsidRPr="00EB574D" w:rsidRDefault="002A4B7D" w:rsidP="00BB21AD">
            <w:pPr>
              <w:jc w:val="center"/>
              <w:rPr>
                <w:sz w:val="20"/>
                <w:szCs w:val="20"/>
              </w:rPr>
            </w:pPr>
          </w:p>
        </w:tc>
        <w:tc>
          <w:tcPr>
            <w:tcW w:w="2682"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rPr>
                <w:sz w:val="20"/>
                <w:szCs w:val="20"/>
              </w:rPr>
            </w:pPr>
            <w:r w:rsidRPr="00EB574D">
              <w:rPr>
                <w:sz w:val="20"/>
                <w:szCs w:val="20"/>
              </w:rPr>
              <w:t>ул. Молодежная</w:t>
            </w:r>
          </w:p>
        </w:tc>
        <w:tc>
          <w:tcPr>
            <w:tcW w:w="2284"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Отсыпка ПГС</w:t>
            </w:r>
          </w:p>
        </w:tc>
        <w:tc>
          <w:tcPr>
            <w:tcW w:w="969"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80</w:t>
            </w:r>
          </w:p>
        </w:tc>
        <w:tc>
          <w:tcPr>
            <w:tcW w:w="1373"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метр</w:t>
            </w:r>
          </w:p>
        </w:tc>
        <w:tc>
          <w:tcPr>
            <w:tcW w:w="2227" w:type="dxa"/>
            <w:tcBorders>
              <w:top w:val="single" w:sz="4" w:space="0" w:color="000000"/>
              <w:left w:val="single" w:sz="4" w:space="0" w:color="000000"/>
              <w:bottom w:val="single" w:sz="4" w:space="0" w:color="000000"/>
              <w:right w:val="single" w:sz="4" w:space="0" w:color="000000"/>
            </w:tcBorders>
            <w:hideMark/>
          </w:tcPr>
          <w:p w:rsidR="002A4B7D" w:rsidRPr="00EB574D" w:rsidRDefault="002A4B7D" w:rsidP="00BB21AD">
            <w:pPr>
              <w:jc w:val="center"/>
              <w:rPr>
                <w:sz w:val="20"/>
                <w:szCs w:val="20"/>
              </w:rPr>
            </w:pPr>
            <w:r w:rsidRPr="00EB574D">
              <w:rPr>
                <w:sz w:val="20"/>
                <w:szCs w:val="20"/>
              </w:rPr>
              <w:t>96 м</w:t>
            </w:r>
            <w:r w:rsidRPr="00EB574D">
              <w:rPr>
                <w:sz w:val="20"/>
                <w:szCs w:val="20"/>
                <w:vertAlign w:val="superscript"/>
              </w:rPr>
              <w:t xml:space="preserve">3 </w:t>
            </w:r>
            <w:r w:rsidRPr="00EB574D">
              <w:rPr>
                <w:sz w:val="20"/>
                <w:szCs w:val="20"/>
              </w:rPr>
              <w:t>Ширина 4,5 м</w:t>
            </w:r>
          </w:p>
        </w:tc>
      </w:tr>
    </w:tbl>
    <w:p w:rsidR="002A4B7D" w:rsidRPr="00EB574D" w:rsidRDefault="002A4B7D" w:rsidP="002A4B7D">
      <w:pPr>
        <w:jc w:val="center"/>
        <w:rPr>
          <w:sz w:val="28"/>
          <w:szCs w:val="28"/>
        </w:rPr>
      </w:pPr>
    </w:p>
    <w:p w:rsidR="002A4B7D" w:rsidRPr="00EB574D" w:rsidRDefault="002A4B7D" w:rsidP="00FE6C0B">
      <w:pPr>
        <w:pStyle w:val="a7"/>
        <w:tabs>
          <w:tab w:val="left" w:pos="0"/>
          <w:tab w:val="left" w:leader="underscore" w:pos="9951"/>
        </w:tabs>
        <w:jc w:val="both"/>
      </w:pPr>
      <w:r w:rsidRPr="00EB574D">
        <w:t>Осуществлен комплекс мер по освещению улиц в границах муниципального образования МО «Шангальское» по населенным пунктам и улицам</w:t>
      </w:r>
      <w:r>
        <w:t>:</w:t>
      </w:r>
      <w:r w:rsidRPr="00EB574D">
        <w:t xml:space="preserve"> </w:t>
      </w:r>
    </w:p>
    <w:p w:rsidR="002A4B7D" w:rsidRPr="00EB574D" w:rsidRDefault="002A4B7D" w:rsidP="00FE6C0B">
      <w:pPr>
        <w:pStyle w:val="a7"/>
        <w:tabs>
          <w:tab w:val="left" w:pos="0"/>
          <w:tab w:val="left" w:leader="underscore" w:pos="9951"/>
        </w:tabs>
        <w:jc w:val="both"/>
      </w:pPr>
      <w:r w:rsidRPr="00EB574D">
        <w:rPr>
          <w:b/>
        </w:rPr>
        <w:t>с.Шангалы</w:t>
      </w:r>
      <w:r w:rsidRPr="00EB574D">
        <w:t xml:space="preserve"> - ул. Строительная; ул. Детская; ул.Советская; ул.Едемского; ул. Свободы; ул. Октябрьская; ул. Пионерская; ул.Садовая; ул. Молодежная; ул. Сельская; ул. Набережная; ул. Молодежная; ул. Сельская; ул. Стениловского; ул. Болотная; ул. Ядовина; ул. Заводская; ул. Первомайская; ул. Подгорная; ул. Р.Шаниной; пер. Шангальский; пер. Западный.</w:t>
      </w:r>
    </w:p>
    <w:p w:rsidR="002A4B7D" w:rsidRDefault="002A4B7D" w:rsidP="00FE6C0B">
      <w:pPr>
        <w:pStyle w:val="a7"/>
        <w:tabs>
          <w:tab w:val="left" w:pos="0"/>
          <w:tab w:val="left" w:leader="underscore" w:pos="9951"/>
        </w:tabs>
        <w:spacing w:after="0"/>
        <w:jc w:val="both"/>
      </w:pPr>
      <w:r w:rsidRPr="00EB574D">
        <w:rPr>
          <w:b/>
        </w:rPr>
        <w:t>д. Бережная</w:t>
      </w:r>
      <w:r w:rsidRPr="00EB574D">
        <w:t xml:space="preserve"> - ул. Полевая; ул. Береговая; Заостровье.</w:t>
      </w:r>
    </w:p>
    <w:p w:rsidR="002A4B7D" w:rsidRPr="00EB574D" w:rsidRDefault="002A4B7D" w:rsidP="00FE6C0B">
      <w:pPr>
        <w:pStyle w:val="a7"/>
        <w:tabs>
          <w:tab w:val="left" w:pos="0"/>
          <w:tab w:val="left" w:leader="underscore" w:pos="9951"/>
        </w:tabs>
        <w:spacing w:after="0"/>
        <w:jc w:val="both"/>
      </w:pPr>
      <w:r w:rsidRPr="002A4B7D">
        <w:rPr>
          <w:b/>
        </w:rPr>
        <w:t>п. Советский</w:t>
      </w:r>
      <w:r w:rsidRPr="00EB574D">
        <w:t xml:space="preserve"> - ул. Зеленая; ул.Южная; ул. Восточная.</w:t>
      </w:r>
    </w:p>
    <w:p w:rsidR="002A4B7D" w:rsidRPr="00EB574D" w:rsidRDefault="002A4B7D" w:rsidP="00FE6C0B">
      <w:pPr>
        <w:pStyle w:val="a7"/>
        <w:tabs>
          <w:tab w:val="left" w:pos="0"/>
          <w:tab w:val="left" w:leader="underscore" w:pos="9951"/>
        </w:tabs>
        <w:spacing w:after="0"/>
        <w:jc w:val="both"/>
      </w:pPr>
      <w:r w:rsidRPr="00EB574D">
        <w:rPr>
          <w:b/>
        </w:rPr>
        <w:t>д.Тарасонаволоцкая</w:t>
      </w:r>
      <w:r w:rsidRPr="00EB574D">
        <w:t xml:space="preserve"> - ул.Центральная; ул.Молодежная; ул. Полевая; ул.Зеленая; ул. Восточная; ул. Школьная, </w:t>
      </w:r>
    </w:p>
    <w:p w:rsidR="002A4B7D" w:rsidRPr="00EB574D" w:rsidRDefault="002A4B7D" w:rsidP="00FE6C0B">
      <w:pPr>
        <w:pStyle w:val="a7"/>
        <w:tabs>
          <w:tab w:val="left" w:pos="0"/>
          <w:tab w:val="left" w:leader="underscore" w:pos="9951"/>
        </w:tabs>
        <w:jc w:val="both"/>
      </w:pPr>
      <w:r w:rsidRPr="00EB574D">
        <w:rPr>
          <w:b/>
        </w:rPr>
        <w:t>д</w:t>
      </w:r>
      <w:r>
        <w:rPr>
          <w:b/>
        </w:rPr>
        <w:t>.</w:t>
      </w:r>
      <w:r w:rsidRPr="00EB574D">
        <w:rPr>
          <w:b/>
        </w:rPr>
        <w:t xml:space="preserve"> Милославская</w:t>
      </w:r>
      <w:r w:rsidRPr="00EB574D">
        <w:t xml:space="preserve"> ул.Луговая, а\д Юрятинская – Камкинская.</w:t>
      </w:r>
    </w:p>
    <w:p w:rsidR="002A4B7D" w:rsidRPr="00EB574D" w:rsidRDefault="00BE5896" w:rsidP="00FE6C0B">
      <w:pPr>
        <w:pStyle w:val="a7"/>
        <w:tabs>
          <w:tab w:val="left" w:pos="0"/>
          <w:tab w:val="left" w:leader="underscore" w:pos="9951"/>
        </w:tabs>
        <w:spacing w:after="0"/>
        <w:jc w:val="both"/>
      </w:pPr>
      <w:r>
        <w:t xml:space="preserve">        </w:t>
      </w:r>
      <w:r w:rsidR="002A4B7D" w:rsidRPr="00EB574D">
        <w:t xml:space="preserve"> По данным населенным пунктам установлено 29 новых железобетонных опор, смонтировано и установлено 123 светодиодных уличных светильника. </w:t>
      </w:r>
    </w:p>
    <w:p w:rsidR="002A4B7D" w:rsidRPr="00EB574D" w:rsidRDefault="002A4B7D" w:rsidP="00FE6C0B">
      <w:pPr>
        <w:pStyle w:val="a7"/>
        <w:tabs>
          <w:tab w:val="left" w:pos="0"/>
          <w:tab w:val="left" w:leader="underscore" w:pos="9951"/>
        </w:tabs>
        <w:spacing w:after="0"/>
        <w:jc w:val="both"/>
      </w:pPr>
      <w:r w:rsidRPr="00EB574D">
        <w:t>Было заключено два муниципальных контракта на общую сумму 2 623 000 руб.</w:t>
      </w:r>
    </w:p>
    <w:p w:rsidR="002A4B7D" w:rsidRPr="00EB574D" w:rsidRDefault="002A4B7D" w:rsidP="00FE6C0B">
      <w:pPr>
        <w:pStyle w:val="a7"/>
        <w:tabs>
          <w:tab w:val="left" w:pos="0"/>
          <w:tab w:val="left" w:leader="underscore" w:pos="9951"/>
        </w:tabs>
        <w:jc w:val="both"/>
      </w:pPr>
      <w:r>
        <w:t xml:space="preserve">         </w:t>
      </w:r>
      <w:r w:rsidRPr="00EB574D">
        <w:t>По муниципальным образованиям (поселениям) МО «Киземское»; МО «Ростовско-Минское»; МО «Малодорское»; МО «Строевское» приобретено и установлено 170 фонарей уличного освещения на общую сумму  430 000 руб.</w:t>
      </w:r>
    </w:p>
    <w:p w:rsidR="002A4B7D" w:rsidRPr="00EB574D" w:rsidRDefault="00BE5896" w:rsidP="00FE6C0B">
      <w:pPr>
        <w:pStyle w:val="a7"/>
        <w:tabs>
          <w:tab w:val="left" w:pos="0"/>
          <w:tab w:val="left" w:leader="underscore" w:pos="9951"/>
        </w:tabs>
        <w:spacing w:after="0"/>
        <w:jc w:val="both"/>
      </w:pPr>
      <w:r>
        <w:t xml:space="preserve">         </w:t>
      </w:r>
      <w:r w:rsidR="002A4B7D" w:rsidRPr="00EB574D">
        <w:t>Приобретено и установлено на улично – дорожную сеть поселений дополнительно 21 дорожный знак – 60 000 руб.</w:t>
      </w:r>
    </w:p>
    <w:p w:rsidR="002A4B7D" w:rsidRPr="002A4B7D" w:rsidRDefault="002A4B7D" w:rsidP="00FE6C0B">
      <w:pPr>
        <w:jc w:val="both"/>
      </w:pPr>
      <w:r w:rsidRPr="00EB574D">
        <w:rPr>
          <w:sz w:val="28"/>
          <w:szCs w:val="28"/>
        </w:rPr>
        <w:t xml:space="preserve">  </w:t>
      </w:r>
      <w:r w:rsidR="00BE5896">
        <w:rPr>
          <w:sz w:val="28"/>
          <w:szCs w:val="28"/>
        </w:rPr>
        <w:t xml:space="preserve">     </w:t>
      </w:r>
      <w:r w:rsidRPr="00EB574D">
        <w:rPr>
          <w:sz w:val="28"/>
          <w:szCs w:val="28"/>
        </w:rPr>
        <w:t xml:space="preserve"> </w:t>
      </w:r>
      <w:r w:rsidRPr="002A4B7D">
        <w:t xml:space="preserve">Проведена паспортизация улично-дорожной сети в границах Устьянского района; </w:t>
      </w:r>
    </w:p>
    <w:p w:rsidR="002A4B7D" w:rsidRPr="002A4B7D" w:rsidRDefault="002A4B7D" w:rsidP="00FE6C0B">
      <w:pPr>
        <w:jc w:val="both"/>
      </w:pPr>
      <w:r w:rsidRPr="002A4B7D">
        <w:t>Первым этапом 2018 года с окончанием в 2019 году паспортизировано 91 километр УДС</w:t>
      </w:r>
    </w:p>
    <w:p w:rsidR="002A4B7D" w:rsidRPr="002A4B7D" w:rsidRDefault="002A4B7D" w:rsidP="00FE6C0B">
      <w:pPr>
        <w:jc w:val="both"/>
      </w:pPr>
      <w:r w:rsidRPr="002A4B7D">
        <w:t>по следующим поселениям - МО «Ростовско-Минское»; МО «Плосское»; МО «Орловское»; МО «Лихачевское»; МО «Киземское»; МО «Шангальское»; МО «Октябрьское» на общую сумму 490 000 руб.</w:t>
      </w:r>
    </w:p>
    <w:p w:rsidR="002A4B7D" w:rsidRPr="002A4B7D" w:rsidRDefault="002A4B7D" w:rsidP="00FE6C0B">
      <w:pPr>
        <w:jc w:val="both"/>
      </w:pPr>
      <w:r>
        <w:t xml:space="preserve">   </w:t>
      </w:r>
      <w:r w:rsidR="00BE5896">
        <w:t xml:space="preserve">      </w:t>
      </w:r>
      <w:r w:rsidRPr="002A4B7D">
        <w:t xml:space="preserve"> Вторым этапом дополнительно проведена паспортизация в МО «Октябрьское»; М</w:t>
      </w:r>
      <w:r>
        <w:t>О «Киземское»; МО «Шангальское».</w:t>
      </w:r>
    </w:p>
    <w:p w:rsidR="002A4B7D" w:rsidRPr="002A4B7D" w:rsidRDefault="002A4B7D" w:rsidP="00FE6C0B">
      <w:pPr>
        <w:jc w:val="both"/>
      </w:pPr>
      <w:r w:rsidRPr="002A4B7D">
        <w:t>Общая протяженность паспортизированной УДС 16  километров – на общую сумму 107 000 руб. Паспортизация наиболее крупного муниципального образования «Шангальское» осуществлена в полном объеме.</w:t>
      </w:r>
    </w:p>
    <w:p w:rsidR="002A4B7D" w:rsidRPr="002A4B7D" w:rsidRDefault="002A4B7D" w:rsidP="00FE6C0B">
      <w:pPr>
        <w:jc w:val="both"/>
      </w:pPr>
      <w:r>
        <w:t xml:space="preserve">    </w:t>
      </w:r>
      <w:r w:rsidR="00BE5896">
        <w:t xml:space="preserve">     </w:t>
      </w:r>
      <w:r w:rsidRPr="002A4B7D">
        <w:t>По мероприятиям в границах муниципального образования «Октябрьское», основные работы проведены в черте районного центра р.п. Октябрьский</w:t>
      </w:r>
      <w:r>
        <w:t>.</w:t>
      </w:r>
    </w:p>
    <w:p w:rsidR="002A4B7D" w:rsidRPr="002A4B7D" w:rsidRDefault="002A4B7D" w:rsidP="00FE6C0B">
      <w:pPr>
        <w:jc w:val="both"/>
      </w:pPr>
      <w:r w:rsidRPr="002A4B7D">
        <w:t>Утверждена комплексная схема организации дорожного движения КСОДД – 295 000 руб.</w:t>
      </w:r>
    </w:p>
    <w:p w:rsidR="002A4B7D" w:rsidRPr="002A4B7D" w:rsidRDefault="002A4B7D" w:rsidP="00FE6C0B">
      <w:pPr>
        <w:jc w:val="both"/>
      </w:pPr>
      <w:r w:rsidRPr="002A4B7D">
        <w:t>Проведены работы по капитальному ремонту  ул.Советская, Гагарина, Победы в п.Октябрьский с привлечением субсидий на 15 820 000 руб</w:t>
      </w:r>
      <w:r>
        <w:t>.</w:t>
      </w:r>
      <w:r w:rsidRPr="002A4B7D">
        <w:t xml:space="preserve"> при софинансировании  3 100 000 руб</w:t>
      </w:r>
      <w:r>
        <w:t>.</w:t>
      </w:r>
      <w:r w:rsidRPr="002A4B7D">
        <w:t xml:space="preserve"> районного бюджета.</w:t>
      </w:r>
    </w:p>
    <w:p w:rsidR="002A4B7D" w:rsidRPr="002A4B7D" w:rsidRDefault="002A4B7D" w:rsidP="00FE6C0B">
      <w:pPr>
        <w:jc w:val="both"/>
      </w:pPr>
      <w:r w:rsidRPr="002A4B7D">
        <w:t xml:space="preserve">   </w:t>
      </w:r>
      <w:r w:rsidR="00BE5896">
        <w:t xml:space="preserve">    </w:t>
      </w:r>
      <w:r w:rsidRPr="002A4B7D">
        <w:t xml:space="preserve"> Проведены мероприятия по разметке проезжей части УДС п.Октябрьский и ул.Авиационная ст.Костылево, </w:t>
      </w:r>
      <w:r>
        <w:t xml:space="preserve">и </w:t>
      </w:r>
      <w:r w:rsidRPr="002A4B7D">
        <w:t>израсходовано  516 000 руб</w:t>
      </w:r>
      <w:r>
        <w:t>.</w:t>
      </w:r>
    </w:p>
    <w:p w:rsidR="00FE6C0B" w:rsidRPr="002A4B7D" w:rsidRDefault="002A4B7D" w:rsidP="00FE6C0B">
      <w:pPr>
        <w:jc w:val="both"/>
      </w:pPr>
      <w:r w:rsidRPr="002A4B7D">
        <w:t xml:space="preserve">Оборудован пешеходный переход у школы №2 по ул.Ленина в соответствии с предъявляемыми требованиями, затрачено  – 1 481 000 </w:t>
      </w:r>
      <w:r w:rsidRPr="00FE6C0B">
        <w:t>руб.</w:t>
      </w:r>
      <w:r w:rsidR="00FE6C0B" w:rsidRPr="00FE6C0B">
        <w:t xml:space="preserve"> (средства МО «Октябрьское»), в том числе средства федерального бюджета 780 000 руб.</w:t>
      </w:r>
    </w:p>
    <w:p w:rsidR="002A4B7D" w:rsidRPr="002A4B7D" w:rsidRDefault="002A4B7D" w:rsidP="00FE6C0B">
      <w:pPr>
        <w:jc w:val="both"/>
      </w:pPr>
      <w:r w:rsidRPr="002A4B7D">
        <w:lastRenderedPageBreak/>
        <w:t xml:space="preserve">   </w:t>
      </w:r>
      <w:r w:rsidR="00BE5896">
        <w:t xml:space="preserve">   </w:t>
      </w:r>
      <w:r w:rsidRPr="002A4B7D">
        <w:t xml:space="preserve"> Проведен ямочный ремонт в объеме 356 м</w:t>
      </w:r>
      <w:r w:rsidRPr="002A4B7D">
        <w:rPr>
          <w:vertAlign w:val="superscript"/>
        </w:rPr>
        <w:t xml:space="preserve">2   </w:t>
      </w:r>
      <w:r w:rsidRPr="002A4B7D">
        <w:t xml:space="preserve"> на общую сумму 479 000 руб.</w:t>
      </w:r>
    </w:p>
    <w:p w:rsidR="002A4B7D" w:rsidRPr="002A4B7D" w:rsidRDefault="002A4B7D" w:rsidP="00FE6C0B">
      <w:pPr>
        <w:jc w:val="both"/>
      </w:pPr>
      <w:r w:rsidRPr="002A4B7D">
        <w:t>По муниципальным образованиям (поселениям) проведены следующие, наиболее значимые работы</w:t>
      </w:r>
      <w:r>
        <w:t>:</w:t>
      </w:r>
    </w:p>
    <w:p w:rsidR="002A4B7D" w:rsidRPr="002A4B7D" w:rsidRDefault="002A4B7D" w:rsidP="00FE6C0B">
      <w:pPr>
        <w:jc w:val="both"/>
        <w:rPr>
          <w:u w:val="single"/>
        </w:rPr>
      </w:pPr>
      <w:r w:rsidRPr="002A4B7D">
        <w:rPr>
          <w:u w:val="single"/>
        </w:rPr>
        <w:t xml:space="preserve">МО «Лихачевское»: </w:t>
      </w:r>
    </w:p>
    <w:p w:rsidR="002A4B7D" w:rsidRPr="002A4B7D" w:rsidRDefault="002A4B7D" w:rsidP="00FE6C0B">
      <w:pPr>
        <w:jc w:val="both"/>
      </w:pPr>
      <w:r w:rsidRPr="002A4B7D">
        <w:t>Проведено устройство водопропускных труб в п.Первомайский в количеств</w:t>
      </w:r>
      <w:r>
        <w:t>е 4 шт. на улицах ул.Молодежная, Новый хутор, Лесная,</w:t>
      </w:r>
      <w:r w:rsidRPr="002A4B7D">
        <w:t xml:space="preserve"> Почтовая.</w:t>
      </w:r>
      <w:r>
        <w:t xml:space="preserve"> </w:t>
      </w:r>
      <w:r w:rsidRPr="002A4B7D">
        <w:t xml:space="preserve"> На этих же улицах проведена подсыпка ПГС и профилирование.</w:t>
      </w:r>
    </w:p>
    <w:p w:rsidR="002A4B7D" w:rsidRPr="002A4B7D" w:rsidRDefault="002A4B7D" w:rsidP="00FE6C0B">
      <w:pPr>
        <w:jc w:val="both"/>
        <w:rPr>
          <w:u w:val="single"/>
        </w:rPr>
      </w:pPr>
      <w:r w:rsidRPr="002A4B7D">
        <w:rPr>
          <w:u w:val="single"/>
        </w:rPr>
        <w:t>МО «Дмитриевское»</w:t>
      </w:r>
    </w:p>
    <w:p w:rsidR="002A4B7D" w:rsidRPr="002A4B7D" w:rsidRDefault="002A4B7D" w:rsidP="00FE6C0B">
      <w:pPr>
        <w:jc w:val="both"/>
      </w:pPr>
      <w:r w:rsidRPr="002A4B7D">
        <w:t>Проведены работы в рамках содержания, профилирование с добавлением ПГС в населенных пунктах д.Алферовская</w:t>
      </w:r>
      <w:r>
        <w:t>,</w:t>
      </w:r>
      <w:r w:rsidRPr="002A4B7D">
        <w:t xml:space="preserve"> д.Щеколдинская</w:t>
      </w:r>
      <w:r>
        <w:t>, д.Маньшинская,</w:t>
      </w:r>
      <w:r w:rsidRPr="002A4B7D">
        <w:t xml:space="preserve"> д.Великая.</w:t>
      </w:r>
    </w:p>
    <w:p w:rsidR="002A4B7D" w:rsidRPr="002A4B7D" w:rsidRDefault="002A4B7D" w:rsidP="00FE6C0B">
      <w:pPr>
        <w:jc w:val="both"/>
        <w:rPr>
          <w:u w:val="single"/>
        </w:rPr>
      </w:pPr>
      <w:r w:rsidRPr="002A4B7D">
        <w:rPr>
          <w:u w:val="single"/>
        </w:rPr>
        <w:t xml:space="preserve">МО «Лойгинское» </w:t>
      </w:r>
    </w:p>
    <w:p w:rsidR="002A4B7D" w:rsidRPr="002A4B7D" w:rsidRDefault="002A4B7D" w:rsidP="00FE6C0B">
      <w:pPr>
        <w:jc w:val="both"/>
      </w:pPr>
      <w:r w:rsidRPr="002A4B7D">
        <w:t>Проведены работы по оканавливанию, корчевке пней, профилированию участка дороги Лойга – Кизема общей протяженностью 500 метров, проведено перемещение (перезакладка)</w:t>
      </w:r>
    </w:p>
    <w:p w:rsidR="002A4B7D" w:rsidRPr="002A4B7D" w:rsidRDefault="002A4B7D" w:rsidP="00FE6C0B">
      <w:pPr>
        <w:jc w:val="both"/>
      </w:pPr>
      <w:r w:rsidRPr="002A4B7D">
        <w:t>2 водопропускных труб. Работы проведены  на общую сумму 900 000 руб.</w:t>
      </w:r>
    </w:p>
    <w:p w:rsidR="002A4B7D" w:rsidRPr="002A4B7D" w:rsidRDefault="002A4B7D" w:rsidP="00FE6C0B">
      <w:pPr>
        <w:jc w:val="both"/>
      </w:pPr>
      <w:r w:rsidRPr="002A4B7D">
        <w:rPr>
          <w:u w:val="single"/>
        </w:rPr>
        <w:t>МО «Илезское»</w:t>
      </w:r>
      <w:r w:rsidRPr="002A4B7D">
        <w:t xml:space="preserve"> проведена отсыпка заболоченного участка дороги Шурай-Митинская 300 метров, проведен ремонт моста через р.Мяткурга по замене настила 6 метров на общую сумму 424 000 руб.</w:t>
      </w:r>
    </w:p>
    <w:p w:rsidR="002A4B7D" w:rsidRPr="002A4B7D" w:rsidRDefault="002A4B7D" w:rsidP="00FE6C0B">
      <w:pPr>
        <w:jc w:val="both"/>
      </w:pPr>
      <w:r w:rsidRPr="002A4B7D">
        <w:t>п.Илеза ул.Привокзальная произведена замена настила моста площадью 6х7 (42 м</w:t>
      </w:r>
      <w:r w:rsidRPr="002A4B7D">
        <w:rPr>
          <w:vertAlign w:val="superscript"/>
        </w:rPr>
        <w:t>2</w:t>
      </w:r>
      <w:r w:rsidRPr="002A4B7D">
        <w:t>)</w:t>
      </w:r>
      <w:r>
        <w:t>.</w:t>
      </w:r>
    </w:p>
    <w:p w:rsidR="002A4B7D" w:rsidRPr="002A4B7D" w:rsidRDefault="002A4B7D" w:rsidP="002A4B7D">
      <w:pPr>
        <w:jc w:val="both"/>
      </w:pPr>
      <w:r w:rsidRPr="002A4B7D">
        <w:t xml:space="preserve"> На ул.Строительная проведена замена настила моста железобетонными плитами (использовано 10 шт. дорожных плит). Работы выполнены на общую сумму 93 000 руб.   </w:t>
      </w:r>
    </w:p>
    <w:p w:rsidR="002A4B7D" w:rsidRPr="002A4B7D" w:rsidRDefault="002A4B7D" w:rsidP="002A4B7D">
      <w:pPr>
        <w:jc w:val="both"/>
        <w:rPr>
          <w:u w:val="single"/>
        </w:rPr>
      </w:pPr>
      <w:r w:rsidRPr="002A4B7D">
        <w:t xml:space="preserve">      </w:t>
      </w:r>
      <w:r w:rsidR="00BE5896">
        <w:t xml:space="preserve"> </w:t>
      </w:r>
      <w:r w:rsidRPr="002A4B7D">
        <w:t xml:space="preserve">Наибольший объем по поселениям выполнен в границах </w:t>
      </w:r>
      <w:r w:rsidRPr="002A4B7D">
        <w:rPr>
          <w:u w:val="single"/>
        </w:rPr>
        <w:t>МО «Малодорское».</w:t>
      </w:r>
    </w:p>
    <w:p w:rsidR="002A4B7D" w:rsidRPr="002A4B7D" w:rsidRDefault="002A4B7D" w:rsidP="002A4B7D">
      <w:pPr>
        <w:jc w:val="both"/>
      </w:pPr>
      <w:r w:rsidRPr="002A4B7D">
        <w:t>В рамках содержания и ремонта проведено оканавливание и отсыпка 400 метров поселенческих дорог на сумму 401 000 руб.</w:t>
      </w:r>
    </w:p>
    <w:p w:rsidR="002A4B7D" w:rsidRPr="002A4B7D" w:rsidRDefault="002A4B7D" w:rsidP="002A4B7D">
      <w:pPr>
        <w:jc w:val="both"/>
      </w:pPr>
      <w:r w:rsidRPr="002A4B7D">
        <w:t>Отремонтировано путем профилирования с добавлением материала 230 метров дорог в д.Якушевская, д.Ширшовская и д.Малая Вирова  на сумму 350 000 руб.</w:t>
      </w:r>
    </w:p>
    <w:p w:rsidR="002A4B7D" w:rsidRPr="002A4B7D" w:rsidRDefault="002A4B7D" w:rsidP="002A4B7D">
      <w:pPr>
        <w:jc w:val="both"/>
      </w:pPr>
      <w:r w:rsidRPr="002A4B7D">
        <w:t xml:space="preserve">      </w:t>
      </w:r>
      <w:r w:rsidR="00BE5896">
        <w:t xml:space="preserve"> </w:t>
      </w:r>
      <w:r w:rsidRPr="002A4B7D">
        <w:t xml:space="preserve">В границах </w:t>
      </w:r>
      <w:r w:rsidRPr="002A4B7D">
        <w:rPr>
          <w:u w:val="single"/>
        </w:rPr>
        <w:t>МО «Строевское»</w:t>
      </w:r>
      <w:r>
        <w:t>:</w:t>
      </w:r>
    </w:p>
    <w:p w:rsidR="002A4B7D" w:rsidRPr="002A4B7D" w:rsidRDefault="002A4B7D" w:rsidP="002A4B7D">
      <w:pPr>
        <w:jc w:val="both"/>
      </w:pPr>
      <w:r w:rsidRPr="002A4B7D">
        <w:t xml:space="preserve">Проведен ремонт автодороги Щипцово – Щапинская протяженностью 2 километра (профилирование с добавлением материала). Затрачено  290 000 руб. </w:t>
      </w:r>
    </w:p>
    <w:p w:rsidR="00B52B4A" w:rsidRPr="002A4B7D" w:rsidRDefault="00B52B4A" w:rsidP="002A4B7D"/>
    <w:p w:rsidR="002A4B7D" w:rsidRPr="002A4B7D" w:rsidRDefault="002A4B7D" w:rsidP="002A4B7D">
      <w:pPr>
        <w:rPr>
          <w:b/>
        </w:rPr>
      </w:pPr>
      <w:r>
        <w:t xml:space="preserve">           </w:t>
      </w:r>
      <w:r w:rsidRPr="002A4B7D">
        <w:rPr>
          <w:b/>
        </w:rPr>
        <w:t>Доля дорог местного значения, соответствующая нормативным требованиям</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4108"/>
        <w:gridCol w:w="1276"/>
        <w:gridCol w:w="1276"/>
        <w:gridCol w:w="1416"/>
        <w:gridCol w:w="1276"/>
      </w:tblGrid>
      <w:tr w:rsidR="002A4B7D" w:rsidRPr="00EB574D" w:rsidTr="002A4B7D">
        <w:trPr>
          <w:trHeight w:val="287"/>
        </w:trPr>
        <w:tc>
          <w:tcPr>
            <w:tcW w:w="533" w:type="dxa"/>
            <w:vMerge w:val="restart"/>
            <w:tcBorders>
              <w:top w:val="single" w:sz="4" w:space="0" w:color="auto"/>
              <w:left w:val="single" w:sz="4" w:space="0" w:color="auto"/>
              <w:bottom w:val="single" w:sz="4" w:space="0" w:color="auto"/>
              <w:right w:val="single" w:sz="4" w:space="0" w:color="auto"/>
            </w:tcBorders>
          </w:tcPr>
          <w:p w:rsidR="002A4B7D" w:rsidRPr="00EB574D" w:rsidRDefault="002A4B7D" w:rsidP="00BB21AD">
            <w:pPr>
              <w:jc w:val="center"/>
              <w:rPr>
                <w:b/>
                <w:sz w:val="20"/>
                <w:szCs w:val="20"/>
              </w:rPr>
            </w:pPr>
          </w:p>
        </w:tc>
        <w:tc>
          <w:tcPr>
            <w:tcW w:w="4108" w:type="dxa"/>
            <w:vMerge w:val="restart"/>
            <w:tcBorders>
              <w:top w:val="single" w:sz="4" w:space="0" w:color="auto"/>
              <w:left w:val="single" w:sz="4" w:space="0" w:color="auto"/>
              <w:bottom w:val="single" w:sz="4" w:space="0" w:color="auto"/>
              <w:right w:val="single" w:sz="4" w:space="0" w:color="auto"/>
            </w:tcBorders>
            <w:hideMark/>
          </w:tcPr>
          <w:p w:rsidR="002A4B7D" w:rsidRPr="00EB574D" w:rsidRDefault="002A4B7D" w:rsidP="00BB21AD">
            <w:pPr>
              <w:jc w:val="center"/>
              <w:rPr>
                <w:b/>
                <w:sz w:val="20"/>
                <w:szCs w:val="20"/>
              </w:rPr>
            </w:pPr>
            <w:r w:rsidRPr="00EB574D">
              <w:rPr>
                <w:b/>
                <w:sz w:val="20"/>
                <w:szCs w:val="20"/>
              </w:rPr>
              <w:t>Целевой показатель</w:t>
            </w:r>
          </w:p>
        </w:tc>
        <w:tc>
          <w:tcPr>
            <w:tcW w:w="2552" w:type="dxa"/>
            <w:gridSpan w:val="2"/>
            <w:tcBorders>
              <w:top w:val="single" w:sz="4" w:space="0" w:color="auto"/>
              <w:left w:val="single" w:sz="4" w:space="0" w:color="auto"/>
              <w:bottom w:val="single" w:sz="4" w:space="0" w:color="auto"/>
              <w:right w:val="single" w:sz="4" w:space="0" w:color="auto"/>
            </w:tcBorders>
            <w:hideMark/>
          </w:tcPr>
          <w:p w:rsidR="002A4B7D" w:rsidRPr="00EB574D" w:rsidRDefault="002A4B7D" w:rsidP="00BB21AD">
            <w:pPr>
              <w:jc w:val="center"/>
              <w:rPr>
                <w:b/>
                <w:sz w:val="20"/>
                <w:szCs w:val="20"/>
              </w:rPr>
            </w:pPr>
            <w:r w:rsidRPr="00EB574D">
              <w:rPr>
                <w:b/>
                <w:sz w:val="20"/>
                <w:szCs w:val="20"/>
              </w:rPr>
              <w:t>Базовое значение</w:t>
            </w:r>
          </w:p>
        </w:tc>
        <w:tc>
          <w:tcPr>
            <w:tcW w:w="2692" w:type="dxa"/>
            <w:gridSpan w:val="2"/>
            <w:tcBorders>
              <w:top w:val="single" w:sz="4" w:space="0" w:color="auto"/>
              <w:left w:val="single" w:sz="4" w:space="0" w:color="auto"/>
              <w:bottom w:val="single" w:sz="4" w:space="0" w:color="auto"/>
              <w:right w:val="single" w:sz="4" w:space="0" w:color="auto"/>
            </w:tcBorders>
            <w:hideMark/>
          </w:tcPr>
          <w:p w:rsidR="002A4B7D" w:rsidRPr="00EB574D" w:rsidRDefault="002A4B7D" w:rsidP="00BB21AD">
            <w:pPr>
              <w:jc w:val="center"/>
              <w:rPr>
                <w:b/>
                <w:sz w:val="20"/>
                <w:szCs w:val="20"/>
              </w:rPr>
            </w:pPr>
            <w:r w:rsidRPr="00EB574D">
              <w:rPr>
                <w:b/>
                <w:sz w:val="20"/>
                <w:szCs w:val="20"/>
              </w:rPr>
              <w:t>Фактическое значение</w:t>
            </w:r>
          </w:p>
        </w:tc>
      </w:tr>
      <w:tr w:rsidR="002A4B7D" w:rsidRPr="00EB574D" w:rsidTr="002A4B7D">
        <w:trPr>
          <w:trHeight w:val="1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A4B7D" w:rsidRPr="00EB574D" w:rsidRDefault="002A4B7D" w:rsidP="00BB21AD">
            <w:pPr>
              <w:rPr>
                <w:b/>
                <w:sz w:val="20"/>
                <w:szCs w:val="20"/>
              </w:rPr>
            </w:pPr>
          </w:p>
        </w:tc>
        <w:tc>
          <w:tcPr>
            <w:tcW w:w="4108" w:type="dxa"/>
            <w:vMerge/>
            <w:tcBorders>
              <w:top w:val="single" w:sz="4" w:space="0" w:color="auto"/>
              <w:left w:val="single" w:sz="4" w:space="0" w:color="auto"/>
              <w:bottom w:val="single" w:sz="4" w:space="0" w:color="auto"/>
              <w:right w:val="single" w:sz="4" w:space="0" w:color="auto"/>
            </w:tcBorders>
            <w:vAlign w:val="center"/>
            <w:hideMark/>
          </w:tcPr>
          <w:p w:rsidR="002A4B7D" w:rsidRPr="00EB574D" w:rsidRDefault="002A4B7D" w:rsidP="00BB21AD">
            <w:pPr>
              <w:rPr>
                <w:b/>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2A4B7D" w:rsidRPr="00EB574D" w:rsidRDefault="002A4B7D" w:rsidP="00BB21AD">
            <w:pPr>
              <w:jc w:val="center"/>
              <w:rPr>
                <w:b/>
                <w:sz w:val="20"/>
                <w:szCs w:val="20"/>
              </w:rPr>
            </w:pPr>
            <w:r w:rsidRPr="00EB574D">
              <w:rPr>
                <w:b/>
                <w:sz w:val="20"/>
                <w:szCs w:val="20"/>
              </w:rPr>
              <w:t>Целевой показатель факт</w:t>
            </w:r>
          </w:p>
        </w:tc>
        <w:tc>
          <w:tcPr>
            <w:tcW w:w="1276" w:type="dxa"/>
            <w:tcBorders>
              <w:top w:val="single" w:sz="4" w:space="0" w:color="auto"/>
              <w:left w:val="single" w:sz="4" w:space="0" w:color="auto"/>
              <w:bottom w:val="single" w:sz="4" w:space="0" w:color="auto"/>
              <w:right w:val="single" w:sz="4" w:space="0" w:color="auto"/>
            </w:tcBorders>
            <w:hideMark/>
          </w:tcPr>
          <w:p w:rsidR="002A4B7D" w:rsidRPr="00EB574D" w:rsidRDefault="002A4B7D" w:rsidP="00BB21AD">
            <w:pPr>
              <w:jc w:val="center"/>
              <w:rPr>
                <w:b/>
                <w:sz w:val="20"/>
                <w:szCs w:val="20"/>
              </w:rPr>
            </w:pPr>
            <w:r w:rsidRPr="00EB574D">
              <w:rPr>
                <w:b/>
                <w:sz w:val="20"/>
                <w:szCs w:val="20"/>
              </w:rPr>
              <w:t>% исполнения к плану</w:t>
            </w:r>
          </w:p>
        </w:tc>
        <w:tc>
          <w:tcPr>
            <w:tcW w:w="1416" w:type="dxa"/>
            <w:tcBorders>
              <w:top w:val="single" w:sz="4" w:space="0" w:color="auto"/>
              <w:left w:val="single" w:sz="4" w:space="0" w:color="auto"/>
              <w:bottom w:val="single" w:sz="4" w:space="0" w:color="auto"/>
              <w:right w:val="single" w:sz="4" w:space="0" w:color="auto"/>
            </w:tcBorders>
            <w:hideMark/>
          </w:tcPr>
          <w:p w:rsidR="002A4B7D" w:rsidRPr="00EB574D" w:rsidRDefault="002A4B7D" w:rsidP="00BB21AD">
            <w:pPr>
              <w:jc w:val="center"/>
              <w:rPr>
                <w:b/>
                <w:sz w:val="20"/>
                <w:szCs w:val="20"/>
              </w:rPr>
            </w:pPr>
            <w:r w:rsidRPr="00EB574D">
              <w:rPr>
                <w:b/>
                <w:sz w:val="20"/>
                <w:szCs w:val="20"/>
              </w:rPr>
              <w:t>Сумма факт</w:t>
            </w:r>
          </w:p>
        </w:tc>
        <w:tc>
          <w:tcPr>
            <w:tcW w:w="1276" w:type="dxa"/>
            <w:tcBorders>
              <w:top w:val="single" w:sz="4" w:space="0" w:color="auto"/>
              <w:left w:val="single" w:sz="4" w:space="0" w:color="auto"/>
              <w:bottom w:val="single" w:sz="4" w:space="0" w:color="auto"/>
              <w:right w:val="single" w:sz="4" w:space="0" w:color="auto"/>
            </w:tcBorders>
            <w:hideMark/>
          </w:tcPr>
          <w:p w:rsidR="002A4B7D" w:rsidRPr="00EB574D" w:rsidRDefault="002A4B7D" w:rsidP="00BB21AD">
            <w:pPr>
              <w:jc w:val="center"/>
              <w:rPr>
                <w:b/>
                <w:sz w:val="20"/>
                <w:szCs w:val="20"/>
              </w:rPr>
            </w:pPr>
            <w:r w:rsidRPr="00EB574D">
              <w:rPr>
                <w:b/>
                <w:sz w:val="20"/>
                <w:szCs w:val="20"/>
              </w:rPr>
              <w:t>% исполнения к плану</w:t>
            </w:r>
          </w:p>
        </w:tc>
      </w:tr>
      <w:tr w:rsidR="002A4B7D" w:rsidRPr="00EB574D" w:rsidTr="002A4B7D">
        <w:trPr>
          <w:trHeight w:val="894"/>
        </w:trPr>
        <w:tc>
          <w:tcPr>
            <w:tcW w:w="533" w:type="dxa"/>
            <w:tcBorders>
              <w:top w:val="single" w:sz="4" w:space="0" w:color="auto"/>
              <w:left w:val="single" w:sz="4" w:space="0" w:color="auto"/>
              <w:bottom w:val="single" w:sz="4" w:space="0" w:color="auto"/>
              <w:right w:val="single" w:sz="4" w:space="0" w:color="auto"/>
            </w:tcBorders>
            <w:hideMark/>
          </w:tcPr>
          <w:p w:rsidR="002A4B7D" w:rsidRPr="00EB574D" w:rsidRDefault="002A4B7D" w:rsidP="00BB21AD">
            <w:pPr>
              <w:rPr>
                <w:sz w:val="20"/>
                <w:szCs w:val="20"/>
              </w:rPr>
            </w:pPr>
            <w:r w:rsidRPr="00EB574D">
              <w:rPr>
                <w:sz w:val="20"/>
                <w:szCs w:val="20"/>
              </w:rPr>
              <w:t>1</w:t>
            </w:r>
          </w:p>
        </w:tc>
        <w:tc>
          <w:tcPr>
            <w:tcW w:w="4108" w:type="dxa"/>
            <w:tcBorders>
              <w:top w:val="single" w:sz="4" w:space="0" w:color="auto"/>
              <w:left w:val="single" w:sz="4" w:space="0" w:color="auto"/>
              <w:bottom w:val="single" w:sz="4" w:space="0" w:color="auto"/>
              <w:right w:val="single" w:sz="4" w:space="0" w:color="auto"/>
            </w:tcBorders>
            <w:hideMark/>
          </w:tcPr>
          <w:p w:rsidR="002A4B7D" w:rsidRPr="00EB574D" w:rsidRDefault="002A4B7D" w:rsidP="00BB21AD">
            <w:pPr>
              <w:rPr>
                <w:sz w:val="20"/>
                <w:szCs w:val="20"/>
              </w:rPr>
            </w:pPr>
            <w:r w:rsidRPr="00EB574D">
              <w:rPr>
                <w:sz w:val="20"/>
                <w:szCs w:val="20"/>
              </w:rPr>
              <w:t>Доля автомобильных дорог общего пользования местного значения, соответствующих нормативным требованиям, %</w:t>
            </w:r>
          </w:p>
        </w:tc>
        <w:tc>
          <w:tcPr>
            <w:tcW w:w="1276" w:type="dxa"/>
            <w:tcBorders>
              <w:top w:val="single" w:sz="4" w:space="0" w:color="auto"/>
              <w:left w:val="single" w:sz="4" w:space="0" w:color="auto"/>
              <w:bottom w:val="single" w:sz="4" w:space="0" w:color="auto"/>
              <w:right w:val="single" w:sz="4" w:space="0" w:color="auto"/>
            </w:tcBorders>
            <w:hideMark/>
          </w:tcPr>
          <w:p w:rsidR="002A4B7D" w:rsidRPr="00EB574D" w:rsidRDefault="002A4B7D" w:rsidP="00BB21AD">
            <w:pPr>
              <w:jc w:val="center"/>
              <w:rPr>
                <w:sz w:val="20"/>
                <w:szCs w:val="20"/>
              </w:rPr>
            </w:pPr>
            <w:r w:rsidRPr="00EB574D">
              <w:rPr>
                <w:sz w:val="20"/>
                <w:szCs w:val="20"/>
              </w:rPr>
              <w:t>5</w:t>
            </w:r>
          </w:p>
        </w:tc>
        <w:tc>
          <w:tcPr>
            <w:tcW w:w="1276" w:type="dxa"/>
            <w:tcBorders>
              <w:top w:val="single" w:sz="4" w:space="0" w:color="auto"/>
              <w:left w:val="single" w:sz="4" w:space="0" w:color="auto"/>
              <w:bottom w:val="single" w:sz="4" w:space="0" w:color="auto"/>
              <w:right w:val="single" w:sz="4" w:space="0" w:color="auto"/>
            </w:tcBorders>
            <w:hideMark/>
          </w:tcPr>
          <w:p w:rsidR="002A4B7D" w:rsidRPr="00EB574D" w:rsidRDefault="002A4B7D" w:rsidP="00BB21AD">
            <w:pPr>
              <w:jc w:val="center"/>
              <w:rPr>
                <w:sz w:val="20"/>
                <w:szCs w:val="20"/>
              </w:rPr>
            </w:pPr>
            <w:r w:rsidRPr="00EB574D">
              <w:rPr>
                <w:sz w:val="20"/>
                <w:szCs w:val="20"/>
              </w:rPr>
              <w:t>5,2</w:t>
            </w:r>
          </w:p>
        </w:tc>
        <w:tc>
          <w:tcPr>
            <w:tcW w:w="1416" w:type="dxa"/>
            <w:tcBorders>
              <w:top w:val="single" w:sz="4" w:space="0" w:color="auto"/>
              <w:left w:val="single" w:sz="4" w:space="0" w:color="auto"/>
              <w:bottom w:val="single" w:sz="4" w:space="0" w:color="auto"/>
              <w:right w:val="single" w:sz="4" w:space="0" w:color="auto"/>
            </w:tcBorders>
            <w:hideMark/>
          </w:tcPr>
          <w:p w:rsidR="002A4B7D" w:rsidRPr="00EB574D" w:rsidRDefault="002A4B7D" w:rsidP="00BB21AD">
            <w:pPr>
              <w:jc w:val="center"/>
              <w:rPr>
                <w:sz w:val="20"/>
                <w:szCs w:val="20"/>
              </w:rPr>
            </w:pPr>
            <w:r w:rsidRPr="00EB574D">
              <w:rPr>
                <w:sz w:val="20"/>
                <w:szCs w:val="20"/>
              </w:rPr>
              <w:t>43</w:t>
            </w:r>
            <w:r>
              <w:rPr>
                <w:sz w:val="20"/>
                <w:szCs w:val="20"/>
              </w:rPr>
              <w:t>,</w:t>
            </w:r>
            <w:r w:rsidRPr="00EB574D">
              <w:rPr>
                <w:sz w:val="20"/>
                <w:szCs w:val="20"/>
              </w:rPr>
              <w:t xml:space="preserve"> 588</w:t>
            </w:r>
          </w:p>
        </w:tc>
        <w:tc>
          <w:tcPr>
            <w:tcW w:w="1276" w:type="dxa"/>
            <w:tcBorders>
              <w:top w:val="single" w:sz="4" w:space="0" w:color="auto"/>
              <w:left w:val="single" w:sz="4" w:space="0" w:color="auto"/>
              <w:bottom w:val="single" w:sz="4" w:space="0" w:color="auto"/>
              <w:right w:val="single" w:sz="4" w:space="0" w:color="auto"/>
            </w:tcBorders>
            <w:hideMark/>
          </w:tcPr>
          <w:p w:rsidR="002A4B7D" w:rsidRPr="00EB574D" w:rsidRDefault="002A4B7D" w:rsidP="00BB21AD">
            <w:pPr>
              <w:jc w:val="center"/>
              <w:rPr>
                <w:sz w:val="20"/>
                <w:szCs w:val="20"/>
              </w:rPr>
            </w:pPr>
            <w:r w:rsidRPr="00EB574D">
              <w:rPr>
                <w:sz w:val="20"/>
                <w:szCs w:val="20"/>
              </w:rPr>
              <w:t>126</w:t>
            </w:r>
          </w:p>
        </w:tc>
      </w:tr>
    </w:tbl>
    <w:p w:rsidR="002A4B7D" w:rsidRPr="00EB574D" w:rsidRDefault="002A4B7D" w:rsidP="002A4B7D">
      <w:pPr>
        <w:tabs>
          <w:tab w:val="left" w:pos="8520"/>
        </w:tabs>
        <w:rPr>
          <w:sz w:val="28"/>
          <w:szCs w:val="28"/>
        </w:rPr>
      </w:pPr>
    </w:p>
    <w:p w:rsidR="002A4B7D" w:rsidRPr="002A4B7D" w:rsidRDefault="002A4B7D" w:rsidP="00FE6C0B">
      <w:pPr>
        <w:jc w:val="both"/>
      </w:pPr>
      <w:r w:rsidRPr="002A4B7D">
        <w:t xml:space="preserve">На содержание и ремонту дорог общего пользования местного значения в границах и вне границ населенных пунктов направлено    - 23 504 945 т.р. </w:t>
      </w:r>
    </w:p>
    <w:p w:rsidR="002A4B7D" w:rsidRDefault="002A4B7D" w:rsidP="00FE6C0B">
      <w:pPr>
        <w:tabs>
          <w:tab w:val="left" w:pos="8520"/>
        </w:tabs>
        <w:jc w:val="both"/>
        <w:rPr>
          <w:bCs/>
          <w:color w:val="000000"/>
        </w:rPr>
      </w:pPr>
    </w:p>
    <w:p w:rsidR="002A4B7D" w:rsidRPr="002A4B7D" w:rsidRDefault="002A4B7D" w:rsidP="00FE6C0B">
      <w:pPr>
        <w:tabs>
          <w:tab w:val="left" w:pos="8520"/>
        </w:tabs>
        <w:jc w:val="both"/>
        <w:rPr>
          <w:bCs/>
          <w:color w:val="000000"/>
        </w:rPr>
      </w:pPr>
      <w:r w:rsidRPr="002A4B7D">
        <w:rPr>
          <w:bCs/>
          <w:color w:val="000000"/>
        </w:rPr>
        <w:t>Доля исполнения мероприятий по освоению денежных средств относительно целевых показателей в рамках содержания и ремонта дорог общего пользования местного значения:</w:t>
      </w:r>
    </w:p>
    <w:p w:rsidR="00F14B24" w:rsidRPr="002A4B7D" w:rsidRDefault="00F14B24" w:rsidP="00FE6C0B">
      <w:pPr>
        <w:jc w:val="both"/>
      </w:pPr>
    </w:p>
    <w:tbl>
      <w:tblPr>
        <w:tblW w:w="8223" w:type="dxa"/>
        <w:tblInd w:w="-34" w:type="dxa"/>
        <w:tblLayout w:type="fixed"/>
        <w:tblLook w:val="04A0"/>
      </w:tblPr>
      <w:tblGrid>
        <w:gridCol w:w="709"/>
        <w:gridCol w:w="2269"/>
        <w:gridCol w:w="1843"/>
        <w:gridCol w:w="1843"/>
        <w:gridCol w:w="1553"/>
        <w:gridCol w:w="6"/>
      </w:tblGrid>
      <w:tr w:rsidR="002A4B7D" w:rsidRPr="00EB574D" w:rsidTr="006721ED">
        <w:trPr>
          <w:gridAfter w:val="1"/>
          <w:wAfter w:w="6" w:type="dxa"/>
          <w:trHeight w:val="152"/>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A4B7D" w:rsidRPr="00EB574D" w:rsidRDefault="002A4B7D" w:rsidP="00BB21AD">
            <w:pPr>
              <w:jc w:val="center"/>
              <w:rPr>
                <w:b/>
                <w:color w:val="000000"/>
                <w:sz w:val="20"/>
                <w:szCs w:val="20"/>
              </w:rPr>
            </w:pPr>
            <w:r w:rsidRPr="00EB574D">
              <w:rPr>
                <w:b/>
                <w:color w:val="000000"/>
                <w:sz w:val="20"/>
                <w:szCs w:val="20"/>
              </w:rPr>
              <w:t>№ п/п</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2A4B7D" w:rsidRPr="00EB574D" w:rsidRDefault="002A4B7D" w:rsidP="00BB21AD">
            <w:pPr>
              <w:rPr>
                <w:b/>
                <w:color w:val="000000"/>
                <w:sz w:val="20"/>
                <w:szCs w:val="20"/>
              </w:rPr>
            </w:pPr>
            <w:r w:rsidRPr="00EB574D">
              <w:rPr>
                <w:b/>
                <w:color w:val="000000"/>
                <w:sz w:val="20"/>
                <w:szCs w:val="20"/>
              </w:rPr>
              <w:t>Наименование задачи</w:t>
            </w:r>
          </w:p>
        </w:tc>
        <w:tc>
          <w:tcPr>
            <w:tcW w:w="5239" w:type="dxa"/>
            <w:gridSpan w:val="3"/>
            <w:tcBorders>
              <w:top w:val="single" w:sz="4" w:space="0" w:color="auto"/>
              <w:left w:val="nil"/>
              <w:bottom w:val="single" w:sz="4" w:space="0" w:color="auto"/>
              <w:right w:val="single" w:sz="4" w:space="0" w:color="auto"/>
            </w:tcBorders>
            <w:vAlign w:val="center"/>
            <w:hideMark/>
          </w:tcPr>
          <w:p w:rsidR="002A4B7D" w:rsidRPr="00EB574D" w:rsidRDefault="002A4B7D" w:rsidP="00BB21AD">
            <w:pPr>
              <w:jc w:val="center"/>
              <w:rPr>
                <w:b/>
                <w:color w:val="000000"/>
                <w:sz w:val="20"/>
                <w:szCs w:val="20"/>
              </w:rPr>
            </w:pPr>
            <w:r w:rsidRPr="00EB574D">
              <w:rPr>
                <w:b/>
                <w:color w:val="000000"/>
                <w:sz w:val="20"/>
                <w:szCs w:val="20"/>
              </w:rPr>
              <w:t xml:space="preserve">Показатели исполнения </w:t>
            </w:r>
            <w:r>
              <w:rPr>
                <w:b/>
                <w:color w:val="000000"/>
                <w:sz w:val="20"/>
                <w:szCs w:val="20"/>
              </w:rPr>
              <w:t>(рублей)</w:t>
            </w:r>
          </w:p>
        </w:tc>
      </w:tr>
      <w:tr w:rsidR="006721ED" w:rsidRPr="00EB574D" w:rsidTr="006721ED">
        <w:trPr>
          <w:trHeight w:val="4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721ED" w:rsidRPr="00EB574D" w:rsidRDefault="006721ED" w:rsidP="00BB21AD">
            <w:pPr>
              <w:rPr>
                <w:b/>
                <w:color w:val="000000"/>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721ED" w:rsidRPr="00EB574D" w:rsidRDefault="006721ED" w:rsidP="00BB21AD">
            <w:pPr>
              <w:rPr>
                <w:b/>
                <w:color w:val="000000"/>
                <w:sz w:val="20"/>
                <w:szCs w:val="20"/>
              </w:rPr>
            </w:pPr>
          </w:p>
        </w:tc>
        <w:tc>
          <w:tcPr>
            <w:tcW w:w="1843" w:type="dxa"/>
            <w:tcBorders>
              <w:top w:val="nil"/>
              <w:left w:val="nil"/>
              <w:bottom w:val="single" w:sz="4" w:space="0" w:color="auto"/>
              <w:right w:val="single" w:sz="4" w:space="0" w:color="auto"/>
            </w:tcBorders>
            <w:vAlign w:val="center"/>
            <w:hideMark/>
          </w:tcPr>
          <w:p w:rsidR="006721ED" w:rsidRPr="00EB574D" w:rsidRDefault="00F40305" w:rsidP="00BB21AD">
            <w:pPr>
              <w:jc w:val="center"/>
              <w:rPr>
                <w:color w:val="000000"/>
                <w:sz w:val="20"/>
                <w:szCs w:val="20"/>
              </w:rPr>
            </w:pPr>
            <w:r>
              <w:rPr>
                <w:b/>
                <w:sz w:val="20"/>
                <w:szCs w:val="20"/>
              </w:rPr>
              <w:t>план</w:t>
            </w:r>
            <w:r w:rsidR="006721ED" w:rsidRPr="00EB574D">
              <w:rPr>
                <w:color w:val="000000"/>
                <w:sz w:val="20"/>
                <w:szCs w:val="20"/>
              </w:rPr>
              <w:t xml:space="preserve"> </w:t>
            </w:r>
          </w:p>
        </w:tc>
        <w:tc>
          <w:tcPr>
            <w:tcW w:w="1843" w:type="dxa"/>
            <w:tcBorders>
              <w:top w:val="nil"/>
              <w:left w:val="nil"/>
              <w:bottom w:val="single" w:sz="4" w:space="0" w:color="auto"/>
              <w:right w:val="single" w:sz="4" w:space="0" w:color="auto"/>
            </w:tcBorders>
            <w:vAlign w:val="center"/>
            <w:hideMark/>
          </w:tcPr>
          <w:p w:rsidR="006721ED" w:rsidRPr="00EB574D" w:rsidRDefault="006721ED" w:rsidP="00BB21AD">
            <w:pPr>
              <w:jc w:val="center"/>
              <w:rPr>
                <w:color w:val="000000"/>
                <w:sz w:val="20"/>
                <w:szCs w:val="20"/>
              </w:rPr>
            </w:pPr>
            <w:r w:rsidRPr="00EB574D">
              <w:rPr>
                <w:b/>
                <w:sz w:val="20"/>
                <w:szCs w:val="20"/>
              </w:rPr>
              <w:t>факт</w:t>
            </w:r>
            <w:r w:rsidRPr="00EB574D">
              <w:rPr>
                <w:color w:val="000000"/>
                <w:sz w:val="20"/>
                <w:szCs w:val="20"/>
              </w:rPr>
              <w:t xml:space="preserve"> </w:t>
            </w:r>
          </w:p>
        </w:tc>
        <w:tc>
          <w:tcPr>
            <w:tcW w:w="1559" w:type="dxa"/>
            <w:gridSpan w:val="2"/>
            <w:tcBorders>
              <w:top w:val="nil"/>
              <w:left w:val="nil"/>
              <w:bottom w:val="single" w:sz="4" w:space="0" w:color="auto"/>
              <w:right w:val="single" w:sz="4" w:space="0" w:color="auto"/>
            </w:tcBorders>
            <w:vAlign w:val="center"/>
            <w:hideMark/>
          </w:tcPr>
          <w:p w:rsidR="006721ED" w:rsidRPr="00EB574D" w:rsidRDefault="006721ED" w:rsidP="00BB21AD">
            <w:pPr>
              <w:jc w:val="center"/>
              <w:rPr>
                <w:color w:val="000000"/>
                <w:sz w:val="20"/>
                <w:szCs w:val="20"/>
              </w:rPr>
            </w:pPr>
            <w:r w:rsidRPr="00EB574D">
              <w:rPr>
                <w:b/>
                <w:sz w:val="20"/>
                <w:szCs w:val="20"/>
              </w:rPr>
              <w:t>% исполнения к плану</w:t>
            </w:r>
          </w:p>
        </w:tc>
      </w:tr>
      <w:tr w:rsidR="006721ED" w:rsidRPr="00EB574D" w:rsidTr="006721ED">
        <w:trPr>
          <w:trHeight w:val="20"/>
        </w:trPr>
        <w:tc>
          <w:tcPr>
            <w:tcW w:w="709" w:type="dxa"/>
            <w:tcBorders>
              <w:top w:val="single" w:sz="4" w:space="0" w:color="auto"/>
              <w:left w:val="single" w:sz="4" w:space="0" w:color="auto"/>
              <w:bottom w:val="single" w:sz="4" w:space="0" w:color="auto"/>
              <w:right w:val="single" w:sz="4" w:space="0" w:color="auto"/>
            </w:tcBorders>
            <w:hideMark/>
          </w:tcPr>
          <w:p w:rsidR="006721ED" w:rsidRPr="00EB574D" w:rsidRDefault="006721ED" w:rsidP="00BB21AD">
            <w:pPr>
              <w:jc w:val="center"/>
              <w:rPr>
                <w:sz w:val="20"/>
                <w:szCs w:val="20"/>
              </w:rPr>
            </w:pPr>
            <w:r w:rsidRPr="00EB574D">
              <w:rPr>
                <w:sz w:val="20"/>
                <w:szCs w:val="20"/>
              </w:rPr>
              <w:t>1</w:t>
            </w:r>
          </w:p>
        </w:tc>
        <w:tc>
          <w:tcPr>
            <w:tcW w:w="2269" w:type="dxa"/>
            <w:tcBorders>
              <w:top w:val="single" w:sz="4" w:space="0" w:color="auto"/>
              <w:left w:val="single" w:sz="4" w:space="0" w:color="auto"/>
              <w:bottom w:val="single" w:sz="4" w:space="0" w:color="auto"/>
              <w:right w:val="single" w:sz="4" w:space="0" w:color="auto"/>
            </w:tcBorders>
            <w:hideMark/>
          </w:tcPr>
          <w:p w:rsidR="006721ED" w:rsidRPr="00EB574D" w:rsidRDefault="006721ED" w:rsidP="00BB21AD">
            <w:pPr>
              <w:rPr>
                <w:sz w:val="20"/>
                <w:szCs w:val="20"/>
              </w:rPr>
            </w:pPr>
            <w:r w:rsidRPr="00EB574D">
              <w:rPr>
                <w:sz w:val="20"/>
                <w:szCs w:val="20"/>
              </w:rPr>
              <w:t>Содержание дорог</w:t>
            </w:r>
          </w:p>
        </w:tc>
        <w:tc>
          <w:tcPr>
            <w:tcW w:w="1843" w:type="dxa"/>
            <w:tcBorders>
              <w:top w:val="single" w:sz="4" w:space="0" w:color="auto"/>
              <w:left w:val="nil"/>
              <w:bottom w:val="single" w:sz="4" w:space="0" w:color="auto"/>
              <w:right w:val="single" w:sz="4" w:space="0" w:color="auto"/>
            </w:tcBorders>
            <w:vAlign w:val="center"/>
            <w:hideMark/>
          </w:tcPr>
          <w:p w:rsidR="006721ED" w:rsidRPr="00EB574D" w:rsidRDefault="006721ED" w:rsidP="00BB21AD">
            <w:pPr>
              <w:ind w:left="-44" w:right="-172"/>
              <w:jc w:val="center"/>
              <w:rPr>
                <w:sz w:val="20"/>
                <w:szCs w:val="20"/>
              </w:rPr>
            </w:pPr>
            <w:r w:rsidRPr="00EB574D">
              <w:rPr>
                <w:sz w:val="20"/>
                <w:szCs w:val="20"/>
              </w:rPr>
              <w:t>11 277 120,00</w:t>
            </w:r>
          </w:p>
        </w:tc>
        <w:tc>
          <w:tcPr>
            <w:tcW w:w="1843" w:type="dxa"/>
            <w:tcBorders>
              <w:top w:val="single" w:sz="4" w:space="0" w:color="auto"/>
              <w:left w:val="nil"/>
              <w:bottom w:val="single" w:sz="4" w:space="0" w:color="auto"/>
              <w:right w:val="single" w:sz="4" w:space="0" w:color="auto"/>
            </w:tcBorders>
            <w:vAlign w:val="center"/>
            <w:hideMark/>
          </w:tcPr>
          <w:p w:rsidR="006721ED" w:rsidRPr="00EB574D" w:rsidRDefault="006721ED" w:rsidP="00BB21AD">
            <w:pPr>
              <w:jc w:val="center"/>
              <w:rPr>
                <w:sz w:val="20"/>
                <w:szCs w:val="20"/>
              </w:rPr>
            </w:pPr>
            <w:r w:rsidRPr="00EB574D">
              <w:rPr>
                <w:sz w:val="20"/>
                <w:szCs w:val="20"/>
              </w:rPr>
              <w:t>15 959 601</w:t>
            </w:r>
          </w:p>
        </w:tc>
        <w:tc>
          <w:tcPr>
            <w:tcW w:w="1559" w:type="dxa"/>
            <w:gridSpan w:val="2"/>
            <w:tcBorders>
              <w:top w:val="single" w:sz="4" w:space="0" w:color="auto"/>
              <w:left w:val="nil"/>
              <w:bottom w:val="single" w:sz="4" w:space="0" w:color="auto"/>
              <w:right w:val="single" w:sz="4" w:space="0" w:color="auto"/>
            </w:tcBorders>
            <w:vAlign w:val="center"/>
            <w:hideMark/>
          </w:tcPr>
          <w:p w:rsidR="006721ED" w:rsidRPr="00EB574D" w:rsidRDefault="006721ED" w:rsidP="00BB21AD">
            <w:pPr>
              <w:jc w:val="center"/>
              <w:rPr>
                <w:sz w:val="20"/>
                <w:szCs w:val="20"/>
              </w:rPr>
            </w:pPr>
            <w:r w:rsidRPr="00EB574D">
              <w:rPr>
                <w:sz w:val="20"/>
                <w:szCs w:val="20"/>
              </w:rPr>
              <w:t>141,5</w:t>
            </w:r>
          </w:p>
        </w:tc>
      </w:tr>
      <w:tr w:rsidR="006721ED" w:rsidRPr="00EB574D" w:rsidTr="006721ED">
        <w:trPr>
          <w:trHeight w:val="235"/>
        </w:trPr>
        <w:tc>
          <w:tcPr>
            <w:tcW w:w="709" w:type="dxa"/>
            <w:tcBorders>
              <w:top w:val="single" w:sz="4" w:space="0" w:color="auto"/>
              <w:left w:val="single" w:sz="4" w:space="0" w:color="auto"/>
              <w:bottom w:val="single" w:sz="4" w:space="0" w:color="auto"/>
              <w:right w:val="single" w:sz="4" w:space="0" w:color="auto"/>
            </w:tcBorders>
            <w:hideMark/>
          </w:tcPr>
          <w:p w:rsidR="006721ED" w:rsidRPr="00EB574D" w:rsidRDefault="006721ED" w:rsidP="00BB21AD">
            <w:pPr>
              <w:jc w:val="center"/>
              <w:rPr>
                <w:sz w:val="20"/>
                <w:szCs w:val="20"/>
              </w:rPr>
            </w:pPr>
            <w:r w:rsidRPr="00EB574D">
              <w:rPr>
                <w:sz w:val="20"/>
                <w:szCs w:val="20"/>
              </w:rPr>
              <w:t>2</w:t>
            </w:r>
          </w:p>
        </w:tc>
        <w:tc>
          <w:tcPr>
            <w:tcW w:w="2269" w:type="dxa"/>
            <w:tcBorders>
              <w:top w:val="single" w:sz="4" w:space="0" w:color="auto"/>
              <w:left w:val="single" w:sz="4" w:space="0" w:color="auto"/>
              <w:bottom w:val="single" w:sz="4" w:space="0" w:color="auto"/>
              <w:right w:val="single" w:sz="4" w:space="0" w:color="auto"/>
            </w:tcBorders>
            <w:hideMark/>
          </w:tcPr>
          <w:p w:rsidR="006721ED" w:rsidRPr="00EB574D" w:rsidRDefault="006721ED" w:rsidP="00BB21AD">
            <w:pPr>
              <w:rPr>
                <w:sz w:val="20"/>
                <w:szCs w:val="20"/>
              </w:rPr>
            </w:pPr>
            <w:r w:rsidRPr="00EB574D">
              <w:rPr>
                <w:sz w:val="20"/>
                <w:szCs w:val="20"/>
              </w:rPr>
              <w:t>Ремонт дорог</w:t>
            </w:r>
          </w:p>
        </w:tc>
        <w:tc>
          <w:tcPr>
            <w:tcW w:w="1843" w:type="dxa"/>
            <w:tcBorders>
              <w:top w:val="single" w:sz="4" w:space="0" w:color="auto"/>
              <w:left w:val="nil"/>
              <w:bottom w:val="single" w:sz="4" w:space="0" w:color="auto"/>
              <w:right w:val="single" w:sz="4" w:space="0" w:color="auto"/>
            </w:tcBorders>
            <w:vAlign w:val="center"/>
            <w:hideMark/>
          </w:tcPr>
          <w:p w:rsidR="006721ED" w:rsidRPr="00EB574D" w:rsidRDefault="006721ED" w:rsidP="00BB21AD">
            <w:pPr>
              <w:ind w:left="-44" w:right="-172"/>
              <w:jc w:val="center"/>
              <w:rPr>
                <w:sz w:val="20"/>
                <w:szCs w:val="20"/>
              </w:rPr>
            </w:pPr>
            <w:r w:rsidRPr="00EB574D">
              <w:rPr>
                <w:sz w:val="20"/>
                <w:szCs w:val="20"/>
              </w:rPr>
              <w:t>9 021 696,20</w:t>
            </w:r>
          </w:p>
        </w:tc>
        <w:tc>
          <w:tcPr>
            <w:tcW w:w="1843" w:type="dxa"/>
            <w:tcBorders>
              <w:top w:val="single" w:sz="4" w:space="0" w:color="auto"/>
              <w:left w:val="nil"/>
              <w:bottom w:val="single" w:sz="4" w:space="0" w:color="auto"/>
              <w:right w:val="single" w:sz="4" w:space="0" w:color="auto"/>
            </w:tcBorders>
            <w:vAlign w:val="center"/>
            <w:hideMark/>
          </w:tcPr>
          <w:p w:rsidR="006721ED" w:rsidRPr="00EB574D" w:rsidRDefault="006721ED" w:rsidP="00BB21AD">
            <w:pPr>
              <w:jc w:val="center"/>
              <w:rPr>
                <w:sz w:val="20"/>
                <w:szCs w:val="20"/>
              </w:rPr>
            </w:pPr>
            <w:r w:rsidRPr="00EB574D">
              <w:rPr>
                <w:sz w:val="20"/>
                <w:szCs w:val="20"/>
              </w:rPr>
              <w:t>7  545 344</w:t>
            </w:r>
          </w:p>
        </w:tc>
        <w:tc>
          <w:tcPr>
            <w:tcW w:w="1559" w:type="dxa"/>
            <w:gridSpan w:val="2"/>
            <w:tcBorders>
              <w:top w:val="single" w:sz="4" w:space="0" w:color="auto"/>
              <w:left w:val="nil"/>
              <w:bottom w:val="single" w:sz="4" w:space="0" w:color="auto"/>
              <w:right w:val="single" w:sz="4" w:space="0" w:color="auto"/>
            </w:tcBorders>
            <w:vAlign w:val="center"/>
            <w:hideMark/>
          </w:tcPr>
          <w:p w:rsidR="006721ED" w:rsidRPr="00EB574D" w:rsidRDefault="006721ED" w:rsidP="00BB21AD">
            <w:pPr>
              <w:jc w:val="center"/>
              <w:rPr>
                <w:sz w:val="20"/>
                <w:szCs w:val="20"/>
              </w:rPr>
            </w:pPr>
            <w:r w:rsidRPr="00EB574D">
              <w:rPr>
                <w:sz w:val="20"/>
                <w:szCs w:val="20"/>
              </w:rPr>
              <w:t>83,6</w:t>
            </w:r>
          </w:p>
        </w:tc>
      </w:tr>
      <w:tr w:rsidR="006721ED" w:rsidRPr="00EB574D" w:rsidTr="006721ED">
        <w:trPr>
          <w:trHeight w:val="268"/>
        </w:trPr>
        <w:tc>
          <w:tcPr>
            <w:tcW w:w="6664" w:type="dxa"/>
            <w:gridSpan w:val="4"/>
            <w:tcBorders>
              <w:top w:val="single" w:sz="4" w:space="0" w:color="auto"/>
              <w:left w:val="single" w:sz="4" w:space="0" w:color="auto"/>
              <w:bottom w:val="single" w:sz="4" w:space="0" w:color="auto"/>
              <w:right w:val="single" w:sz="4" w:space="0" w:color="auto"/>
            </w:tcBorders>
            <w:hideMark/>
          </w:tcPr>
          <w:p w:rsidR="006721ED" w:rsidRPr="00EB574D" w:rsidRDefault="006721ED" w:rsidP="00BB21AD">
            <w:pPr>
              <w:tabs>
                <w:tab w:val="left" w:pos="8520"/>
              </w:tabs>
              <w:rPr>
                <w:sz w:val="20"/>
                <w:szCs w:val="20"/>
              </w:rPr>
            </w:pPr>
            <w:r w:rsidRPr="00EB574D">
              <w:rPr>
                <w:b/>
                <w:sz w:val="20"/>
                <w:szCs w:val="20"/>
              </w:rPr>
              <w:t>Исполнение по мероприятиям</w:t>
            </w:r>
          </w:p>
        </w:tc>
        <w:tc>
          <w:tcPr>
            <w:tcW w:w="1558" w:type="dxa"/>
            <w:gridSpan w:val="2"/>
            <w:tcBorders>
              <w:top w:val="single" w:sz="4" w:space="0" w:color="auto"/>
              <w:left w:val="single" w:sz="4" w:space="0" w:color="auto"/>
              <w:bottom w:val="single" w:sz="4" w:space="0" w:color="auto"/>
              <w:right w:val="single" w:sz="4" w:space="0" w:color="auto"/>
            </w:tcBorders>
            <w:hideMark/>
          </w:tcPr>
          <w:p w:rsidR="006721ED" w:rsidRPr="00EB574D" w:rsidRDefault="006721ED" w:rsidP="00BB21AD">
            <w:pPr>
              <w:tabs>
                <w:tab w:val="left" w:pos="8520"/>
              </w:tabs>
              <w:jc w:val="center"/>
              <w:rPr>
                <w:b/>
                <w:sz w:val="20"/>
                <w:szCs w:val="20"/>
              </w:rPr>
            </w:pPr>
            <w:r w:rsidRPr="00EB574D">
              <w:rPr>
                <w:b/>
                <w:sz w:val="20"/>
                <w:szCs w:val="20"/>
              </w:rPr>
              <w:t>112,5</w:t>
            </w:r>
          </w:p>
        </w:tc>
      </w:tr>
    </w:tbl>
    <w:p w:rsidR="002A4B7D" w:rsidRPr="00EB574D" w:rsidRDefault="002A4B7D" w:rsidP="002A4B7D">
      <w:pPr>
        <w:tabs>
          <w:tab w:val="left" w:pos="8520"/>
        </w:tabs>
        <w:rPr>
          <w:sz w:val="28"/>
          <w:szCs w:val="28"/>
        </w:rPr>
      </w:pPr>
    </w:p>
    <w:p w:rsidR="00A953ED" w:rsidRPr="00A7725A" w:rsidRDefault="00A7725A" w:rsidP="001E7927">
      <w:pPr>
        <w:jc w:val="center"/>
        <w:rPr>
          <w:b/>
        </w:rPr>
      </w:pPr>
      <w:r w:rsidRPr="00A7725A">
        <w:rPr>
          <w:b/>
        </w:rPr>
        <w:t>17.</w:t>
      </w:r>
      <w:r w:rsidR="00A953ED" w:rsidRPr="00A7725A">
        <w:rPr>
          <w:b/>
        </w:rPr>
        <w:t>Безопасность дорожного движения</w:t>
      </w:r>
    </w:p>
    <w:p w:rsidR="00953876" w:rsidRPr="00953876" w:rsidRDefault="00953876" w:rsidP="00953876">
      <w:pPr>
        <w:pStyle w:val="Style3"/>
        <w:widowControl/>
        <w:spacing w:before="82" w:line="240" w:lineRule="auto"/>
        <w:ind w:firstLine="567"/>
        <w:rPr>
          <w:rStyle w:val="FontStyle15"/>
        </w:rPr>
      </w:pPr>
      <w:r w:rsidRPr="00953876">
        <w:rPr>
          <w:rStyle w:val="FontStyle15"/>
        </w:rPr>
        <w:t xml:space="preserve">За 12 месяцев 2019 года на территории Устьянского района зарегистрировано 24 дорожно- транспортных происшествия с причинением вреда здоровью, в которых 4 человека </w:t>
      </w:r>
      <w:r w:rsidRPr="00953876">
        <w:rPr>
          <w:rStyle w:val="FontStyle15"/>
        </w:rPr>
        <w:lastRenderedPageBreak/>
        <w:t>погибло, 32 получили телесные повреждения различной степени тяжести</w:t>
      </w:r>
      <w:r>
        <w:rPr>
          <w:rStyle w:val="FontStyle15"/>
        </w:rPr>
        <w:t>, это в 2 раза меньше, чем в аналогичном</w:t>
      </w:r>
      <w:r w:rsidRPr="00953876">
        <w:rPr>
          <w:rStyle w:val="FontStyle15"/>
        </w:rPr>
        <w:t xml:space="preserve"> период</w:t>
      </w:r>
      <w:r>
        <w:rPr>
          <w:rStyle w:val="FontStyle15"/>
        </w:rPr>
        <w:t>е</w:t>
      </w:r>
      <w:r w:rsidRPr="00953876">
        <w:rPr>
          <w:rStyle w:val="FontStyle15"/>
        </w:rPr>
        <w:t xml:space="preserve"> прошлого года </w:t>
      </w:r>
      <w:r>
        <w:rPr>
          <w:rStyle w:val="FontStyle15"/>
        </w:rPr>
        <w:t>(</w:t>
      </w:r>
      <w:r w:rsidRPr="00953876">
        <w:rPr>
          <w:rStyle w:val="FontStyle15"/>
        </w:rPr>
        <w:t>42 дорожно-транспортных происшествия, 10 человек погибло, 60</w:t>
      </w:r>
      <w:r>
        <w:rPr>
          <w:rStyle w:val="FontStyle15"/>
        </w:rPr>
        <w:t xml:space="preserve"> человек </w:t>
      </w:r>
      <w:r w:rsidRPr="00953876">
        <w:rPr>
          <w:rStyle w:val="FontStyle15"/>
        </w:rPr>
        <w:t xml:space="preserve"> получили телесные повреждения различной степени тяжести</w:t>
      </w:r>
      <w:r>
        <w:rPr>
          <w:rStyle w:val="FontStyle15"/>
        </w:rPr>
        <w:t>)</w:t>
      </w:r>
      <w:r w:rsidRPr="00953876">
        <w:rPr>
          <w:rStyle w:val="FontStyle15"/>
        </w:rPr>
        <w:t xml:space="preserve">. </w:t>
      </w:r>
    </w:p>
    <w:p w:rsidR="00953876" w:rsidRPr="00953876" w:rsidRDefault="00953876" w:rsidP="00953876">
      <w:pPr>
        <w:pStyle w:val="Style3"/>
        <w:widowControl/>
        <w:spacing w:line="240" w:lineRule="auto"/>
        <w:ind w:firstLine="567"/>
        <w:rPr>
          <w:rStyle w:val="FontStyle15"/>
          <w:color w:val="000000" w:themeColor="text1"/>
        </w:rPr>
      </w:pPr>
      <w:r w:rsidRPr="00953876">
        <w:rPr>
          <w:rStyle w:val="FontStyle15"/>
          <w:color w:val="000000" w:themeColor="text1"/>
        </w:rPr>
        <w:t>Состоя</w:t>
      </w:r>
      <w:r>
        <w:rPr>
          <w:rStyle w:val="FontStyle15"/>
          <w:color w:val="000000" w:themeColor="text1"/>
        </w:rPr>
        <w:t>ние аварийности снизилось на 42,</w:t>
      </w:r>
      <w:r w:rsidRPr="00953876">
        <w:rPr>
          <w:rStyle w:val="FontStyle15"/>
          <w:color w:val="000000" w:themeColor="text1"/>
        </w:rPr>
        <w:t>9% (област</w:t>
      </w:r>
      <w:r>
        <w:rPr>
          <w:rStyle w:val="FontStyle15"/>
          <w:color w:val="000000" w:themeColor="text1"/>
        </w:rPr>
        <w:t>ь</w:t>
      </w:r>
      <w:r w:rsidRPr="00953876">
        <w:rPr>
          <w:rStyle w:val="FontStyle15"/>
          <w:color w:val="000000" w:themeColor="text1"/>
        </w:rPr>
        <w:t xml:space="preserve"> – снижение на 5.4%), число погибших снизилось на 60</w:t>
      </w:r>
      <w:r>
        <w:rPr>
          <w:rStyle w:val="FontStyle15"/>
          <w:color w:val="000000" w:themeColor="text1"/>
        </w:rPr>
        <w:t>,</w:t>
      </w:r>
      <w:r w:rsidRPr="00953876">
        <w:rPr>
          <w:rStyle w:val="FontStyle15"/>
          <w:color w:val="000000" w:themeColor="text1"/>
        </w:rPr>
        <w:t>0% (область – стаб.), число раненых снизилось на 46.7% (область – снижение на 5.8%).</w:t>
      </w:r>
    </w:p>
    <w:p w:rsidR="00953876" w:rsidRPr="00953876" w:rsidRDefault="00953876" w:rsidP="00953876">
      <w:pPr>
        <w:pStyle w:val="Style4"/>
        <w:widowControl/>
        <w:spacing w:line="240" w:lineRule="auto"/>
        <w:ind w:firstLine="567"/>
        <w:rPr>
          <w:rStyle w:val="FontStyle15"/>
          <w:color w:val="000000" w:themeColor="text1"/>
        </w:rPr>
      </w:pPr>
      <w:r w:rsidRPr="00953876">
        <w:rPr>
          <w:rStyle w:val="FontStyle15"/>
          <w:color w:val="000000" w:themeColor="text1"/>
        </w:rPr>
        <w:t>Количество данных ДТП, совершенных с участием водителей, нах</w:t>
      </w:r>
      <w:r>
        <w:rPr>
          <w:rStyle w:val="FontStyle15"/>
          <w:color w:val="000000" w:themeColor="text1"/>
        </w:rPr>
        <w:t xml:space="preserve">одящихся в состоянии опьянения </w:t>
      </w:r>
      <w:r w:rsidRPr="00953876">
        <w:rPr>
          <w:rStyle w:val="FontStyle15"/>
          <w:color w:val="000000" w:themeColor="text1"/>
        </w:rPr>
        <w:t>снизилось на 11.1% (с 9 до 8) (область – рост на 7.9%)</w:t>
      </w:r>
      <w:r>
        <w:rPr>
          <w:rStyle w:val="FontStyle15"/>
          <w:color w:val="000000" w:themeColor="text1"/>
        </w:rPr>
        <w:t xml:space="preserve"> в сравнении с прошлым годом</w:t>
      </w:r>
      <w:r w:rsidRPr="00953876">
        <w:rPr>
          <w:rStyle w:val="FontStyle15"/>
          <w:color w:val="000000" w:themeColor="text1"/>
        </w:rPr>
        <w:t xml:space="preserve">. </w:t>
      </w:r>
    </w:p>
    <w:p w:rsidR="00953876" w:rsidRPr="00953876" w:rsidRDefault="00953876" w:rsidP="00953876">
      <w:pPr>
        <w:pStyle w:val="Style4"/>
        <w:widowControl/>
        <w:spacing w:line="240" w:lineRule="auto"/>
        <w:ind w:firstLine="0"/>
        <w:rPr>
          <w:rStyle w:val="FontStyle15"/>
          <w:color w:val="000000" w:themeColor="text1"/>
        </w:rPr>
      </w:pPr>
      <w:r w:rsidRPr="00953876">
        <w:rPr>
          <w:rStyle w:val="FontStyle15"/>
          <w:color w:val="000000" w:themeColor="text1"/>
        </w:rPr>
        <w:t xml:space="preserve">         </w:t>
      </w:r>
      <w:r>
        <w:rPr>
          <w:rStyle w:val="FontStyle15"/>
          <w:color w:val="000000" w:themeColor="text1"/>
        </w:rPr>
        <w:t xml:space="preserve">В </w:t>
      </w:r>
      <w:r w:rsidRPr="00953876">
        <w:rPr>
          <w:rStyle w:val="FontStyle15"/>
          <w:color w:val="000000" w:themeColor="text1"/>
        </w:rPr>
        <w:t xml:space="preserve"> 2019 года на территории Устьянского района зарегистрировано 2 ДТП с участием несовершеннолетних (3 ребенка ранено), аналогичный период прошлого года – 7 ДТП (2 ребенка погибло, 6 ранено).</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44"/>
        <w:gridCol w:w="2025"/>
        <w:gridCol w:w="1605"/>
        <w:gridCol w:w="1425"/>
        <w:gridCol w:w="1245"/>
        <w:gridCol w:w="1095"/>
      </w:tblGrid>
      <w:tr w:rsidR="00953876" w:rsidRPr="00953876" w:rsidTr="00ED3A61">
        <w:trPr>
          <w:trHeight w:val="311"/>
        </w:trPr>
        <w:tc>
          <w:tcPr>
            <w:tcW w:w="4269" w:type="dxa"/>
            <w:gridSpan w:val="2"/>
          </w:tcPr>
          <w:p w:rsidR="00953876" w:rsidRPr="00ED3A61" w:rsidRDefault="00953876" w:rsidP="00953876">
            <w:pPr>
              <w:pStyle w:val="Style4"/>
              <w:spacing w:before="74" w:line="240" w:lineRule="auto"/>
              <w:ind w:left="-84" w:firstLine="727"/>
              <w:rPr>
                <w:rStyle w:val="FontStyle15"/>
                <w:b/>
                <w:color w:val="000000" w:themeColor="text1"/>
                <w:sz w:val="20"/>
                <w:szCs w:val="20"/>
              </w:rPr>
            </w:pPr>
            <w:r w:rsidRPr="00ED3A61">
              <w:rPr>
                <w:rStyle w:val="FontStyle15"/>
                <w:b/>
                <w:color w:val="000000" w:themeColor="text1"/>
                <w:sz w:val="20"/>
                <w:szCs w:val="20"/>
              </w:rPr>
              <w:t>период   январь - декабрь</w:t>
            </w:r>
          </w:p>
        </w:tc>
        <w:tc>
          <w:tcPr>
            <w:tcW w:w="1605" w:type="dxa"/>
          </w:tcPr>
          <w:p w:rsidR="00953876" w:rsidRPr="00ED3A61" w:rsidRDefault="00953876" w:rsidP="00953876">
            <w:pPr>
              <w:pStyle w:val="Style4"/>
              <w:spacing w:before="74" w:line="240" w:lineRule="auto"/>
              <w:ind w:firstLine="0"/>
              <w:jc w:val="center"/>
              <w:rPr>
                <w:rStyle w:val="FontStyle15"/>
                <w:b/>
                <w:color w:val="000000" w:themeColor="text1"/>
                <w:sz w:val="20"/>
                <w:szCs w:val="20"/>
              </w:rPr>
            </w:pPr>
            <w:r w:rsidRPr="00ED3A61">
              <w:rPr>
                <w:rStyle w:val="FontStyle15"/>
                <w:b/>
                <w:color w:val="000000" w:themeColor="text1"/>
                <w:sz w:val="20"/>
                <w:szCs w:val="20"/>
              </w:rPr>
              <w:t>2016</w:t>
            </w:r>
          </w:p>
        </w:tc>
        <w:tc>
          <w:tcPr>
            <w:tcW w:w="1425" w:type="dxa"/>
          </w:tcPr>
          <w:p w:rsidR="00953876" w:rsidRPr="00ED3A61" w:rsidRDefault="00953876" w:rsidP="00953876">
            <w:pPr>
              <w:pStyle w:val="Style4"/>
              <w:spacing w:before="74" w:line="240" w:lineRule="auto"/>
              <w:ind w:firstLine="0"/>
              <w:jc w:val="center"/>
              <w:rPr>
                <w:rStyle w:val="FontStyle15"/>
                <w:b/>
                <w:color w:val="000000" w:themeColor="text1"/>
                <w:sz w:val="20"/>
                <w:szCs w:val="20"/>
              </w:rPr>
            </w:pPr>
            <w:r w:rsidRPr="00ED3A61">
              <w:rPr>
                <w:rStyle w:val="FontStyle15"/>
                <w:b/>
                <w:color w:val="000000" w:themeColor="text1"/>
                <w:sz w:val="20"/>
                <w:szCs w:val="20"/>
              </w:rPr>
              <w:t>2017</w:t>
            </w:r>
          </w:p>
        </w:tc>
        <w:tc>
          <w:tcPr>
            <w:tcW w:w="1245" w:type="dxa"/>
          </w:tcPr>
          <w:p w:rsidR="00953876" w:rsidRPr="00ED3A61" w:rsidRDefault="00953876" w:rsidP="00953876">
            <w:pPr>
              <w:pStyle w:val="Style4"/>
              <w:spacing w:before="74" w:line="240" w:lineRule="auto"/>
              <w:ind w:firstLine="0"/>
              <w:jc w:val="center"/>
              <w:rPr>
                <w:rStyle w:val="FontStyle15"/>
                <w:b/>
                <w:color w:val="000000" w:themeColor="text1"/>
                <w:sz w:val="20"/>
                <w:szCs w:val="20"/>
              </w:rPr>
            </w:pPr>
            <w:r w:rsidRPr="00ED3A61">
              <w:rPr>
                <w:rStyle w:val="FontStyle15"/>
                <w:b/>
                <w:color w:val="000000" w:themeColor="text1"/>
                <w:sz w:val="20"/>
                <w:szCs w:val="20"/>
              </w:rPr>
              <w:t>2018</w:t>
            </w:r>
          </w:p>
        </w:tc>
        <w:tc>
          <w:tcPr>
            <w:tcW w:w="1095" w:type="dxa"/>
          </w:tcPr>
          <w:p w:rsidR="00953876" w:rsidRPr="00ED3A61" w:rsidRDefault="00953876" w:rsidP="00953876">
            <w:pPr>
              <w:pStyle w:val="Style4"/>
              <w:spacing w:before="74" w:line="240" w:lineRule="auto"/>
              <w:ind w:firstLine="0"/>
              <w:jc w:val="center"/>
              <w:rPr>
                <w:rStyle w:val="FontStyle15"/>
                <w:b/>
                <w:color w:val="000000" w:themeColor="text1"/>
                <w:sz w:val="20"/>
                <w:szCs w:val="20"/>
              </w:rPr>
            </w:pPr>
            <w:r w:rsidRPr="00ED3A61">
              <w:rPr>
                <w:rStyle w:val="FontStyle15"/>
                <w:b/>
                <w:color w:val="000000" w:themeColor="text1"/>
                <w:sz w:val="20"/>
                <w:szCs w:val="20"/>
              </w:rPr>
              <w:t>2019</w:t>
            </w:r>
          </w:p>
        </w:tc>
      </w:tr>
      <w:tr w:rsidR="00953876" w:rsidRPr="00953876" w:rsidTr="00ED3A61">
        <w:trPr>
          <w:trHeight w:val="415"/>
        </w:trPr>
        <w:tc>
          <w:tcPr>
            <w:tcW w:w="4269" w:type="dxa"/>
            <w:gridSpan w:val="2"/>
          </w:tcPr>
          <w:p w:rsidR="00953876" w:rsidRPr="00ED3A61" w:rsidRDefault="00ED3A61" w:rsidP="00ED3A61">
            <w:pPr>
              <w:pStyle w:val="Style4"/>
              <w:spacing w:before="74" w:line="240" w:lineRule="auto"/>
              <w:ind w:left="-84" w:firstLine="0"/>
              <w:rPr>
                <w:rStyle w:val="FontStyle15"/>
                <w:color w:val="000000" w:themeColor="text1"/>
                <w:sz w:val="20"/>
                <w:szCs w:val="20"/>
              </w:rPr>
            </w:pPr>
            <w:r>
              <w:rPr>
                <w:rStyle w:val="FontStyle15"/>
                <w:color w:val="000000" w:themeColor="text1"/>
                <w:sz w:val="20"/>
                <w:szCs w:val="20"/>
              </w:rPr>
              <w:t xml:space="preserve">Учетные ДТП  </w:t>
            </w:r>
            <w:r w:rsidR="00953876" w:rsidRPr="00ED3A61">
              <w:rPr>
                <w:rStyle w:val="FontStyle15"/>
                <w:color w:val="000000" w:themeColor="text1"/>
                <w:sz w:val="20"/>
                <w:szCs w:val="20"/>
              </w:rPr>
              <w:t>(с пострадавшими и погибшими)</w:t>
            </w:r>
          </w:p>
        </w:tc>
        <w:tc>
          <w:tcPr>
            <w:tcW w:w="1605" w:type="dxa"/>
            <w:vAlign w:val="center"/>
          </w:tcPr>
          <w:p w:rsidR="00953876" w:rsidRPr="00ED3A61" w:rsidRDefault="00953876" w:rsidP="002D1DED">
            <w:pPr>
              <w:pStyle w:val="Style4"/>
              <w:spacing w:before="74" w:line="240" w:lineRule="auto"/>
              <w:ind w:firstLine="0"/>
              <w:jc w:val="center"/>
              <w:rPr>
                <w:rStyle w:val="FontStyle15"/>
                <w:color w:val="000000" w:themeColor="text1"/>
                <w:sz w:val="20"/>
                <w:szCs w:val="20"/>
              </w:rPr>
            </w:pPr>
            <w:r w:rsidRPr="00ED3A61">
              <w:rPr>
                <w:rStyle w:val="FontStyle15"/>
                <w:color w:val="000000" w:themeColor="text1"/>
                <w:sz w:val="20"/>
                <w:szCs w:val="20"/>
              </w:rPr>
              <w:t>45</w:t>
            </w:r>
          </w:p>
        </w:tc>
        <w:tc>
          <w:tcPr>
            <w:tcW w:w="1425" w:type="dxa"/>
            <w:vAlign w:val="center"/>
          </w:tcPr>
          <w:p w:rsidR="00953876" w:rsidRPr="00ED3A61" w:rsidRDefault="00953876" w:rsidP="002D1DED">
            <w:pPr>
              <w:pStyle w:val="Style4"/>
              <w:spacing w:before="74" w:line="240" w:lineRule="auto"/>
              <w:ind w:firstLine="0"/>
              <w:jc w:val="center"/>
              <w:rPr>
                <w:rStyle w:val="FontStyle15"/>
                <w:color w:val="000000" w:themeColor="text1"/>
                <w:sz w:val="20"/>
                <w:szCs w:val="20"/>
              </w:rPr>
            </w:pPr>
            <w:r w:rsidRPr="00ED3A61">
              <w:rPr>
                <w:rStyle w:val="FontStyle15"/>
                <w:color w:val="000000" w:themeColor="text1"/>
                <w:sz w:val="20"/>
                <w:szCs w:val="20"/>
              </w:rPr>
              <w:t>30</w:t>
            </w:r>
          </w:p>
        </w:tc>
        <w:tc>
          <w:tcPr>
            <w:tcW w:w="1245" w:type="dxa"/>
            <w:vAlign w:val="center"/>
          </w:tcPr>
          <w:p w:rsidR="00953876" w:rsidRPr="00ED3A61" w:rsidRDefault="00953876" w:rsidP="002D1DED">
            <w:pPr>
              <w:pStyle w:val="Style4"/>
              <w:spacing w:before="74" w:line="240" w:lineRule="auto"/>
              <w:ind w:firstLine="0"/>
              <w:jc w:val="center"/>
              <w:rPr>
                <w:rStyle w:val="FontStyle15"/>
                <w:color w:val="000000" w:themeColor="text1"/>
                <w:sz w:val="20"/>
                <w:szCs w:val="20"/>
              </w:rPr>
            </w:pPr>
            <w:r w:rsidRPr="00ED3A61">
              <w:rPr>
                <w:rStyle w:val="FontStyle15"/>
                <w:color w:val="000000" w:themeColor="text1"/>
                <w:sz w:val="20"/>
                <w:szCs w:val="20"/>
              </w:rPr>
              <w:t>42</w:t>
            </w:r>
          </w:p>
        </w:tc>
        <w:tc>
          <w:tcPr>
            <w:tcW w:w="1095" w:type="dxa"/>
            <w:vAlign w:val="center"/>
          </w:tcPr>
          <w:p w:rsidR="00953876" w:rsidRPr="00ED3A61" w:rsidRDefault="00953876" w:rsidP="002D1DED">
            <w:pPr>
              <w:pStyle w:val="Style4"/>
              <w:spacing w:before="74" w:line="240" w:lineRule="auto"/>
              <w:ind w:firstLine="0"/>
              <w:jc w:val="center"/>
              <w:rPr>
                <w:rStyle w:val="FontStyle15"/>
                <w:color w:val="000000" w:themeColor="text1"/>
                <w:sz w:val="20"/>
                <w:szCs w:val="20"/>
              </w:rPr>
            </w:pPr>
            <w:r w:rsidRPr="00ED3A61">
              <w:rPr>
                <w:rStyle w:val="FontStyle15"/>
                <w:color w:val="000000" w:themeColor="text1"/>
                <w:sz w:val="20"/>
                <w:szCs w:val="20"/>
              </w:rPr>
              <w:t>24</w:t>
            </w:r>
          </w:p>
        </w:tc>
      </w:tr>
      <w:tr w:rsidR="00953876" w:rsidRPr="00953876" w:rsidTr="002D1DED">
        <w:trPr>
          <w:trHeight w:val="315"/>
        </w:trPr>
        <w:tc>
          <w:tcPr>
            <w:tcW w:w="4269" w:type="dxa"/>
            <w:gridSpan w:val="2"/>
          </w:tcPr>
          <w:p w:rsidR="00953876" w:rsidRPr="00ED3A61" w:rsidRDefault="00953876" w:rsidP="00953876">
            <w:pPr>
              <w:pStyle w:val="Style4"/>
              <w:spacing w:before="74" w:line="240" w:lineRule="auto"/>
              <w:ind w:left="-84" w:firstLine="727"/>
              <w:rPr>
                <w:color w:val="000000" w:themeColor="text1"/>
                <w:sz w:val="20"/>
                <w:szCs w:val="20"/>
              </w:rPr>
            </w:pPr>
            <w:r w:rsidRPr="00ED3A61">
              <w:rPr>
                <w:rStyle w:val="FontStyle15"/>
                <w:color w:val="000000" w:themeColor="text1"/>
                <w:sz w:val="20"/>
                <w:szCs w:val="20"/>
              </w:rPr>
              <w:t xml:space="preserve">              погибло</w:t>
            </w:r>
          </w:p>
        </w:tc>
        <w:tc>
          <w:tcPr>
            <w:tcW w:w="1605" w:type="dxa"/>
            <w:vAlign w:val="center"/>
          </w:tcPr>
          <w:p w:rsidR="00953876" w:rsidRPr="00ED3A61" w:rsidRDefault="00953876" w:rsidP="002D1DED">
            <w:pPr>
              <w:jc w:val="center"/>
              <w:rPr>
                <w:rStyle w:val="FontStyle15"/>
                <w:color w:val="000000" w:themeColor="text1"/>
                <w:sz w:val="20"/>
                <w:szCs w:val="20"/>
              </w:rPr>
            </w:pPr>
            <w:r w:rsidRPr="00ED3A61">
              <w:rPr>
                <w:rStyle w:val="FontStyle15"/>
                <w:color w:val="000000" w:themeColor="text1"/>
                <w:sz w:val="20"/>
                <w:szCs w:val="20"/>
              </w:rPr>
              <w:t>4</w:t>
            </w:r>
          </w:p>
        </w:tc>
        <w:tc>
          <w:tcPr>
            <w:tcW w:w="1425" w:type="dxa"/>
            <w:vAlign w:val="center"/>
          </w:tcPr>
          <w:p w:rsidR="00953876" w:rsidRPr="00ED3A61" w:rsidRDefault="00953876" w:rsidP="002D1DED">
            <w:pPr>
              <w:pStyle w:val="Style4"/>
              <w:spacing w:before="74" w:line="240" w:lineRule="auto"/>
              <w:ind w:firstLine="0"/>
              <w:jc w:val="center"/>
              <w:rPr>
                <w:rStyle w:val="FontStyle15"/>
                <w:color w:val="000000" w:themeColor="text1"/>
                <w:sz w:val="20"/>
                <w:szCs w:val="20"/>
              </w:rPr>
            </w:pPr>
            <w:r w:rsidRPr="00ED3A61">
              <w:rPr>
                <w:rStyle w:val="FontStyle15"/>
                <w:color w:val="000000" w:themeColor="text1"/>
                <w:sz w:val="20"/>
                <w:szCs w:val="20"/>
              </w:rPr>
              <w:t>3</w:t>
            </w:r>
          </w:p>
        </w:tc>
        <w:tc>
          <w:tcPr>
            <w:tcW w:w="1245" w:type="dxa"/>
            <w:vAlign w:val="center"/>
          </w:tcPr>
          <w:p w:rsidR="00953876" w:rsidRPr="00ED3A61" w:rsidRDefault="00953876" w:rsidP="002D1DED">
            <w:pPr>
              <w:pStyle w:val="Style4"/>
              <w:spacing w:before="74" w:line="240" w:lineRule="auto"/>
              <w:ind w:firstLine="0"/>
              <w:jc w:val="center"/>
              <w:rPr>
                <w:rStyle w:val="FontStyle15"/>
                <w:color w:val="000000" w:themeColor="text1"/>
                <w:sz w:val="20"/>
                <w:szCs w:val="20"/>
              </w:rPr>
            </w:pPr>
            <w:r w:rsidRPr="00ED3A61">
              <w:rPr>
                <w:rStyle w:val="FontStyle15"/>
                <w:color w:val="000000" w:themeColor="text1"/>
                <w:sz w:val="20"/>
                <w:szCs w:val="20"/>
              </w:rPr>
              <w:t>10</w:t>
            </w:r>
          </w:p>
        </w:tc>
        <w:tc>
          <w:tcPr>
            <w:tcW w:w="1095" w:type="dxa"/>
            <w:vAlign w:val="center"/>
          </w:tcPr>
          <w:p w:rsidR="00953876" w:rsidRPr="00ED3A61" w:rsidRDefault="00953876" w:rsidP="002D1DED">
            <w:pPr>
              <w:pStyle w:val="Style4"/>
              <w:spacing w:before="74" w:line="240" w:lineRule="auto"/>
              <w:ind w:firstLine="0"/>
              <w:jc w:val="center"/>
              <w:rPr>
                <w:rStyle w:val="FontStyle15"/>
                <w:color w:val="000000" w:themeColor="text1"/>
                <w:sz w:val="20"/>
                <w:szCs w:val="20"/>
              </w:rPr>
            </w:pPr>
            <w:r w:rsidRPr="00ED3A61">
              <w:rPr>
                <w:rStyle w:val="FontStyle15"/>
                <w:color w:val="000000" w:themeColor="text1"/>
                <w:sz w:val="20"/>
                <w:szCs w:val="20"/>
              </w:rPr>
              <w:t>4</w:t>
            </w:r>
          </w:p>
        </w:tc>
      </w:tr>
      <w:tr w:rsidR="00953876" w:rsidRPr="00953876" w:rsidTr="002D1DED">
        <w:trPr>
          <w:trHeight w:val="297"/>
        </w:trPr>
        <w:tc>
          <w:tcPr>
            <w:tcW w:w="4269" w:type="dxa"/>
            <w:gridSpan w:val="2"/>
          </w:tcPr>
          <w:p w:rsidR="00953876" w:rsidRPr="00ED3A61" w:rsidRDefault="00953876" w:rsidP="00953876">
            <w:pPr>
              <w:pStyle w:val="Style4"/>
              <w:spacing w:before="74" w:line="240" w:lineRule="auto"/>
              <w:ind w:left="-84" w:firstLine="727"/>
              <w:jc w:val="left"/>
              <w:rPr>
                <w:color w:val="000000" w:themeColor="text1"/>
                <w:sz w:val="20"/>
                <w:szCs w:val="20"/>
              </w:rPr>
            </w:pPr>
            <w:r w:rsidRPr="00ED3A61">
              <w:rPr>
                <w:rStyle w:val="FontStyle15"/>
                <w:color w:val="000000" w:themeColor="text1"/>
                <w:sz w:val="20"/>
                <w:szCs w:val="20"/>
              </w:rPr>
              <w:t xml:space="preserve">               ранено</w:t>
            </w:r>
          </w:p>
        </w:tc>
        <w:tc>
          <w:tcPr>
            <w:tcW w:w="1605" w:type="dxa"/>
            <w:vAlign w:val="center"/>
          </w:tcPr>
          <w:p w:rsidR="00953876" w:rsidRPr="00ED3A61" w:rsidRDefault="00953876" w:rsidP="002D1DED">
            <w:pPr>
              <w:jc w:val="center"/>
              <w:rPr>
                <w:rStyle w:val="FontStyle15"/>
                <w:color w:val="000000" w:themeColor="text1"/>
                <w:sz w:val="20"/>
                <w:szCs w:val="20"/>
              </w:rPr>
            </w:pPr>
            <w:r w:rsidRPr="00ED3A61">
              <w:rPr>
                <w:rStyle w:val="FontStyle15"/>
                <w:color w:val="000000" w:themeColor="text1"/>
                <w:sz w:val="20"/>
                <w:szCs w:val="20"/>
              </w:rPr>
              <w:t>50</w:t>
            </w:r>
          </w:p>
        </w:tc>
        <w:tc>
          <w:tcPr>
            <w:tcW w:w="1425" w:type="dxa"/>
            <w:vAlign w:val="center"/>
          </w:tcPr>
          <w:p w:rsidR="00953876" w:rsidRPr="00ED3A61" w:rsidRDefault="00953876" w:rsidP="002D1DED">
            <w:pPr>
              <w:pStyle w:val="Style4"/>
              <w:ind w:firstLine="0"/>
              <w:jc w:val="center"/>
              <w:rPr>
                <w:rStyle w:val="FontStyle15"/>
                <w:color w:val="000000" w:themeColor="text1"/>
                <w:sz w:val="20"/>
                <w:szCs w:val="20"/>
              </w:rPr>
            </w:pPr>
            <w:r w:rsidRPr="00ED3A61">
              <w:rPr>
                <w:rStyle w:val="FontStyle15"/>
                <w:color w:val="000000" w:themeColor="text1"/>
                <w:sz w:val="20"/>
                <w:szCs w:val="20"/>
              </w:rPr>
              <w:t>35</w:t>
            </w:r>
          </w:p>
        </w:tc>
        <w:tc>
          <w:tcPr>
            <w:tcW w:w="1245" w:type="dxa"/>
            <w:vAlign w:val="center"/>
          </w:tcPr>
          <w:p w:rsidR="00953876" w:rsidRPr="00ED3A61" w:rsidRDefault="00953876" w:rsidP="002D1DED">
            <w:pPr>
              <w:pStyle w:val="Style4"/>
              <w:ind w:firstLine="0"/>
              <w:jc w:val="center"/>
              <w:rPr>
                <w:rStyle w:val="FontStyle15"/>
                <w:color w:val="000000" w:themeColor="text1"/>
                <w:sz w:val="20"/>
                <w:szCs w:val="20"/>
              </w:rPr>
            </w:pPr>
            <w:r w:rsidRPr="00ED3A61">
              <w:rPr>
                <w:rStyle w:val="FontStyle15"/>
                <w:color w:val="000000" w:themeColor="text1"/>
                <w:sz w:val="20"/>
                <w:szCs w:val="20"/>
              </w:rPr>
              <w:t>60</w:t>
            </w:r>
          </w:p>
        </w:tc>
        <w:tc>
          <w:tcPr>
            <w:tcW w:w="1095" w:type="dxa"/>
            <w:vAlign w:val="center"/>
          </w:tcPr>
          <w:p w:rsidR="00953876" w:rsidRPr="00ED3A61" w:rsidRDefault="00953876" w:rsidP="002D1DED">
            <w:pPr>
              <w:pStyle w:val="Style4"/>
              <w:ind w:firstLine="0"/>
              <w:jc w:val="center"/>
              <w:rPr>
                <w:rStyle w:val="FontStyle15"/>
                <w:color w:val="000000" w:themeColor="text1"/>
                <w:sz w:val="20"/>
                <w:szCs w:val="20"/>
              </w:rPr>
            </w:pPr>
            <w:r w:rsidRPr="00ED3A61">
              <w:rPr>
                <w:rStyle w:val="FontStyle15"/>
                <w:color w:val="000000" w:themeColor="text1"/>
                <w:sz w:val="20"/>
                <w:szCs w:val="20"/>
              </w:rPr>
              <w:t>32</w:t>
            </w:r>
          </w:p>
        </w:tc>
      </w:tr>
      <w:tr w:rsidR="00953876" w:rsidRPr="00953876" w:rsidTr="002D1DED">
        <w:trPr>
          <w:trHeight w:val="407"/>
        </w:trPr>
        <w:tc>
          <w:tcPr>
            <w:tcW w:w="4269" w:type="dxa"/>
            <w:gridSpan w:val="2"/>
          </w:tcPr>
          <w:p w:rsidR="00953876" w:rsidRPr="00ED3A61" w:rsidRDefault="00953876" w:rsidP="00953876">
            <w:pPr>
              <w:pStyle w:val="Style4"/>
              <w:spacing w:before="74" w:line="240" w:lineRule="auto"/>
              <w:ind w:left="-84" w:firstLine="727"/>
              <w:rPr>
                <w:color w:val="000000" w:themeColor="text1"/>
                <w:sz w:val="20"/>
                <w:szCs w:val="20"/>
              </w:rPr>
            </w:pPr>
            <w:r w:rsidRPr="00ED3A61">
              <w:rPr>
                <w:rStyle w:val="FontStyle15"/>
                <w:color w:val="000000" w:themeColor="text1"/>
                <w:sz w:val="20"/>
                <w:szCs w:val="20"/>
              </w:rPr>
              <w:t xml:space="preserve">          ДТП с детьми</w:t>
            </w:r>
          </w:p>
        </w:tc>
        <w:tc>
          <w:tcPr>
            <w:tcW w:w="1605" w:type="dxa"/>
            <w:vAlign w:val="center"/>
          </w:tcPr>
          <w:p w:rsidR="00953876" w:rsidRPr="00ED3A61" w:rsidRDefault="00953876" w:rsidP="002D1DED">
            <w:pPr>
              <w:pStyle w:val="Style4"/>
              <w:spacing w:before="74" w:line="240" w:lineRule="auto"/>
              <w:ind w:left="-84" w:firstLine="727"/>
              <w:rPr>
                <w:rStyle w:val="FontStyle15"/>
                <w:color w:val="000000" w:themeColor="text1"/>
                <w:sz w:val="20"/>
                <w:szCs w:val="20"/>
              </w:rPr>
            </w:pPr>
            <w:r w:rsidRPr="00ED3A61">
              <w:rPr>
                <w:rStyle w:val="FontStyle15"/>
                <w:color w:val="000000" w:themeColor="text1"/>
                <w:sz w:val="20"/>
                <w:szCs w:val="20"/>
              </w:rPr>
              <w:t>2</w:t>
            </w:r>
          </w:p>
        </w:tc>
        <w:tc>
          <w:tcPr>
            <w:tcW w:w="1425" w:type="dxa"/>
            <w:vAlign w:val="center"/>
          </w:tcPr>
          <w:p w:rsidR="00953876" w:rsidRPr="00ED3A61" w:rsidRDefault="00953876" w:rsidP="002D1DED">
            <w:pPr>
              <w:pStyle w:val="Style4"/>
              <w:spacing w:before="74" w:line="240" w:lineRule="auto"/>
              <w:ind w:firstLine="0"/>
              <w:jc w:val="center"/>
              <w:rPr>
                <w:rStyle w:val="FontStyle15"/>
                <w:color w:val="000000" w:themeColor="text1"/>
                <w:sz w:val="20"/>
                <w:szCs w:val="20"/>
              </w:rPr>
            </w:pPr>
            <w:r w:rsidRPr="00ED3A61">
              <w:rPr>
                <w:rStyle w:val="FontStyle15"/>
                <w:color w:val="000000" w:themeColor="text1"/>
                <w:sz w:val="20"/>
                <w:szCs w:val="20"/>
              </w:rPr>
              <w:t>2</w:t>
            </w:r>
          </w:p>
        </w:tc>
        <w:tc>
          <w:tcPr>
            <w:tcW w:w="1245" w:type="dxa"/>
            <w:vAlign w:val="center"/>
          </w:tcPr>
          <w:p w:rsidR="00953876" w:rsidRPr="00ED3A61" w:rsidRDefault="00953876" w:rsidP="002D1DED">
            <w:pPr>
              <w:pStyle w:val="Style4"/>
              <w:spacing w:before="74" w:line="240" w:lineRule="auto"/>
              <w:ind w:firstLine="0"/>
              <w:jc w:val="center"/>
              <w:rPr>
                <w:rStyle w:val="FontStyle15"/>
                <w:color w:val="000000" w:themeColor="text1"/>
                <w:sz w:val="20"/>
                <w:szCs w:val="20"/>
              </w:rPr>
            </w:pPr>
            <w:r w:rsidRPr="00ED3A61">
              <w:rPr>
                <w:rStyle w:val="FontStyle15"/>
                <w:color w:val="000000" w:themeColor="text1"/>
                <w:sz w:val="20"/>
                <w:szCs w:val="20"/>
              </w:rPr>
              <w:t>7</w:t>
            </w:r>
          </w:p>
        </w:tc>
        <w:tc>
          <w:tcPr>
            <w:tcW w:w="1095" w:type="dxa"/>
            <w:vAlign w:val="center"/>
          </w:tcPr>
          <w:p w:rsidR="00953876" w:rsidRPr="00ED3A61" w:rsidRDefault="00953876" w:rsidP="002D1DED">
            <w:pPr>
              <w:pStyle w:val="Style4"/>
              <w:spacing w:before="74" w:line="240" w:lineRule="auto"/>
              <w:ind w:firstLine="0"/>
              <w:jc w:val="center"/>
              <w:rPr>
                <w:rStyle w:val="FontStyle15"/>
                <w:color w:val="000000" w:themeColor="text1"/>
                <w:sz w:val="20"/>
                <w:szCs w:val="20"/>
              </w:rPr>
            </w:pPr>
            <w:r w:rsidRPr="00ED3A61">
              <w:rPr>
                <w:rStyle w:val="FontStyle15"/>
                <w:color w:val="000000" w:themeColor="text1"/>
                <w:sz w:val="20"/>
                <w:szCs w:val="20"/>
              </w:rPr>
              <w:t>2</w:t>
            </w:r>
          </w:p>
        </w:tc>
      </w:tr>
      <w:tr w:rsidR="00953876" w:rsidRPr="00953876" w:rsidTr="002D1DED">
        <w:trPr>
          <w:trHeight w:val="339"/>
        </w:trPr>
        <w:tc>
          <w:tcPr>
            <w:tcW w:w="2244" w:type="dxa"/>
            <w:vMerge w:val="restart"/>
          </w:tcPr>
          <w:p w:rsidR="00953876" w:rsidRPr="00ED3A61" w:rsidRDefault="00953876" w:rsidP="00953876">
            <w:pPr>
              <w:pStyle w:val="Style4"/>
              <w:spacing w:before="74" w:line="240" w:lineRule="auto"/>
              <w:ind w:left="-84" w:firstLine="727"/>
              <w:rPr>
                <w:rStyle w:val="FontStyle15"/>
                <w:color w:val="000000" w:themeColor="text1"/>
                <w:sz w:val="20"/>
                <w:szCs w:val="20"/>
              </w:rPr>
            </w:pPr>
            <w:r w:rsidRPr="00ED3A61">
              <w:rPr>
                <w:rStyle w:val="FontStyle15"/>
                <w:color w:val="000000" w:themeColor="text1"/>
                <w:sz w:val="20"/>
                <w:szCs w:val="20"/>
              </w:rPr>
              <w:t>из них:</w:t>
            </w:r>
          </w:p>
        </w:tc>
        <w:tc>
          <w:tcPr>
            <w:tcW w:w="2025" w:type="dxa"/>
          </w:tcPr>
          <w:p w:rsidR="00953876" w:rsidRPr="00ED3A61" w:rsidRDefault="00953876" w:rsidP="00953876">
            <w:pPr>
              <w:pStyle w:val="Style4"/>
              <w:spacing w:before="74" w:line="240" w:lineRule="auto"/>
              <w:ind w:left="-84" w:firstLine="727"/>
              <w:rPr>
                <w:rStyle w:val="FontStyle15"/>
                <w:color w:val="000000" w:themeColor="text1"/>
                <w:sz w:val="20"/>
                <w:szCs w:val="20"/>
              </w:rPr>
            </w:pPr>
            <w:r w:rsidRPr="00ED3A61">
              <w:rPr>
                <w:rStyle w:val="FontStyle15"/>
                <w:color w:val="000000" w:themeColor="text1"/>
                <w:sz w:val="20"/>
                <w:szCs w:val="20"/>
              </w:rPr>
              <w:t>погибло</w:t>
            </w:r>
          </w:p>
        </w:tc>
        <w:tc>
          <w:tcPr>
            <w:tcW w:w="1605" w:type="dxa"/>
            <w:vAlign w:val="center"/>
          </w:tcPr>
          <w:p w:rsidR="00953876" w:rsidRPr="00ED3A61" w:rsidRDefault="00953876" w:rsidP="002D1DED">
            <w:pPr>
              <w:pStyle w:val="Style4"/>
              <w:spacing w:before="74" w:line="240" w:lineRule="auto"/>
              <w:ind w:left="-84" w:firstLine="727"/>
              <w:rPr>
                <w:rStyle w:val="FontStyle15"/>
                <w:color w:val="000000" w:themeColor="text1"/>
                <w:sz w:val="20"/>
                <w:szCs w:val="20"/>
              </w:rPr>
            </w:pPr>
            <w:r w:rsidRPr="00ED3A61">
              <w:rPr>
                <w:rStyle w:val="FontStyle15"/>
                <w:color w:val="000000" w:themeColor="text1"/>
                <w:sz w:val="20"/>
                <w:szCs w:val="20"/>
              </w:rPr>
              <w:t>0</w:t>
            </w:r>
          </w:p>
        </w:tc>
        <w:tc>
          <w:tcPr>
            <w:tcW w:w="1425" w:type="dxa"/>
            <w:vAlign w:val="center"/>
          </w:tcPr>
          <w:p w:rsidR="00953876" w:rsidRPr="00ED3A61" w:rsidRDefault="00953876" w:rsidP="002D1DED">
            <w:pPr>
              <w:pStyle w:val="Style4"/>
              <w:spacing w:before="74" w:line="240" w:lineRule="auto"/>
              <w:ind w:firstLine="0"/>
              <w:jc w:val="center"/>
              <w:rPr>
                <w:rStyle w:val="FontStyle15"/>
                <w:color w:val="000000" w:themeColor="text1"/>
                <w:sz w:val="20"/>
                <w:szCs w:val="20"/>
              </w:rPr>
            </w:pPr>
            <w:r w:rsidRPr="00ED3A61">
              <w:rPr>
                <w:rStyle w:val="FontStyle15"/>
                <w:color w:val="000000" w:themeColor="text1"/>
                <w:sz w:val="20"/>
                <w:szCs w:val="20"/>
              </w:rPr>
              <w:t>0</w:t>
            </w:r>
          </w:p>
        </w:tc>
        <w:tc>
          <w:tcPr>
            <w:tcW w:w="1245" w:type="dxa"/>
            <w:vAlign w:val="center"/>
          </w:tcPr>
          <w:p w:rsidR="00953876" w:rsidRPr="00ED3A61" w:rsidRDefault="00953876" w:rsidP="002D1DED">
            <w:pPr>
              <w:pStyle w:val="Style4"/>
              <w:spacing w:before="74" w:line="240" w:lineRule="auto"/>
              <w:ind w:firstLine="0"/>
              <w:jc w:val="center"/>
              <w:rPr>
                <w:rStyle w:val="FontStyle15"/>
                <w:color w:val="000000" w:themeColor="text1"/>
                <w:sz w:val="20"/>
                <w:szCs w:val="20"/>
              </w:rPr>
            </w:pPr>
            <w:r w:rsidRPr="00ED3A61">
              <w:rPr>
                <w:rStyle w:val="FontStyle15"/>
                <w:color w:val="000000" w:themeColor="text1"/>
                <w:sz w:val="20"/>
                <w:szCs w:val="20"/>
              </w:rPr>
              <w:t>2</w:t>
            </w:r>
          </w:p>
        </w:tc>
        <w:tc>
          <w:tcPr>
            <w:tcW w:w="1095" w:type="dxa"/>
            <w:vAlign w:val="center"/>
          </w:tcPr>
          <w:p w:rsidR="00953876" w:rsidRPr="00ED3A61" w:rsidRDefault="00953876" w:rsidP="002D1DED">
            <w:pPr>
              <w:pStyle w:val="Style4"/>
              <w:spacing w:before="74" w:line="240" w:lineRule="auto"/>
              <w:ind w:firstLine="0"/>
              <w:jc w:val="center"/>
              <w:rPr>
                <w:rStyle w:val="FontStyle15"/>
                <w:color w:val="000000" w:themeColor="text1"/>
                <w:sz w:val="20"/>
                <w:szCs w:val="20"/>
              </w:rPr>
            </w:pPr>
            <w:r w:rsidRPr="00ED3A61">
              <w:rPr>
                <w:rStyle w:val="FontStyle15"/>
                <w:color w:val="000000" w:themeColor="text1"/>
                <w:sz w:val="20"/>
                <w:szCs w:val="20"/>
              </w:rPr>
              <w:t>0</w:t>
            </w:r>
          </w:p>
        </w:tc>
      </w:tr>
      <w:tr w:rsidR="00953876" w:rsidRPr="00953876" w:rsidTr="002D1DED">
        <w:trPr>
          <w:trHeight w:val="259"/>
        </w:trPr>
        <w:tc>
          <w:tcPr>
            <w:tcW w:w="2244" w:type="dxa"/>
            <w:vMerge/>
          </w:tcPr>
          <w:p w:rsidR="00953876" w:rsidRPr="00ED3A61" w:rsidRDefault="00953876" w:rsidP="00953876">
            <w:pPr>
              <w:pStyle w:val="Style4"/>
              <w:spacing w:before="74" w:line="240" w:lineRule="auto"/>
              <w:ind w:left="-84" w:firstLine="727"/>
              <w:rPr>
                <w:rStyle w:val="FontStyle15"/>
                <w:color w:val="000000" w:themeColor="text1"/>
                <w:sz w:val="20"/>
                <w:szCs w:val="20"/>
              </w:rPr>
            </w:pPr>
          </w:p>
        </w:tc>
        <w:tc>
          <w:tcPr>
            <w:tcW w:w="2025" w:type="dxa"/>
          </w:tcPr>
          <w:p w:rsidR="00953876" w:rsidRPr="00ED3A61" w:rsidRDefault="00953876" w:rsidP="00953876">
            <w:pPr>
              <w:pStyle w:val="Style4"/>
              <w:spacing w:before="74" w:line="240" w:lineRule="auto"/>
              <w:ind w:left="-84" w:firstLine="727"/>
              <w:rPr>
                <w:rStyle w:val="FontStyle15"/>
                <w:color w:val="000000" w:themeColor="text1"/>
                <w:sz w:val="20"/>
                <w:szCs w:val="20"/>
              </w:rPr>
            </w:pPr>
            <w:r w:rsidRPr="00ED3A61">
              <w:rPr>
                <w:rStyle w:val="FontStyle15"/>
                <w:color w:val="000000" w:themeColor="text1"/>
                <w:sz w:val="20"/>
                <w:szCs w:val="20"/>
              </w:rPr>
              <w:t>ранено</w:t>
            </w:r>
          </w:p>
        </w:tc>
        <w:tc>
          <w:tcPr>
            <w:tcW w:w="1605" w:type="dxa"/>
            <w:vAlign w:val="center"/>
          </w:tcPr>
          <w:p w:rsidR="00953876" w:rsidRPr="00ED3A61" w:rsidRDefault="00953876" w:rsidP="002D1DED">
            <w:pPr>
              <w:pStyle w:val="Style4"/>
              <w:spacing w:before="74" w:line="240" w:lineRule="auto"/>
              <w:ind w:left="-84" w:firstLine="727"/>
              <w:rPr>
                <w:rStyle w:val="FontStyle15"/>
                <w:color w:val="000000" w:themeColor="text1"/>
                <w:sz w:val="20"/>
                <w:szCs w:val="20"/>
              </w:rPr>
            </w:pPr>
            <w:r w:rsidRPr="00ED3A61">
              <w:rPr>
                <w:rStyle w:val="FontStyle15"/>
                <w:color w:val="000000" w:themeColor="text1"/>
                <w:sz w:val="20"/>
                <w:szCs w:val="20"/>
              </w:rPr>
              <w:t>2</w:t>
            </w:r>
          </w:p>
        </w:tc>
        <w:tc>
          <w:tcPr>
            <w:tcW w:w="1425" w:type="dxa"/>
            <w:vAlign w:val="center"/>
          </w:tcPr>
          <w:p w:rsidR="00953876" w:rsidRPr="00ED3A61" w:rsidRDefault="00953876" w:rsidP="002D1DED">
            <w:pPr>
              <w:pStyle w:val="Style4"/>
              <w:spacing w:before="74" w:line="240" w:lineRule="auto"/>
              <w:ind w:firstLine="0"/>
              <w:jc w:val="center"/>
              <w:rPr>
                <w:rStyle w:val="FontStyle15"/>
                <w:color w:val="000000" w:themeColor="text1"/>
                <w:sz w:val="20"/>
                <w:szCs w:val="20"/>
              </w:rPr>
            </w:pPr>
            <w:r w:rsidRPr="00ED3A61">
              <w:rPr>
                <w:rStyle w:val="FontStyle15"/>
                <w:color w:val="000000" w:themeColor="text1"/>
                <w:sz w:val="20"/>
                <w:szCs w:val="20"/>
              </w:rPr>
              <w:t>2</w:t>
            </w:r>
          </w:p>
        </w:tc>
        <w:tc>
          <w:tcPr>
            <w:tcW w:w="1245" w:type="dxa"/>
            <w:vAlign w:val="center"/>
          </w:tcPr>
          <w:p w:rsidR="00953876" w:rsidRPr="00ED3A61" w:rsidRDefault="00953876" w:rsidP="002D1DED">
            <w:pPr>
              <w:pStyle w:val="Style4"/>
              <w:spacing w:before="74" w:line="240" w:lineRule="auto"/>
              <w:ind w:firstLine="0"/>
              <w:jc w:val="center"/>
              <w:rPr>
                <w:rStyle w:val="FontStyle15"/>
                <w:color w:val="000000" w:themeColor="text1"/>
                <w:sz w:val="20"/>
                <w:szCs w:val="20"/>
              </w:rPr>
            </w:pPr>
            <w:r w:rsidRPr="00ED3A61">
              <w:rPr>
                <w:rStyle w:val="FontStyle15"/>
                <w:color w:val="000000" w:themeColor="text1"/>
                <w:sz w:val="20"/>
                <w:szCs w:val="20"/>
              </w:rPr>
              <w:t>6</w:t>
            </w:r>
          </w:p>
        </w:tc>
        <w:tc>
          <w:tcPr>
            <w:tcW w:w="1095" w:type="dxa"/>
            <w:vAlign w:val="center"/>
          </w:tcPr>
          <w:p w:rsidR="00953876" w:rsidRPr="00ED3A61" w:rsidRDefault="00953876" w:rsidP="002D1DED">
            <w:pPr>
              <w:pStyle w:val="Style4"/>
              <w:spacing w:before="74" w:line="240" w:lineRule="auto"/>
              <w:ind w:firstLine="0"/>
              <w:jc w:val="center"/>
              <w:rPr>
                <w:rStyle w:val="FontStyle15"/>
                <w:color w:val="000000" w:themeColor="text1"/>
                <w:sz w:val="20"/>
                <w:szCs w:val="20"/>
              </w:rPr>
            </w:pPr>
            <w:r w:rsidRPr="00ED3A61">
              <w:rPr>
                <w:rStyle w:val="FontStyle15"/>
                <w:color w:val="000000" w:themeColor="text1"/>
                <w:sz w:val="20"/>
                <w:szCs w:val="20"/>
              </w:rPr>
              <w:t>3</w:t>
            </w:r>
          </w:p>
        </w:tc>
      </w:tr>
      <w:tr w:rsidR="00953876" w:rsidRPr="00953876" w:rsidTr="00953876">
        <w:trPr>
          <w:trHeight w:val="191"/>
        </w:trPr>
        <w:tc>
          <w:tcPr>
            <w:tcW w:w="4269" w:type="dxa"/>
            <w:gridSpan w:val="2"/>
          </w:tcPr>
          <w:p w:rsidR="00953876" w:rsidRPr="00ED3A61" w:rsidRDefault="00953876" w:rsidP="00DE6DC7">
            <w:pPr>
              <w:pStyle w:val="Style4"/>
              <w:spacing w:before="74" w:line="240" w:lineRule="auto"/>
              <w:ind w:left="-84" w:firstLine="727"/>
              <w:rPr>
                <w:b/>
                <w:color w:val="000000" w:themeColor="text1"/>
                <w:sz w:val="20"/>
                <w:szCs w:val="20"/>
              </w:rPr>
            </w:pPr>
            <w:r w:rsidRPr="00ED3A61">
              <w:rPr>
                <w:rStyle w:val="FontStyle15"/>
                <w:b/>
                <w:color w:val="000000" w:themeColor="text1"/>
                <w:sz w:val="20"/>
                <w:szCs w:val="20"/>
              </w:rPr>
              <w:t xml:space="preserve">Всего ДТП </w:t>
            </w:r>
          </w:p>
        </w:tc>
        <w:tc>
          <w:tcPr>
            <w:tcW w:w="1605" w:type="dxa"/>
          </w:tcPr>
          <w:p w:rsidR="00953876" w:rsidRPr="00ED3A61" w:rsidRDefault="00953876" w:rsidP="00DE6DC7">
            <w:pPr>
              <w:pStyle w:val="Style4"/>
              <w:spacing w:before="74" w:line="240" w:lineRule="auto"/>
              <w:ind w:firstLine="0"/>
              <w:jc w:val="center"/>
              <w:rPr>
                <w:rStyle w:val="FontStyle15"/>
                <w:b/>
                <w:color w:val="000000" w:themeColor="text1"/>
                <w:sz w:val="20"/>
                <w:szCs w:val="20"/>
              </w:rPr>
            </w:pPr>
            <w:r w:rsidRPr="00ED3A61">
              <w:rPr>
                <w:rStyle w:val="FontStyle15"/>
                <w:b/>
                <w:color w:val="000000" w:themeColor="text1"/>
                <w:sz w:val="20"/>
                <w:szCs w:val="20"/>
              </w:rPr>
              <w:t>333</w:t>
            </w:r>
          </w:p>
        </w:tc>
        <w:tc>
          <w:tcPr>
            <w:tcW w:w="1425" w:type="dxa"/>
          </w:tcPr>
          <w:p w:rsidR="00953876" w:rsidRPr="00ED3A61" w:rsidRDefault="00953876" w:rsidP="00DE6DC7">
            <w:pPr>
              <w:pStyle w:val="Style4"/>
              <w:spacing w:before="74" w:line="240" w:lineRule="auto"/>
              <w:ind w:firstLine="0"/>
              <w:jc w:val="center"/>
              <w:rPr>
                <w:rStyle w:val="FontStyle15"/>
                <w:b/>
                <w:color w:val="000000" w:themeColor="text1"/>
                <w:sz w:val="20"/>
                <w:szCs w:val="20"/>
              </w:rPr>
            </w:pPr>
            <w:r w:rsidRPr="00ED3A61">
              <w:rPr>
                <w:rStyle w:val="FontStyle15"/>
                <w:b/>
                <w:color w:val="000000" w:themeColor="text1"/>
                <w:sz w:val="20"/>
                <w:szCs w:val="20"/>
              </w:rPr>
              <w:t>269</w:t>
            </w:r>
          </w:p>
        </w:tc>
        <w:tc>
          <w:tcPr>
            <w:tcW w:w="1245" w:type="dxa"/>
          </w:tcPr>
          <w:p w:rsidR="00953876" w:rsidRPr="00ED3A61" w:rsidRDefault="00953876" w:rsidP="00DE6DC7">
            <w:pPr>
              <w:pStyle w:val="Style4"/>
              <w:spacing w:before="74" w:line="240" w:lineRule="auto"/>
              <w:ind w:firstLine="0"/>
              <w:jc w:val="center"/>
              <w:rPr>
                <w:rStyle w:val="FontStyle15"/>
                <w:b/>
                <w:color w:val="000000" w:themeColor="text1"/>
                <w:sz w:val="20"/>
                <w:szCs w:val="20"/>
              </w:rPr>
            </w:pPr>
            <w:r w:rsidRPr="00ED3A61">
              <w:rPr>
                <w:rStyle w:val="FontStyle15"/>
                <w:b/>
                <w:color w:val="000000" w:themeColor="text1"/>
                <w:sz w:val="20"/>
                <w:szCs w:val="20"/>
              </w:rPr>
              <w:t>266</w:t>
            </w:r>
          </w:p>
        </w:tc>
        <w:tc>
          <w:tcPr>
            <w:tcW w:w="1095" w:type="dxa"/>
          </w:tcPr>
          <w:p w:rsidR="00953876" w:rsidRPr="00ED3A61" w:rsidRDefault="00953876" w:rsidP="00DE6DC7">
            <w:pPr>
              <w:pStyle w:val="Style4"/>
              <w:spacing w:before="74" w:line="240" w:lineRule="auto"/>
              <w:ind w:firstLine="0"/>
              <w:jc w:val="center"/>
              <w:rPr>
                <w:rStyle w:val="FontStyle15"/>
                <w:b/>
                <w:color w:val="000000" w:themeColor="text1"/>
                <w:sz w:val="20"/>
                <w:szCs w:val="20"/>
              </w:rPr>
            </w:pPr>
            <w:r w:rsidRPr="00ED3A61">
              <w:rPr>
                <w:rStyle w:val="FontStyle15"/>
                <w:b/>
                <w:color w:val="000000" w:themeColor="text1"/>
                <w:sz w:val="20"/>
                <w:szCs w:val="20"/>
              </w:rPr>
              <w:t>221</w:t>
            </w:r>
          </w:p>
        </w:tc>
      </w:tr>
    </w:tbl>
    <w:p w:rsidR="00953876" w:rsidRPr="00953876" w:rsidRDefault="00A961DE" w:rsidP="00BE5896">
      <w:pPr>
        <w:pStyle w:val="Style4"/>
        <w:widowControl/>
        <w:spacing w:before="74" w:line="240" w:lineRule="auto"/>
        <w:ind w:firstLine="0"/>
        <w:rPr>
          <w:rStyle w:val="FontStyle15"/>
          <w:color w:val="000000" w:themeColor="text1"/>
        </w:rPr>
      </w:pPr>
      <w:r>
        <w:rPr>
          <w:b/>
        </w:rPr>
        <w:t xml:space="preserve">       </w:t>
      </w:r>
      <w:r w:rsidR="00BE5896">
        <w:rPr>
          <w:color w:val="000000" w:themeColor="text1"/>
        </w:rPr>
        <w:t xml:space="preserve">  </w:t>
      </w:r>
      <w:r w:rsidR="00953876" w:rsidRPr="00953876">
        <w:rPr>
          <w:color w:val="000000" w:themeColor="text1"/>
        </w:rPr>
        <w:t xml:space="preserve">С целью стабилизации состояния аварийности на автодорогах Устьянского района, предупреждения дорожно-транспортных происшествий и снижения тяжести их последствий, сотрудниками ОМВД России по Устьянскому району в 2019 году выявлено и пресечено </w:t>
      </w:r>
      <w:r w:rsidR="00953876" w:rsidRPr="00953876">
        <w:rPr>
          <w:b/>
          <w:color w:val="000000" w:themeColor="text1"/>
        </w:rPr>
        <w:t xml:space="preserve">3063 </w:t>
      </w:r>
      <w:r w:rsidR="00953876" w:rsidRPr="00953876">
        <w:rPr>
          <w:rStyle w:val="FontStyle15"/>
          <w:color w:val="000000" w:themeColor="text1"/>
        </w:rPr>
        <w:t>административных правонарушений (2016 год – 2981, 2017 год – 3279, 2018 год– 3276).</w:t>
      </w:r>
    </w:p>
    <w:p w:rsidR="002D1DED" w:rsidRDefault="00256BB5" w:rsidP="00256BB5">
      <w:pPr>
        <w:pStyle w:val="a9"/>
        <w:ind w:left="0" w:right="-2"/>
        <w:jc w:val="both"/>
        <w:rPr>
          <w:color w:val="000000"/>
          <w:shd w:val="clear" w:color="auto" w:fill="FFFFFF"/>
        </w:rPr>
      </w:pPr>
      <w:r>
        <w:rPr>
          <w:color w:val="000000"/>
          <w:shd w:val="clear" w:color="auto" w:fill="FFFFFF"/>
        </w:rPr>
        <w:t xml:space="preserve">     </w:t>
      </w:r>
      <w:r w:rsidR="00BE5896">
        <w:rPr>
          <w:color w:val="000000"/>
          <w:shd w:val="clear" w:color="auto" w:fill="FFFFFF"/>
        </w:rPr>
        <w:t xml:space="preserve"> </w:t>
      </w:r>
      <w:r>
        <w:rPr>
          <w:color w:val="000000"/>
          <w:shd w:val="clear" w:color="auto" w:fill="FFFFFF"/>
        </w:rPr>
        <w:t xml:space="preserve">  </w:t>
      </w:r>
      <w:r w:rsidRPr="00256BB5">
        <w:rPr>
          <w:color w:val="000000"/>
          <w:shd w:val="clear" w:color="auto" w:fill="FFFFFF"/>
        </w:rPr>
        <w:t>Муниц</w:t>
      </w:r>
      <w:r w:rsidR="002D1DED">
        <w:rPr>
          <w:color w:val="000000"/>
          <w:shd w:val="clear" w:color="auto" w:fill="FFFFFF"/>
        </w:rPr>
        <w:t>ипальной комиссией</w:t>
      </w:r>
      <w:r w:rsidRPr="00256BB5">
        <w:rPr>
          <w:color w:val="000000"/>
          <w:shd w:val="clear" w:color="auto" w:fill="FFFFFF"/>
        </w:rPr>
        <w:t xml:space="preserve"> по обеспечению безопасн</w:t>
      </w:r>
      <w:r w:rsidR="002D1DED">
        <w:rPr>
          <w:color w:val="000000"/>
          <w:shd w:val="clear" w:color="auto" w:fill="FFFFFF"/>
        </w:rPr>
        <w:t>ости дорожного движения</w:t>
      </w:r>
      <w:r w:rsidRPr="00256BB5">
        <w:rPr>
          <w:color w:val="000000"/>
          <w:shd w:val="clear" w:color="auto" w:fill="FFFFFF"/>
        </w:rPr>
        <w:t xml:space="preserve"> </w:t>
      </w:r>
      <w:r w:rsidR="002D1DED">
        <w:rPr>
          <w:color w:val="000000"/>
          <w:shd w:val="clear" w:color="auto" w:fill="FFFFFF"/>
        </w:rPr>
        <w:t xml:space="preserve">было </w:t>
      </w:r>
      <w:r w:rsidRPr="00256BB5">
        <w:rPr>
          <w:color w:val="000000"/>
          <w:shd w:val="clear" w:color="auto" w:fill="FFFFFF"/>
        </w:rPr>
        <w:t>проведено 11 комиссий (в 2018 году 12 комиссий).</w:t>
      </w:r>
    </w:p>
    <w:p w:rsidR="004909D3" w:rsidRDefault="00256BB5" w:rsidP="00256BB5">
      <w:pPr>
        <w:pStyle w:val="a9"/>
        <w:ind w:left="0" w:right="-2"/>
        <w:jc w:val="both"/>
        <w:rPr>
          <w:color w:val="000000"/>
          <w:shd w:val="clear" w:color="auto" w:fill="FFFFFF"/>
        </w:rPr>
      </w:pPr>
      <w:r w:rsidRPr="00256BB5">
        <w:rPr>
          <w:color w:val="000000"/>
          <w:shd w:val="clear" w:color="auto" w:fill="FFFFFF"/>
        </w:rPr>
        <w:t>        По итогам работы муниципальной комиссии по обеспечению безопасности дорожного движения в 2019 году</w:t>
      </w:r>
      <w:r w:rsidR="004909D3">
        <w:rPr>
          <w:color w:val="000000"/>
          <w:shd w:val="clear" w:color="auto" w:fill="FFFFFF"/>
        </w:rPr>
        <w:t xml:space="preserve">  на территории Устьянского района</w:t>
      </w:r>
      <w:r w:rsidRPr="00256BB5">
        <w:rPr>
          <w:color w:val="000000"/>
          <w:shd w:val="clear" w:color="auto" w:fill="FFFFFF"/>
        </w:rPr>
        <w:t xml:space="preserve"> сделано:</w:t>
      </w:r>
    </w:p>
    <w:p w:rsidR="00256BB5" w:rsidRPr="00256BB5" w:rsidRDefault="00FE6C0B" w:rsidP="00256BB5">
      <w:pPr>
        <w:pStyle w:val="a9"/>
        <w:ind w:left="0" w:right="-2"/>
        <w:jc w:val="both"/>
        <w:rPr>
          <w:color w:val="000000"/>
          <w:shd w:val="clear" w:color="auto" w:fill="FFFFFF"/>
        </w:rPr>
      </w:pPr>
      <w:r>
        <w:rPr>
          <w:color w:val="000000"/>
          <w:shd w:val="clear" w:color="auto" w:fill="FFFFFF"/>
        </w:rPr>
        <w:t xml:space="preserve">  - </w:t>
      </w:r>
      <w:r w:rsidR="00256BB5" w:rsidRPr="00256BB5">
        <w:rPr>
          <w:color w:val="000000"/>
          <w:shd w:val="clear" w:color="auto" w:fill="FFFFFF"/>
        </w:rPr>
        <w:t>установлены комплексы фотовидеофиксации КРИС – П на участке автодороги «Вельск - Шангалы» в районе д. Прокопцевская, Соденьгский угор;</w:t>
      </w:r>
    </w:p>
    <w:p w:rsidR="00256BB5" w:rsidRPr="00256BB5" w:rsidRDefault="00FE6C0B" w:rsidP="00256BB5">
      <w:pPr>
        <w:pStyle w:val="a9"/>
        <w:ind w:left="0" w:right="-2"/>
        <w:jc w:val="both"/>
        <w:rPr>
          <w:color w:val="000000"/>
          <w:shd w:val="clear" w:color="auto" w:fill="FFFFFF"/>
        </w:rPr>
      </w:pPr>
      <w:r>
        <w:rPr>
          <w:color w:val="000000"/>
          <w:shd w:val="clear" w:color="auto" w:fill="FFFFFF"/>
        </w:rPr>
        <w:t xml:space="preserve">  - </w:t>
      </w:r>
      <w:r w:rsidR="00256BB5" w:rsidRPr="00256BB5">
        <w:rPr>
          <w:color w:val="000000"/>
          <w:shd w:val="clear" w:color="auto" w:fill="FFFFFF"/>
        </w:rPr>
        <w:t>установлены стационарные комплексы фотовидеофиксации на участке автодороги «Вельск-Шангалы» в районе д.Ион-Горка, у кафе «Пивной барон»;</w:t>
      </w:r>
      <w:r w:rsidR="00256BB5" w:rsidRPr="00256BB5">
        <w:rPr>
          <w:color w:val="000000"/>
        </w:rPr>
        <w:br/>
      </w:r>
      <w:r>
        <w:rPr>
          <w:color w:val="000000"/>
          <w:shd w:val="clear" w:color="auto" w:fill="FFFFFF"/>
        </w:rPr>
        <w:t xml:space="preserve">  - </w:t>
      </w:r>
      <w:r w:rsidR="00256BB5" w:rsidRPr="00256BB5">
        <w:rPr>
          <w:color w:val="000000"/>
          <w:shd w:val="clear" w:color="auto" w:fill="FFFFFF"/>
        </w:rPr>
        <w:t>установлены искусственные неровности и знаки 3.24 «Ограничение максимальной скорости» 20 км/ч вблизи нерегулируемых пешеходных переходов в д. Костылево, в п.Октябрьский ул.Магистральная (Октябрьский ДСК), д.Степанов Прилук;</w:t>
      </w:r>
      <w:r w:rsidR="00256BB5" w:rsidRPr="00256BB5">
        <w:rPr>
          <w:color w:val="000000"/>
        </w:rPr>
        <w:br/>
      </w:r>
      <w:r>
        <w:rPr>
          <w:color w:val="000000"/>
          <w:shd w:val="clear" w:color="auto" w:fill="FFFFFF"/>
        </w:rPr>
        <w:t xml:space="preserve">   - </w:t>
      </w:r>
      <w:r w:rsidR="00256BB5" w:rsidRPr="00256BB5">
        <w:rPr>
          <w:color w:val="000000"/>
          <w:shd w:val="clear" w:color="auto" w:fill="FFFFFF"/>
        </w:rPr>
        <w:t>обустроен пешеходный переход по нац</w:t>
      </w:r>
      <w:r w:rsidR="004909D3">
        <w:rPr>
          <w:color w:val="000000"/>
          <w:shd w:val="clear" w:color="auto" w:fill="FFFFFF"/>
        </w:rPr>
        <w:t>иональным</w:t>
      </w:r>
      <w:r w:rsidR="00256BB5" w:rsidRPr="00256BB5">
        <w:rPr>
          <w:color w:val="000000"/>
          <w:shd w:val="clear" w:color="auto" w:fill="FFFFFF"/>
        </w:rPr>
        <w:t xml:space="preserve"> стандартам у МБОУ «ОСОШ №2»;</w:t>
      </w:r>
    </w:p>
    <w:p w:rsidR="00256BB5" w:rsidRPr="00256BB5" w:rsidRDefault="00FE6C0B" w:rsidP="00256BB5">
      <w:pPr>
        <w:pStyle w:val="a9"/>
        <w:ind w:left="0" w:right="-2"/>
        <w:jc w:val="both"/>
        <w:rPr>
          <w:color w:val="000000"/>
          <w:shd w:val="clear" w:color="auto" w:fill="FFFFFF"/>
        </w:rPr>
      </w:pPr>
      <w:r>
        <w:rPr>
          <w:color w:val="000000"/>
          <w:shd w:val="clear" w:color="auto" w:fill="FFFFFF"/>
        </w:rPr>
        <w:t xml:space="preserve">   - </w:t>
      </w:r>
      <w:r w:rsidR="00256BB5" w:rsidRPr="00256BB5">
        <w:rPr>
          <w:color w:val="000000"/>
          <w:shd w:val="clear" w:color="auto" w:fill="FFFFFF"/>
        </w:rPr>
        <w:t>установлены дорожные знаки в МО «Плосское» п.Студенец 1.20.1 «Сужение дороги с обеих сторон», 1.34.1 «Направление поворота», 2.1 «Главная дорога», 2.4 «Уступите дорогу», 2.7 «Преимущество перед встречным движением», 8.1.1 «Расстояние до объекта», 8.13 «Направление главной дороги», дорожный знак индивидуального проектирования;</w:t>
      </w:r>
    </w:p>
    <w:p w:rsidR="00256BB5" w:rsidRPr="00256BB5" w:rsidRDefault="00FE6C0B" w:rsidP="00256BB5">
      <w:pPr>
        <w:jc w:val="both"/>
      </w:pPr>
      <w:r>
        <w:t xml:space="preserve">   - </w:t>
      </w:r>
      <w:r w:rsidR="00256BB5" w:rsidRPr="00256BB5">
        <w:t>в период с 25 февраля 2019 года по 28 марта 2019 года комиссия по оценке соответствия состояния автомобильных дорог и подъездных путей требованиям безопасности движения по маршрутам следования автобусов для перевозки обучающихся провела обследование установленных маршрутов движения школьных автобусов, всего проверено 52 маршрута и составлены акты обследования и замера протяженности маршрутов (включая удлинение маршрутов №3,4,5 до ул. Линейной, ст. Костылево МБОУ «Октябрьской СОШ №1»);</w:t>
      </w:r>
    </w:p>
    <w:p w:rsidR="00EE5AB8" w:rsidRDefault="00FE6C0B" w:rsidP="00256BB5">
      <w:pPr>
        <w:ind w:right="-2"/>
        <w:jc w:val="both"/>
        <w:rPr>
          <w:color w:val="000000"/>
        </w:rPr>
      </w:pPr>
      <w:r>
        <w:rPr>
          <w:color w:val="000000"/>
        </w:rPr>
        <w:t xml:space="preserve">   - </w:t>
      </w:r>
      <w:r w:rsidR="00256BB5" w:rsidRPr="00256BB5">
        <w:rPr>
          <w:color w:val="000000"/>
        </w:rPr>
        <w:t>установлены дорожные знаки 4.5 «Пешеходная дорожка» с зоной действия на участок пер.Речной с.Шангалы на всем протяжении спуска подъема и внесены изменения в технический паспорт данного участка дороги;</w:t>
      </w:r>
    </w:p>
    <w:p w:rsidR="00EE5AB8" w:rsidRDefault="00FE6C0B" w:rsidP="00256BB5">
      <w:pPr>
        <w:ind w:right="-2"/>
        <w:jc w:val="both"/>
        <w:rPr>
          <w:color w:val="000000"/>
          <w:shd w:val="clear" w:color="auto" w:fill="FFFFFF"/>
        </w:rPr>
      </w:pPr>
      <w:r>
        <w:rPr>
          <w:color w:val="000000"/>
          <w:shd w:val="clear" w:color="auto" w:fill="FFFFFF"/>
        </w:rPr>
        <w:lastRenderedPageBreak/>
        <w:t xml:space="preserve">    - </w:t>
      </w:r>
      <w:r w:rsidR="00256BB5" w:rsidRPr="00256BB5">
        <w:rPr>
          <w:color w:val="000000"/>
          <w:shd w:val="clear" w:color="auto" w:fill="FFFFFF"/>
        </w:rPr>
        <w:t>ведется работа по установке 3–х многоцелевых универсальных комплексов видеофиксации нарушений правил дорожного движения «Азимут»;</w:t>
      </w:r>
      <w:r w:rsidR="00256BB5" w:rsidRPr="00256BB5">
        <w:rPr>
          <w:color w:val="000000"/>
        </w:rPr>
        <w:br/>
      </w:r>
      <w:r>
        <w:rPr>
          <w:color w:val="000000"/>
          <w:shd w:val="clear" w:color="auto" w:fill="FFFFFF"/>
        </w:rPr>
        <w:t xml:space="preserve">    - </w:t>
      </w:r>
      <w:r w:rsidR="00256BB5" w:rsidRPr="00256BB5">
        <w:rPr>
          <w:color w:val="000000"/>
          <w:shd w:val="clear" w:color="auto" w:fill="FFFFFF"/>
        </w:rPr>
        <w:t>организовано взаимодействие СМИ, ГИБДД, администрации МО «Устьянский муниципальный</w:t>
      </w:r>
      <w:r w:rsidR="00EE5AB8">
        <w:rPr>
          <w:color w:val="000000"/>
          <w:shd w:val="clear" w:color="auto" w:fill="FFFFFF"/>
        </w:rPr>
        <w:t xml:space="preserve"> </w:t>
      </w:r>
      <w:r w:rsidR="00256BB5" w:rsidRPr="00256BB5">
        <w:rPr>
          <w:color w:val="000000"/>
          <w:shd w:val="clear" w:color="auto" w:fill="FFFFFF"/>
        </w:rPr>
        <w:t>район»;</w:t>
      </w:r>
    </w:p>
    <w:p w:rsidR="00256BB5" w:rsidRPr="00256BB5" w:rsidRDefault="00FE6C0B" w:rsidP="00256BB5">
      <w:pPr>
        <w:ind w:right="-2"/>
        <w:jc w:val="both"/>
        <w:rPr>
          <w:color w:val="000000"/>
        </w:rPr>
      </w:pPr>
      <w:r>
        <w:rPr>
          <w:color w:val="000000"/>
          <w:shd w:val="clear" w:color="auto" w:fill="FFFFFF"/>
        </w:rPr>
        <w:t xml:space="preserve">    - </w:t>
      </w:r>
      <w:r w:rsidR="00EE5AB8">
        <w:rPr>
          <w:color w:val="000000"/>
          <w:shd w:val="clear" w:color="auto" w:fill="FFFFFF"/>
        </w:rPr>
        <w:t xml:space="preserve">разработана </w:t>
      </w:r>
      <w:r w:rsidR="00256BB5" w:rsidRPr="00256BB5">
        <w:t>муниципальная программа «Формирование законопослушного поведения участников дорожного движения в Устьянском районе»</w:t>
      </w:r>
      <w:r w:rsidR="002A4B7D">
        <w:t>.</w:t>
      </w:r>
    </w:p>
    <w:p w:rsidR="00651447" w:rsidRPr="00B52B4A" w:rsidRDefault="00256BB5" w:rsidP="00651447">
      <w:pPr>
        <w:pStyle w:val="a9"/>
        <w:ind w:left="0" w:right="-2"/>
        <w:jc w:val="both"/>
        <w:rPr>
          <w:color w:val="000000"/>
          <w:u w:val="single"/>
          <w:shd w:val="clear" w:color="auto" w:fill="FFFFFF"/>
        </w:rPr>
      </w:pPr>
      <w:r w:rsidRPr="00B52B4A">
        <w:rPr>
          <w:color w:val="000000"/>
          <w:u w:val="single"/>
          <w:shd w:val="clear" w:color="auto" w:fill="FFFFFF"/>
        </w:rPr>
        <w:t xml:space="preserve">В планах на 2020 год: </w:t>
      </w:r>
    </w:p>
    <w:p w:rsidR="00256BB5" w:rsidRPr="00256BB5" w:rsidRDefault="00651447" w:rsidP="00651447">
      <w:pPr>
        <w:pStyle w:val="a9"/>
        <w:ind w:left="0" w:right="-2"/>
        <w:jc w:val="both"/>
        <w:rPr>
          <w:color w:val="000000"/>
          <w:shd w:val="clear" w:color="auto" w:fill="FFFFFF"/>
        </w:rPr>
      </w:pPr>
      <w:r>
        <w:rPr>
          <w:color w:val="000000"/>
          <w:shd w:val="clear" w:color="auto" w:fill="FFFFFF"/>
        </w:rPr>
        <w:t>1.</w:t>
      </w:r>
      <w:r w:rsidR="00256BB5" w:rsidRPr="00256BB5">
        <w:rPr>
          <w:color w:val="000000"/>
          <w:spacing w:val="1"/>
        </w:rPr>
        <w:t>Оборудовать тротуар воль региональной дороги на участке от автобусной остановки (кафе «Пивной  барон») до примыкания к региональной автодороге ул.Адмирала Дуганова в п.Октябрьский</w:t>
      </w:r>
      <w:r w:rsidR="00256BB5" w:rsidRPr="00256BB5">
        <w:rPr>
          <w:color w:val="000000"/>
          <w:shd w:val="clear" w:color="auto" w:fill="FFFFFF"/>
        </w:rPr>
        <w:t xml:space="preserve">; </w:t>
      </w:r>
    </w:p>
    <w:p w:rsidR="00256BB5" w:rsidRPr="00256BB5" w:rsidRDefault="00256BB5" w:rsidP="00256BB5">
      <w:pPr>
        <w:pStyle w:val="a5"/>
        <w:jc w:val="both"/>
        <w:rPr>
          <w:rFonts w:ascii="Times New Roman" w:hAnsi="Times New Roman"/>
          <w:color w:val="000000"/>
          <w:sz w:val="24"/>
          <w:szCs w:val="24"/>
          <w:shd w:val="clear" w:color="auto" w:fill="FFFFFF"/>
        </w:rPr>
      </w:pPr>
      <w:r w:rsidRPr="00256BB5">
        <w:rPr>
          <w:rFonts w:ascii="Times New Roman" w:hAnsi="Times New Roman"/>
          <w:color w:val="000000"/>
          <w:sz w:val="24"/>
          <w:szCs w:val="24"/>
          <w:shd w:val="clear" w:color="auto" w:fill="FFFFFF"/>
        </w:rPr>
        <w:t>2. Обуст</w:t>
      </w:r>
      <w:r w:rsidR="00651447">
        <w:rPr>
          <w:rFonts w:ascii="Times New Roman" w:hAnsi="Times New Roman"/>
          <w:color w:val="000000"/>
          <w:sz w:val="24"/>
          <w:szCs w:val="24"/>
          <w:shd w:val="clear" w:color="auto" w:fill="FFFFFF"/>
        </w:rPr>
        <w:t xml:space="preserve">роить пешеходный переход по национальным </w:t>
      </w:r>
      <w:r w:rsidR="002D1DED">
        <w:rPr>
          <w:rFonts w:ascii="Times New Roman" w:hAnsi="Times New Roman"/>
          <w:color w:val="000000"/>
          <w:sz w:val="24"/>
          <w:szCs w:val="24"/>
          <w:shd w:val="clear" w:color="auto" w:fill="FFFFFF"/>
        </w:rPr>
        <w:t xml:space="preserve"> стандартам у МБОУ «ОСОШ №1</w:t>
      </w:r>
      <w:r w:rsidRPr="00256BB5">
        <w:rPr>
          <w:rFonts w:ascii="Times New Roman" w:hAnsi="Times New Roman"/>
          <w:color w:val="000000"/>
          <w:sz w:val="24"/>
          <w:szCs w:val="24"/>
          <w:shd w:val="clear" w:color="auto" w:fill="FFFFFF"/>
        </w:rPr>
        <w:t>»;</w:t>
      </w:r>
    </w:p>
    <w:p w:rsidR="00256BB5" w:rsidRPr="00256BB5" w:rsidRDefault="00256BB5" w:rsidP="00256BB5">
      <w:pPr>
        <w:pStyle w:val="a5"/>
        <w:jc w:val="both"/>
        <w:rPr>
          <w:rFonts w:ascii="Times New Roman" w:hAnsi="Times New Roman"/>
          <w:color w:val="000000"/>
          <w:sz w:val="24"/>
          <w:szCs w:val="24"/>
          <w:shd w:val="clear" w:color="auto" w:fill="FFFFFF"/>
        </w:rPr>
      </w:pPr>
      <w:r w:rsidRPr="00256BB5">
        <w:rPr>
          <w:rFonts w:ascii="Times New Roman" w:hAnsi="Times New Roman"/>
          <w:color w:val="000000"/>
          <w:sz w:val="24"/>
          <w:szCs w:val="24"/>
          <w:shd w:val="clear" w:color="auto" w:fill="FFFFFF"/>
        </w:rPr>
        <w:t>3. Запланированы мероприятия по оборудованию искусственной неровности на пешеходном переходе, в районе гостиницы «Сова», расположенной на ул.Заводская в п.Октябрьский;</w:t>
      </w:r>
    </w:p>
    <w:p w:rsidR="00256BB5" w:rsidRPr="00256BB5" w:rsidRDefault="00256BB5" w:rsidP="00256BB5">
      <w:pPr>
        <w:pStyle w:val="a5"/>
        <w:jc w:val="both"/>
        <w:rPr>
          <w:rFonts w:ascii="Times New Roman" w:hAnsi="Times New Roman"/>
          <w:color w:val="000000"/>
          <w:sz w:val="24"/>
          <w:szCs w:val="24"/>
          <w:shd w:val="clear" w:color="auto" w:fill="FFFFFF"/>
        </w:rPr>
      </w:pPr>
      <w:r w:rsidRPr="00256BB5">
        <w:rPr>
          <w:rFonts w:ascii="Times New Roman" w:hAnsi="Times New Roman"/>
          <w:color w:val="000000"/>
          <w:sz w:val="24"/>
          <w:szCs w:val="24"/>
          <w:shd w:val="clear" w:color="auto" w:fill="FFFFFF"/>
        </w:rPr>
        <w:t>4. Запланированы мероприятия  по установлению искусственной неровности у питейного заведения «Пивной Барон»;</w:t>
      </w:r>
    </w:p>
    <w:p w:rsidR="00256BB5" w:rsidRDefault="00256BB5" w:rsidP="00256BB5">
      <w:pPr>
        <w:pStyle w:val="a5"/>
        <w:jc w:val="both"/>
        <w:rPr>
          <w:rFonts w:ascii="Times New Roman" w:hAnsi="Times New Roman"/>
          <w:color w:val="000000"/>
          <w:sz w:val="24"/>
          <w:szCs w:val="24"/>
          <w:shd w:val="clear" w:color="auto" w:fill="FFFFFF"/>
        </w:rPr>
      </w:pPr>
      <w:r w:rsidRPr="00256BB5">
        <w:rPr>
          <w:rFonts w:ascii="Times New Roman" w:hAnsi="Times New Roman"/>
          <w:color w:val="000000"/>
          <w:sz w:val="24"/>
          <w:szCs w:val="24"/>
          <w:shd w:val="clear" w:color="auto" w:fill="FFFFFF"/>
        </w:rPr>
        <w:t xml:space="preserve">5. Запланированы мероприятия по оборудованию искусственной неровности в с. Шангалы у магазина ООО </w:t>
      </w:r>
      <w:r w:rsidR="00FE6C0B">
        <w:rPr>
          <w:rFonts w:ascii="Times New Roman" w:hAnsi="Times New Roman"/>
          <w:color w:val="000000"/>
          <w:sz w:val="24"/>
          <w:szCs w:val="24"/>
          <w:shd w:val="clear" w:color="auto" w:fill="FFFFFF"/>
        </w:rPr>
        <w:t>«Волна» расположенного в мкр.«Г</w:t>
      </w:r>
      <w:r w:rsidRPr="00256BB5">
        <w:rPr>
          <w:rFonts w:ascii="Times New Roman" w:hAnsi="Times New Roman"/>
          <w:color w:val="000000"/>
          <w:sz w:val="24"/>
          <w:szCs w:val="24"/>
          <w:shd w:val="clear" w:color="auto" w:fill="FFFFFF"/>
        </w:rPr>
        <w:t>орка».</w:t>
      </w:r>
    </w:p>
    <w:p w:rsidR="00F14B24" w:rsidRDefault="00F14B24" w:rsidP="003E72C4">
      <w:pPr>
        <w:spacing w:after="200"/>
        <w:jc w:val="center"/>
        <w:rPr>
          <w:b/>
        </w:rPr>
      </w:pPr>
    </w:p>
    <w:p w:rsidR="002A4B7D" w:rsidRPr="003E72C4" w:rsidRDefault="002A4B7D" w:rsidP="003E72C4">
      <w:pPr>
        <w:spacing w:after="200"/>
        <w:jc w:val="center"/>
        <w:rPr>
          <w:b/>
        </w:rPr>
      </w:pPr>
      <w:r w:rsidRPr="003E72C4">
        <w:rPr>
          <w:b/>
        </w:rPr>
        <w:t>Мероприятия, направленные на повышение безопасности на улично-дорожной сети</w:t>
      </w:r>
      <w:r w:rsidRPr="003E72C4">
        <w:rPr>
          <w:b/>
          <w:color w:val="000000"/>
          <w:shd w:val="clear" w:color="auto" w:fill="FFFFFF"/>
        </w:rPr>
        <w:t xml:space="preserve"> </w:t>
      </w:r>
      <w:r w:rsidRPr="003E72C4">
        <w:rPr>
          <w:b/>
        </w:rPr>
        <w:t>на территории МО "Устьянский муниципальный район" по наиболее населенным муниципа</w:t>
      </w:r>
      <w:r w:rsidR="003E72C4">
        <w:rPr>
          <w:b/>
        </w:rPr>
        <w:t>льным образованиям (поселениям)</w:t>
      </w:r>
    </w:p>
    <w:tbl>
      <w:tblPr>
        <w:tblW w:w="12196" w:type="dxa"/>
        <w:tblInd w:w="113" w:type="dxa"/>
        <w:tblLayout w:type="fixed"/>
        <w:tblLook w:val="04A0"/>
      </w:tblPr>
      <w:tblGrid>
        <w:gridCol w:w="561"/>
        <w:gridCol w:w="3829"/>
        <w:gridCol w:w="1562"/>
        <w:gridCol w:w="1273"/>
        <w:gridCol w:w="34"/>
        <w:gridCol w:w="2234"/>
        <w:gridCol w:w="2467"/>
        <w:gridCol w:w="236"/>
      </w:tblGrid>
      <w:tr w:rsidR="002A4B7D" w:rsidRPr="003E72C4" w:rsidTr="00B52B4A">
        <w:trPr>
          <w:gridAfter w:val="2"/>
          <w:wAfter w:w="2703" w:type="dxa"/>
          <w:trHeight w:val="279"/>
        </w:trPr>
        <w:tc>
          <w:tcPr>
            <w:tcW w:w="561" w:type="dxa"/>
            <w:tcBorders>
              <w:top w:val="single" w:sz="4" w:space="0" w:color="auto"/>
              <w:left w:val="single" w:sz="4" w:space="0" w:color="auto"/>
              <w:bottom w:val="single" w:sz="4" w:space="0" w:color="auto"/>
              <w:right w:val="single" w:sz="4" w:space="0" w:color="auto"/>
            </w:tcBorders>
            <w:vAlign w:val="center"/>
            <w:hideMark/>
          </w:tcPr>
          <w:p w:rsidR="002A4B7D" w:rsidRPr="00B52B4A" w:rsidRDefault="002A4B7D" w:rsidP="00B52B4A">
            <w:pPr>
              <w:jc w:val="center"/>
              <w:rPr>
                <w:b/>
                <w:color w:val="000000"/>
                <w:sz w:val="18"/>
                <w:szCs w:val="18"/>
              </w:rPr>
            </w:pPr>
            <w:r w:rsidRPr="003E72C4">
              <w:rPr>
                <w:bCs/>
                <w:color w:val="000000"/>
              </w:rPr>
              <w:t xml:space="preserve">           </w:t>
            </w:r>
            <w:r w:rsidRPr="00B52B4A">
              <w:rPr>
                <w:b/>
                <w:color w:val="000000"/>
                <w:sz w:val="18"/>
                <w:szCs w:val="18"/>
              </w:rPr>
              <w:t xml:space="preserve"> п/п</w:t>
            </w:r>
          </w:p>
        </w:tc>
        <w:tc>
          <w:tcPr>
            <w:tcW w:w="3829" w:type="dxa"/>
            <w:vMerge w:val="restart"/>
            <w:tcBorders>
              <w:top w:val="single" w:sz="4" w:space="0" w:color="auto"/>
              <w:left w:val="single" w:sz="4" w:space="0" w:color="auto"/>
              <w:bottom w:val="single" w:sz="4" w:space="0" w:color="auto"/>
              <w:right w:val="single" w:sz="4" w:space="0" w:color="auto"/>
            </w:tcBorders>
            <w:vAlign w:val="center"/>
            <w:hideMark/>
          </w:tcPr>
          <w:p w:rsidR="002A4B7D" w:rsidRPr="00B52B4A" w:rsidRDefault="002A4B7D" w:rsidP="00BB21AD">
            <w:pPr>
              <w:rPr>
                <w:b/>
                <w:color w:val="000000"/>
                <w:sz w:val="18"/>
                <w:szCs w:val="18"/>
              </w:rPr>
            </w:pPr>
            <w:r w:rsidRPr="00B52B4A">
              <w:rPr>
                <w:b/>
                <w:color w:val="000000"/>
                <w:sz w:val="18"/>
                <w:szCs w:val="18"/>
              </w:rPr>
              <w:t>Наименование мероприятия</w:t>
            </w:r>
          </w:p>
        </w:tc>
        <w:tc>
          <w:tcPr>
            <w:tcW w:w="5103" w:type="dxa"/>
            <w:gridSpan w:val="4"/>
            <w:tcBorders>
              <w:top w:val="single" w:sz="4" w:space="0" w:color="auto"/>
              <w:left w:val="nil"/>
              <w:bottom w:val="single" w:sz="4" w:space="0" w:color="auto"/>
              <w:right w:val="single" w:sz="4" w:space="0" w:color="auto"/>
            </w:tcBorders>
            <w:hideMark/>
          </w:tcPr>
          <w:p w:rsidR="002A4B7D" w:rsidRPr="00B52B4A" w:rsidRDefault="002A4B7D" w:rsidP="00BB21AD">
            <w:pPr>
              <w:spacing w:after="160" w:line="256" w:lineRule="auto"/>
              <w:jc w:val="center"/>
              <w:rPr>
                <w:sz w:val="18"/>
                <w:szCs w:val="18"/>
              </w:rPr>
            </w:pPr>
            <w:r w:rsidRPr="00B52B4A">
              <w:rPr>
                <w:b/>
                <w:color w:val="000000"/>
                <w:sz w:val="18"/>
                <w:szCs w:val="18"/>
              </w:rPr>
              <w:t>Показатели исполнения</w:t>
            </w:r>
          </w:p>
        </w:tc>
      </w:tr>
      <w:tr w:rsidR="00B52B4A" w:rsidRPr="003E72C4" w:rsidTr="00B52B4A">
        <w:trPr>
          <w:trHeight w:val="20"/>
        </w:trPr>
        <w:tc>
          <w:tcPr>
            <w:tcW w:w="561" w:type="dxa"/>
            <w:tcBorders>
              <w:top w:val="single" w:sz="4" w:space="0" w:color="auto"/>
              <w:left w:val="single" w:sz="4" w:space="0" w:color="auto"/>
              <w:bottom w:val="single" w:sz="4" w:space="0" w:color="auto"/>
              <w:right w:val="single" w:sz="4" w:space="0" w:color="auto"/>
            </w:tcBorders>
            <w:vAlign w:val="center"/>
            <w:hideMark/>
          </w:tcPr>
          <w:p w:rsidR="00B52B4A" w:rsidRPr="00B52B4A" w:rsidRDefault="00B52B4A" w:rsidP="00BB21AD">
            <w:pPr>
              <w:rPr>
                <w:rFonts w:ascii="Calibri" w:hAnsi="Calibri"/>
                <w:sz w:val="18"/>
                <w:szCs w:val="18"/>
              </w:rPr>
            </w:pPr>
          </w:p>
        </w:tc>
        <w:tc>
          <w:tcPr>
            <w:tcW w:w="3829" w:type="dxa"/>
            <w:vMerge/>
            <w:tcBorders>
              <w:top w:val="single" w:sz="4" w:space="0" w:color="auto"/>
              <w:left w:val="single" w:sz="4" w:space="0" w:color="auto"/>
              <w:bottom w:val="single" w:sz="4" w:space="0" w:color="auto"/>
              <w:right w:val="single" w:sz="4" w:space="0" w:color="auto"/>
            </w:tcBorders>
            <w:vAlign w:val="center"/>
            <w:hideMark/>
          </w:tcPr>
          <w:p w:rsidR="00B52B4A" w:rsidRPr="00B52B4A" w:rsidRDefault="00B52B4A" w:rsidP="00BB21AD">
            <w:pPr>
              <w:rPr>
                <w:b/>
                <w:color w:val="000000"/>
                <w:sz w:val="18"/>
                <w:szCs w:val="18"/>
              </w:rPr>
            </w:pPr>
          </w:p>
        </w:tc>
        <w:tc>
          <w:tcPr>
            <w:tcW w:w="1562" w:type="dxa"/>
            <w:tcBorders>
              <w:top w:val="nil"/>
              <w:left w:val="nil"/>
              <w:bottom w:val="single" w:sz="4" w:space="0" w:color="auto"/>
              <w:right w:val="single" w:sz="4" w:space="0" w:color="auto"/>
            </w:tcBorders>
            <w:vAlign w:val="center"/>
            <w:hideMark/>
          </w:tcPr>
          <w:p w:rsidR="00B52B4A" w:rsidRPr="00B52B4A" w:rsidRDefault="00B52B4A" w:rsidP="00BB21AD">
            <w:pPr>
              <w:jc w:val="center"/>
              <w:rPr>
                <w:color w:val="000000"/>
                <w:sz w:val="18"/>
                <w:szCs w:val="18"/>
              </w:rPr>
            </w:pPr>
            <w:r w:rsidRPr="00B52B4A">
              <w:rPr>
                <w:b/>
                <w:sz w:val="18"/>
                <w:szCs w:val="18"/>
              </w:rPr>
              <w:t>Целевой показатель факт</w:t>
            </w:r>
          </w:p>
        </w:tc>
        <w:tc>
          <w:tcPr>
            <w:tcW w:w="1307" w:type="dxa"/>
            <w:gridSpan w:val="2"/>
            <w:tcBorders>
              <w:top w:val="nil"/>
              <w:left w:val="nil"/>
              <w:bottom w:val="single" w:sz="4" w:space="0" w:color="auto"/>
              <w:right w:val="single" w:sz="4" w:space="0" w:color="auto"/>
            </w:tcBorders>
            <w:vAlign w:val="center"/>
            <w:hideMark/>
          </w:tcPr>
          <w:p w:rsidR="00B52B4A" w:rsidRPr="00B52B4A" w:rsidRDefault="00B52B4A" w:rsidP="00BB21AD">
            <w:pPr>
              <w:jc w:val="center"/>
              <w:rPr>
                <w:color w:val="000000"/>
                <w:sz w:val="18"/>
                <w:szCs w:val="18"/>
              </w:rPr>
            </w:pPr>
            <w:r w:rsidRPr="00B52B4A">
              <w:rPr>
                <w:b/>
                <w:sz w:val="18"/>
                <w:szCs w:val="18"/>
              </w:rPr>
              <w:t>Сумма факт</w:t>
            </w:r>
          </w:p>
        </w:tc>
        <w:tc>
          <w:tcPr>
            <w:tcW w:w="2234" w:type="dxa"/>
            <w:tcBorders>
              <w:top w:val="single" w:sz="4" w:space="0" w:color="auto"/>
              <w:left w:val="single" w:sz="4" w:space="0" w:color="auto"/>
              <w:bottom w:val="single" w:sz="4" w:space="0" w:color="auto"/>
              <w:right w:val="single" w:sz="4" w:space="0" w:color="auto"/>
            </w:tcBorders>
            <w:vAlign w:val="center"/>
            <w:hideMark/>
          </w:tcPr>
          <w:p w:rsidR="00B52B4A" w:rsidRPr="00B52B4A" w:rsidRDefault="00B52B4A" w:rsidP="00BB21AD">
            <w:pPr>
              <w:jc w:val="center"/>
              <w:rPr>
                <w:color w:val="000000"/>
                <w:sz w:val="18"/>
                <w:szCs w:val="18"/>
              </w:rPr>
            </w:pPr>
            <w:r w:rsidRPr="00B52B4A">
              <w:rPr>
                <w:b/>
                <w:sz w:val="18"/>
                <w:szCs w:val="18"/>
              </w:rPr>
              <w:t>% исполнения к плану</w:t>
            </w:r>
          </w:p>
        </w:tc>
        <w:tc>
          <w:tcPr>
            <w:tcW w:w="2467" w:type="dxa"/>
            <w:tcBorders>
              <w:top w:val="nil"/>
              <w:left w:val="single" w:sz="4" w:space="0" w:color="auto"/>
              <w:bottom w:val="nil"/>
              <w:right w:val="nil"/>
            </w:tcBorders>
            <w:vAlign w:val="center"/>
            <w:hideMark/>
          </w:tcPr>
          <w:p w:rsidR="00B52B4A" w:rsidRPr="003E72C4" w:rsidRDefault="00B52B4A" w:rsidP="00BB21AD">
            <w:pPr>
              <w:rPr>
                <w:rFonts w:ascii="Calibri" w:hAnsi="Calibri"/>
              </w:rPr>
            </w:pPr>
          </w:p>
        </w:tc>
        <w:tc>
          <w:tcPr>
            <w:tcW w:w="236" w:type="dxa"/>
          </w:tcPr>
          <w:p w:rsidR="00B52B4A" w:rsidRPr="003E72C4" w:rsidRDefault="00B52B4A" w:rsidP="00BB21AD">
            <w:pPr>
              <w:spacing w:after="160" w:line="256" w:lineRule="auto"/>
            </w:pPr>
          </w:p>
        </w:tc>
      </w:tr>
      <w:tr w:rsidR="00B52B4A" w:rsidRPr="003E72C4" w:rsidTr="00B52B4A">
        <w:trPr>
          <w:trHeight w:val="20"/>
        </w:trPr>
        <w:tc>
          <w:tcPr>
            <w:tcW w:w="561" w:type="dxa"/>
            <w:tcBorders>
              <w:top w:val="single" w:sz="4" w:space="0" w:color="auto"/>
              <w:left w:val="single" w:sz="4" w:space="0" w:color="auto"/>
              <w:bottom w:val="single" w:sz="4" w:space="0" w:color="auto"/>
              <w:right w:val="single" w:sz="4" w:space="0" w:color="auto"/>
            </w:tcBorders>
            <w:hideMark/>
          </w:tcPr>
          <w:p w:rsidR="00B52B4A" w:rsidRPr="00B52B4A" w:rsidRDefault="00B52B4A" w:rsidP="00BB21AD">
            <w:pPr>
              <w:jc w:val="center"/>
              <w:rPr>
                <w:color w:val="000000"/>
                <w:sz w:val="18"/>
                <w:szCs w:val="18"/>
              </w:rPr>
            </w:pPr>
            <w:r w:rsidRPr="00B52B4A">
              <w:rPr>
                <w:color w:val="000000"/>
                <w:sz w:val="18"/>
                <w:szCs w:val="18"/>
              </w:rPr>
              <w:t>1</w:t>
            </w:r>
          </w:p>
        </w:tc>
        <w:tc>
          <w:tcPr>
            <w:tcW w:w="3829" w:type="dxa"/>
            <w:tcBorders>
              <w:top w:val="single" w:sz="4" w:space="0" w:color="auto"/>
              <w:left w:val="single" w:sz="4" w:space="0" w:color="auto"/>
              <w:bottom w:val="single" w:sz="4" w:space="0" w:color="auto"/>
              <w:right w:val="single" w:sz="4" w:space="0" w:color="auto"/>
            </w:tcBorders>
            <w:hideMark/>
          </w:tcPr>
          <w:p w:rsidR="00B52B4A" w:rsidRPr="00B52B4A" w:rsidRDefault="00B52B4A" w:rsidP="00BB21AD">
            <w:pPr>
              <w:rPr>
                <w:color w:val="000000"/>
                <w:sz w:val="18"/>
                <w:szCs w:val="18"/>
              </w:rPr>
            </w:pPr>
            <w:r w:rsidRPr="00B52B4A">
              <w:rPr>
                <w:sz w:val="18"/>
                <w:szCs w:val="18"/>
              </w:rPr>
              <w:t>Освещение дорожной сети МО «Шангальское»</w:t>
            </w:r>
          </w:p>
        </w:tc>
        <w:tc>
          <w:tcPr>
            <w:tcW w:w="1562" w:type="dxa"/>
            <w:tcBorders>
              <w:top w:val="single" w:sz="4" w:space="0" w:color="auto"/>
              <w:left w:val="nil"/>
              <w:bottom w:val="single" w:sz="4" w:space="0" w:color="auto"/>
              <w:right w:val="single" w:sz="4" w:space="0" w:color="auto"/>
            </w:tcBorders>
            <w:vAlign w:val="center"/>
            <w:hideMark/>
          </w:tcPr>
          <w:p w:rsidR="00B52B4A" w:rsidRPr="00B52B4A" w:rsidRDefault="00B52B4A" w:rsidP="00BB21AD">
            <w:pPr>
              <w:ind w:left="-44" w:right="-172"/>
              <w:jc w:val="center"/>
              <w:rPr>
                <w:color w:val="000000"/>
                <w:sz w:val="18"/>
                <w:szCs w:val="18"/>
              </w:rPr>
            </w:pPr>
            <w:r w:rsidRPr="00B52B4A">
              <w:rPr>
                <w:color w:val="000000"/>
                <w:sz w:val="18"/>
                <w:szCs w:val="18"/>
              </w:rPr>
              <w:t>2 300 000</w:t>
            </w:r>
          </w:p>
        </w:tc>
        <w:tc>
          <w:tcPr>
            <w:tcW w:w="1307" w:type="dxa"/>
            <w:gridSpan w:val="2"/>
            <w:tcBorders>
              <w:top w:val="single" w:sz="4" w:space="0" w:color="auto"/>
              <w:left w:val="nil"/>
              <w:bottom w:val="single" w:sz="4" w:space="0" w:color="auto"/>
              <w:right w:val="single" w:sz="4" w:space="0" w:color="auto"/>
            </w:tcBorders>
            <w:vAlign w:val="center"/>
            <w:hideMark/>
          </w:tcPr>
          <w:p w:rsidR="00B52B4A" w:rsidRPr="00B52B4A" w:rsidRDefault="00B52B4A" w:rsidP="00BB21AD">
            <w:pPr>
              <w:jc w:val="center"/>
              <w:rPr>
                <w:sz w:val="18"/>
                <w:szCs w:val="18"/>
              </w:rPr>
            </w:pPr>
            <w:r w:rsidRPr="00B52B4A">
              <w:rPr>
                <w:sz w:val="18"/>
                <w:szCs w:val="18"/>
              </w:rPr>
              <w:t>2 623 108</w:t>
            </w:r>
          </w:p>
        </w:tc>
        <w:tc>
          <w:tcPr>
            <w:tcW w:w="2234" w:type="dxa"/>
            <w:tcBorders>
              <w:top w:val="single" w:sz="4" w:space="0" w:color="auto"/>
              <w:left w:val="single" w:sz="4" w:space="0" w:color="auto"/>
              <w:bottom w:val="single" w:sz="4" w:space="0" w:color="auto"/>
              <w:right w:val="single" w:sz="4" w:space="0" w:color="auto"/>
            </w:tcBorders>
            <w:vAlign w:val="center"/>
            <w:hideMark/>
          </w:tcPr>
          <w:p w:rsidR="00B52B4A" w:rsidRPr="00B52B4A" w:rsidRDefault="00B52B4A" w:rsidP="00BB21AD">
            <w:pPr>
              <w:jc w:val="center"/>
              <w:rPr>
                <w:sz w:val="18"/>
                <w:szCs w:val="18"/>
              </w:rPr>
            </w:pPr>
            <w:r w:rsidRPr="00B52B4A">
              <w:rPr>
                <w:sz w:val="18"/>
                <w:szCs w:val="18"/>
              </w:rPr>
              <w:t>114</w:t>
            </w:r>
          </w:p>
        </w:tc>
        <w:tc>
          <w:tcPr>
            <w:tcW w:w="2467" w:type="dxa"/>
            <w:tcBorders>
              <w:top w:val="nil"/>
              <w:left w:val="single" w:sz="4" w:space="0" w:color="auto"/>
              <w:bottom w:val="nil"/>
              <w:right w:val="nil"/>
            </w:tcBorders>
          </w:tcPr>
          <w:p w:rsidR="00B52B4A" w:rsidRPr="003E72C4" w:rsidRDefault="00B52B4A" w:rsidP="00BB21AD">
            <w:pPr>
              <w:jc w:val="center"/>
            </w:pPr>
          </w:p>
        </w:tc>
        <w:tc>
          <w:tcPr>
            <w:tcW w:w="236" w:type="dxa"/>
          </w:tcPr>
          <w:p w:rsidR="00B52B4A" w:rsidRPr="003E72C4" w:rsidRDefault="00B52B4A" w:rsidP="00BB21AD">
            <w:pPr>
              <w:spacing w:after="160" w:line="256" w:lineRule="auto"/>
            </w:pPr>
          </w:p>
        </w:tc>
      </w:tr>
      <w:tr w:rsidR="00B52B4A" w:rsidRPr="003E72C4" w:rsidTr="00B52B4A">
        <w:trPr>
          <w:trHeight w:val="419"/>
        </w:trPr>
        <w:tc>
          <w:tcPr>
            <w:tcW w:w="561" w:type="dxa"/>
            <w:tcBorders>
              <w:top w:val="single" w:sz="4" w:space="0" w:color="auto"/>
              <w:left w:val="single" w:sz="4" w:space="0" w:color="auto"/>
              <w:bottom w:val="single" w:sz="4" w:space="0" w:color="auto"/>
              <w:right w:val="single" w:sz="4" w:space="0" w:color="auto"/>
            </w:tcBorders>
            <w:hideMark/>
          </w:tcPr>
          <w:p w:rsidR="00B52B4A" w:rsidRPr="00B52B4A" w:rsidRDefault="00B52B4A" w:rsidP="00BB21AD">
            <w:pPr>
              <w:jc w:val="center"/>
              <w:rPr>
                <w:color w:val="000000"/>
                <w:sz w:val="18"/>
                <w:szCs w:val="18"/>
              </w:rPr>
            </w:pPr>
            <w:r w:rsidRPr="00B52B4A">
              <w:rPr>
                <w:color w:val="000000"/>
                <w:sz w:val="18"/>
                <w:szCs w:val="18"/>
              </w:rPr>
              <w:t>2</w:t>
            </w:r>
          </w:p>
        </w:tc>
        <w:tc>
          <w:tcPr>
            <w:tcW w:w="3829" w:type="dxa"/>
            <w:tcBorders>
              <w:top w:val="single" w:sz="4" w:space="0" w:color="auto"/>
              <w:left w:val="single" w:sz="4" w:space="0" w:color="auto"/>
              <w:bottom w:val="single" w:sz="4" w:space="0" w:color="auto"/>
              <w:right w:val="single" w:sz="4" w:space="0" w:color="auto"/>
            </w:tcBorders>
            <w:hideMark/>
          </w:tcPr>
          <w:p w:rsidR="00B52B4A" w:rsidRPr="00B52B4A" w:rsidRDefault="00B52B4A" w:rsidP="00BB21AD">
            <w:pPr>
              <w:rPr>
                <w:sz w:val="18"/>
                <w:szCs w:val="18"/>
              </w:rPr>
            </w:pPr>
            <w:r w:rsidRPr="00B52B4A">
              <w:rPr>
                <w:sz w:val="18"/>
                <w:szCs w:val="18"/>
              </w:rPr>
              <w:t>Паспортизация дорог МО «Устьянский муниципальный район»</w:t>
            </w:r>
          </w:p>
        </w:tc>
        <w:tc>
          <w:tcPr>
            <w:tcW w:w="1562" w:type="dxa"/>
            <w:tcBorders>
              <w:top w:val="single" w:sz="4" w:space="0" w:color="auto"/>
              <w:left w:val="nil"/>
              <w:bottom w:val="single" w:sz="4" w:space="0" w:color="auto"/>
              <w:right w:val="single" w:sz="4" w:space="0" w:color="auto"/>
            </w:tcBorders>
            <w:vAlign w:val="center"/>
            <w:hideMark/>
          </w:tcPr>
          <w:p w:rsidR="00B52B4A" w:rsidRPr="00B52B4A" w:rsidRDefault="00B52B4A" w:rsidP="00BB21AD">
            <w:pPr>
              <w:ind w:left="-44" w:right="-172"/>
              <w:jc w:val="center"/>
              <w:rPr>
                <w:color w:val="000000"/>
                <w:sz w:val="18"/>
                <w:szCs w:val="18"/>
              </w:rPr>
            </w:pPr>
            <w:r w:rsidRPr="00B52B4A">
              <w:rPr>
                <w:color w:val="000000"/>
                <w:sz w:val="18"/>
                <w:szCs w:val="18"/>
              </w:rPr>
              <w:t>1 500 000</w:t>
            </w:r>
          </w:p>
        </w:tc>
        <w:tc>
          <w:tcPr>
            <w:tcW w:w="1307" w:type="dxa"/>
            <w:gridSpan w:val="2"/>
            <w:tcBorders>
              <w:top w:val="single" w:sz="4" w:space="0" w:color="auto"/>
              <w:left w:val="nil"/>
              <w:bottom w:val="single" w:sz="4" w:space="0" w:color="auto"/>
              <w:right w:val="single" w:sz="4" w:space="0" w:color="auto"/>
            </w:tcBorders>
            <w:vAlign w:val="center"/>
            <w:hideMark/>
          </w:tcPr>
          <w:p w:rsidR="00B52B4A" w:rsidRPr="00B52B4A" w:rsidRDefault="00B52B4A" w:rsidP="00BB21AD">
            <w:pPr>
              <w:jc w:val="center"/>
              <w:rPr>
                <w:sz w:val="18"/>
                <w:szCs w:val="18"/>
              </w:rPr>
            </w:pPr>
            <w:r w:rsidRPr="00B52B4A">
              <w:rPr>
                <w:sz w:val="18"/>
                <w:szCs w:val="18"/>
              </w:rPr>
              <w:t>596 492</w:t>
            </w:r>
          </w:p>
        </w:tc>
        <w:tc>
          <w:tcPr>
            <w:tcW w:w="2234" w:type="dxa"/>
            <w:tcBorders>
              <w:top w:val="single" w:sz="4" w:space="0" w:color="auto"/>
              <w:left w:val="single" w:sz="4" w:space="0" w:color="auto"/>
              <w:bottom w:val="single" w:sz="4" w:space="0" w:color="auto"/>
              <w:right w:val="single" w:sz="4" w:space="0" w:color="auto"/>
            </w:tcBorders>
            <w:vAlign w:val="center"/>
            <w:hideMark/>
          </w:tcPr>
          <w:p w:rsidR="00B52B4A" w:rsidRPr="00B52B4A" w:rsidRDefault="00B52B4A" w:rsidP="00BB21AD">
            <w:pPr>
              <w:jc w:val="center"/>
              <w:rPr>
                <w:sz w:val="18"/>
                <w:szCs w:val="18"/>
              </w:rPr>
            </w:pPr>
            <w:r w:rsidRPr="00B52B4A">
              <w:rPr>
                <w:sz w:val="18"/>
                <w:szCs w:val="18"/>
              </w:rPr>
              <w:t>39,8</w:t>
            </w:r>
          </w:p>
        </w:tc>
        <w:tc>
          <w:tcPr>
            <w:tcW w:w="2467" w:type="dxa"/>
            <w:tcBorders>
              <w:top w:val="nil"/>
              <w:left w:val="single" w:sz="4" w:space="0" w:color="auto"/>
              <w:bottom w:val="nil"/>
              <w:right w:val="nil"/>
            </w:tcBorders>
          </w:tcPr>
          <w:p w:rsidR="00B52B4A" w:rsidRPr="003E72C4" w:rsidRDefault="00B52B4A" w:rsidP="00BB21AD">
            <w:pPr>
              <w:jc w:val="center"/>
            </w:pPr>
          </w:p>
        </w:tc>
        <w:tc>
          <w:tcPr>
            <w:tcW w:w="236" w:type="dxa"/>
          </w:tcPr>
          <w:p w:rsidR="00B52B4A" w:rsidRPr="003E72C4" w:rsidRDefault="00B52B4A" w:rsidP="00BB21AD">
            <w:pPr>
              <w:spacing w:after="160" w:line="256" w:lineRule="auto"/>
            </w:pPr>
          </w:p>
        </w:tc>
      </w:tr>
      <w:tr w:rsidR="00B52B4A" w:rsidRPr="003E72C4" w:rsidTr="00B52B4A">
        <w:trPr>
          <w:trHeight w:val="613"/>
        </w:trPr>
        <w:tc>
          <w:tcPr>
            <w:tcW w:w="561" w:type="dxa"/>
            <w:tcBorders>
              <w:top w:val="single" w:sz="4" w:space="0" w:color="auto"/>
              <w:left w:val="single" w:sz="4" w:space="0" w:color="auto"/>
              <w:bottom w:val="single" w:sz="4" w:space="0" w:color="auto"/>
              <w:right w:val="single" w:sz="4" w:space="0" w:color="auto"/>
            </w:tcBorders>
            <w:hideMark/>
          </w:tcPr>
          <w:p w:rsidR="00B52B4A" w:rsidRPr="00B52B4A" w:rsidRDefault="00B52B4A" w:rsidP="00BB21AD">
            <w:pPr>
              <w:jc w:val="center"/>
              <w:rPr>
                <w:color w:val="000000"/>
                <w:sz w:val="18"/>
                <w:szCs w:val="18"/>
              </w:rPr>
            </w:pPr>
            <w:r w:rsidRPr="00B52B4A">
              <w:rPr>
                <w:color w:val="000000"/>
                <w:sz w:val="18"/>
                <w:szCs w:val="18"/>
              </w:rPr>
              <w:t>3</w:t>
            </w:r>
          </w:p>
        </w:tc>
        <w:tc>
          <w:tcPr>
            <w:tcW w:w="3829" w:type="dxa"/>
            <w:tcBorders>
              <w:top w:val="single" w:sz="4" w:space="0" w:color="auto"/>
              <w:left w:val="single" w:sz="4" w:space="0" w:color="auto"/>
              <w:bottom w:val="single" w:sz="4" w:space="0" w:color="auto"/>
              <w:right w:val="single" w:sz="4" w:space="0" w:color="auto"/>
            </w:tcBorders>
            <w:hideMark/>
          </w:tcPr>
          <w:p w:rsidR="00B52B4A" w:rsidRPr="00B52B4A" w:rsidRDefault="00B52B4A" w:rsidP="00BB21AD">
            <w:pPr>
              <w:rPr>
                <w:sz w:val="18"/>
                <w:szCs w:val="18"/>
              </w:rPr>
            </w:pPr>
            <w:r w:rsidRPr="00B52B4A">
              <w:rPr>
                <w:sz w:val="18"/>
                <w:szCs w:val="18"/>
              </w:rPr>
              <w:t>Паспортизация дорог МО (КСОДД) «Октябрьское»</w:t>
            </w:r>
          </w:p>
        </w:tc>
        <w:tc>
          <w:tcPr>
            <w:tcW w:w="1562" w:type="dxa"/>
            <w:tcBorders>
              <w:top w:val="single" w:sz="4" w:space="0" w:color="auto"/>
              <w:left w:val="nil"/>
              <w:bottom w:val="single" w:sz="4" w:space="0" w:color="auto"/>
              <w:right w:val="single" w:sz="4" w:space="0" w:color="auto"/>
            </w:tcBorders>
            <w:vAlign w:val="center"/>
            <w:hideMark/>
          </w:tcPr>
          <w:p w:rsidR="00B52B4A" w:rsidRPr="00B52B4A" w:rsidRDefault="00B52B4A" w:rsidP="00BB21AD">
            <w:pPr>
              <w:ind w:left="-44" w:right="-172"/>
              <w:jc w:val="center"/>
              <w:rPr>
                <w:color w:val="000000"/>
                <w:sz w:val="18"/>
                <w:szCs w:val="18"/>
              </w:rPr>
            </w:pPr>
            <w:r w:rsidRPr="00B52B4A">
              <w:rPr>
                <w:color w:val="000000"/>
                <w:sz w:val="18"/>
                <w:szCs w:val="18"/>
              </w:rPr>
              <w:t>200 000</w:t>
            </w:r>
          </w:p>
        </w:tc>
        <w:tc>
          <w:tcPr>
            <w:tcW w:w="1307" w:type="dxa"/>
            <w:gridSpan w:val="2"/>
            <w:tcBorders>
              <w:top w:val="single" w:sz="4" w:space="0" w:color="auto"/>
              <w:left w:val="nil"/>
              <w:bottom w:val="single" w:sz="4" w:space="0" w:color="auto"/>
              <w:right w:val="single" w:sz="4" w:space="0" w:color="auto"/>
            </w:tcBorders>
            <w:vAlign w:val="center"/>
            <w:hideMark/>
          </w:tcPr>
          <w:p w:rsidR="00B52B4A" w:rsidRPr="00B52B4A" w:rsidRDefault="00B52B4A" w:rsidP="00BB21AD">
            <w:pPr>
              <w:jc w:val="center"/>
              <w:rPr>
                <w:sz w:val="18"/>
                <w:szCs w:val="18"/>
              </w:rPr>
            </w:pPr>
            <w:r w:rsidRPr="00B52B4A">
              <w:rPr>
                <w:sz w:val="18"/>
                <w:szCs w:val="18"/>
              </w:rPr>
              <w:t>295 000</w:t>
            </w:r>
          </w:p>
        </w:tc>
        <w:tc>
          <w:tcPr>
            <w:tcW w:w="2234" w:type="dxa"/>
            <w:tcBorders>
              <w:top w:val="single" w:sz="4" w:space="0" w:color="auto"/>
              <w:left w:val="single" w:sz="4" w:space="0" w:color="auto"/>
              <w:bottom w:val="single" w:sz="4" w:space="0" w:color="auto"/>
              <w:right w:val="single" w:sz="4" w:space="0" w:color="auto"/>
            </w:tcBorders>
            <w:vAlign w:val="center"/>
            <w:hideMark/>
          </w:tcPr>
          <w:p w:rsidR="00B52B4A" w:rsidRPr="00B52B4A" w:rsidRDefault="00B52B4A" w:rsidP="00BB21AD">
            <w:pPr>
              <w:jc w:val="center"/>
              <w:rPr>
                <w:sz w:val="18"/>
                <w:szCs w:val="18"/>
              </w:rPr>
            </w:pPr>
            <w:r w:rsidRPr="00B52B4A">
              <w:rPr>
                <w:sz w:val="18"/>
                <w:szCs w:val="18"/>
              </w:rPr>
              <w:t>148</w:t>
            </w:r>
          </w:p>
        </w:tc>
        <w:tc>
          <w:tcPr>
            <w:tcW w:w="2467" w:type="dxa"/>
            <w:tcBorders>
              <w:top w:val="nil"/>
              <w:left w:val="single" w:sz="4" w:space="0" w:color="auto"/>
              <w:bottom w:val="nil"/>
              <w:right w:val="nil"/>
            </w:tcBorders>
          </w:tcPr>
          <w:p w:rsidR="00B52B4A" w:rsidRPr="003E72C4" w:rsidRDefault="00B52B4A" w:rsidP="00BB21AD">
            <w:pPr>
              <w:jc w:val="center"/>
            </w:pPr>
          </w:p>
        </w:tc>
        <w:tc>
          <w:tcPr>
            <w:tcW w:w="236" w:type="dxa"/>
          </w:tcPr>
          <w:p w:rsidR="00B52B4A" w:rsidRPr="003E72C4" w:rsidRDefault="00B52B4A" w:rsidP="00BB21AD">
            <w:pPr>
              <w:spacing w:after="160" w:line="256" w:lineRule="auto"/>
            </w:pPr>
          </w:p>
        </w:tc>
      </w:tr>
      <w:tr w:rsidR="002A4B7D" w:rsidRPr="003E72C4" w:rsidTr="00B52B4A">
        <w:trPr>
          <w:gridAfter w:val="2"/>
          <w:wAfter w:w="2703" w:type="dxa"/>
          <w:trHeight w:val="373"/>
        </w:trPr>
        <w:tc>
          <w:tcPr>
            <w:tcW w:w="7225" w:type="dxa"/>
            <w:gridSpan w:val="4"/>
            <w:tcBorders>
              <w:top w:val="single" w:sz="4" w:space="0" w:color="auto"/>
              <w:left w:val="single" w:sz="4" w:space="0" w:color="auto"/>
              <w:bottom w:val="single" w:sz="4" w:space="0" w:color="auto"/>
              <w:right w:val="single" w:sz="4" w:space="0" w:color="auto"/>
            </w:tcBorders>
            <w:hideMark/>
          </w:tcPr>
          <w:p w:rsidR="002A4B7D" w:rsidRPr="00B52B4A" w:rsidRDefault="002A4B7D" w:rsidP="00BB21AD">
            <w:pPr>
              <w:tabs>
                <w:tab w:val="left" w:pos="8520"/>
              </w:tabs>
              <w:ind w:left="-5"/>
              <w:rPr>
                <w:b/>
                <w:sz w:val="18"/>
                <w:szCs w:val="18"/>
              </w:rPr>
            </w:pPr>
            <w:r w:rsidRPr="00B52B4A">
              <w:rPr>
                <w:b/>
                <w:sz w:val="18"/>
                <w:szCs w:val="18"/>
              </w:rPr>
              <w:t>Исполнение по мероприятиям</w:t>
            </w:r>
          </w:p>
        </w:tc>
        <w:tc>
          <w:tcPr>
            <w:tcW w:w="2268" w:type="dxa"/>
            <w:gridSpan w:val="2"/>
            <w:tcBorders>
              <w:top w:val="single" w:sz="4" w:space="0" w:color="auto"/>
              <w:left w:val="single" w:sz="4" w:space="0" w:color="auto"/>
              <w:bottom w:val="single" w:sz="4" w:space="0" w:color="auto"/>
              <w:right w:val="single" w:sz="4" w:space="0" w:color="auto"/>
            </w:tcBorders>
            <w:hideMark/>
          </w:tcPr>
          <w:p w:rsidR="002A4B7D" w:rsidRPr="00B52B4A" w:rsidRDefault="002A4B7D" w:rsidP="00BB21AD">
            <w:pPr>
              <w:tabs>
                <w:tab w:val="left" w:pos="8520"/>
              </w:tabs>
              <w:ind w:left="-5"/>
              <w:jc w:val="center"/>
              <w:rPr>
                <w:b/>
                <w:sz w:val="18"/>
                <w:szCs w:val="18"/>
              </w:rPr>
            </w:pPr>
            <w:r w:rsidRPr="00B52B4A">
              <w:rPr>
                <w:b/>
                <w:sz w:val="18"/>
                <w:szCs w:val="18"/>
              </w:rPr>
              <w:t>100,6</w:t>
            </w:r>
          </w:p>
        </w:tc>
      </w:tr>
    </w:tbl>
    <w:p w:rsidR="001E7927" w:rsidRDefault="001E7927" w:rsidP="001E7927">
      <w:pPr>
        <w:jc w:val="both"/>
        <w:rPr>
          <w:b/>
        </w:rPr>
      </w:pPr>
    </w:p>
    <w:p w:rsidR="001E7927" w:rsidRPr="003E72C4" w:rsidRDefault="001E7927" w:rsidP="001E7927">
      <w:pPr>
        <w:jc w:val="both"/>
        <w:rPr>
          <w:b/>
        </w:rPr>
      </w:pPr>
      <w:r w:rsidRPr="003E72C4">
        <w:rPr>
          <w:b/>
        </w:rPr>
        <w:t>Проведен комплекс мероприятий, направленных на повышение обеспечения безопасности дорожного движения и поддержания в нормативном состоянии дорог общего пользования регионального значения:</w:t>
      </w:r>
    </w:p>
    <w:p w:rsidR="001E7927" w:rsidRPr="003E72C4" w:rsidRDefault="001E7927" w:rsidP="001E7927">
      <w:pPr>
        <w:jc w:val="both"/>
        <w:rPr>
          <w:b/>
        </w:rPr>
      </w:pPr>
    </w:p>
    <w:p w:rsidR="001E7927" w:rsidRPr="003E72C4" w:rsidRDefault="001E7927" w:rsidP="001E7927">
      <w:pPr>
        <w:jc w:val="both"/>
      </w:pPr>
      <w:r w:rsidRPr="003E72C4">
        <w:t xml:space="preserve">  </w:t>
      </w:r>
      <w:r>
        <w:t xml:space="preserve"> </w:t>
      </w:r>
      <w:r w:rsidRPr="003E72C4">
        <w:t xml:space="preserve">  </w:t>
      </w:r>
      <w:r w:rsidR="00BE5896">
        <w:t xml:space="preserve">    </w:t>
      </w:r>
      <w:r w:rsidRPr="003E72C4">
        <w:t xml:space="preserve">По мимо работ по зимнему содержанию, направленному на очистку проезжих частей от снега, устранения зимней скользкости путем обработки проезжих частей ПСС (песчано-соляной смесью) осуществлены наиболее емкие и значимые работы в рамках летнего ремонта и содержания улично-дорожной сети в границах Устьянского района. </w:t>
      </w:r>
    </w:p>
    <w:p w:rsidR="001E7927" w:rsidRPr="003E72C4" w:rsidRDefault="001E7927" w:rsidP="001E7927">
      <w:pPr>
        <w:jc w:val="both"/>
      </w:pPr>
      <w:r w:rsidRPr="003E72C4">
        <w:t xml:space="preserve">    </w:t>
      </w:r>
      <w:r w:rsidR="00BE5896">
        <w:t xml:space="preserve">    </w:t>
      </w:r>
      <w:r w:rsidRPr="003E72C4">
        <w:t>В частности, осуществлен капитальный ремонт моста через руку Заячья на автомобильной дороге Ульяновская- Маломедвежевская (км 2+378, устройство вновь деревянного моста с железобетонными опорами)</w:t>
      </w:r>
      <w:r>
        <w:t>.</w:t>
      </w:r>
    </w:p>
    <w:p w:rsidR="001E7927" w:rsidRPr="003E72C4" w:rsidRDefault="001E7927" w:rsidP="001E7927">
      <w:pPr>
        <w:jc w:val="both"/>
      </w:pPr>
      <w:r>
        <w:t xml:space="preserve"> </w:t>
      </w:r>
      <w:r w:rsidRPr="003E72C4">
        <w:t xml:space="preserve">   </w:t>
      </w:r>
      <w:r w:rsidR="00BE5896">
        <w:t xml:space="preserve">   </w:t>
      </w:r>
      <w:r w:rsidRPr="003E72C4">
        <w:t xml:space="preserve"> Проведен капитальный ремонт моста через руку Заячья, автомобильная дорога «Нагорская-Ларютинская-Ульяновская» км 4+319. Протяженность строительного участка  0,164  км</w:t>
      </w:r>
      <w:r>
        <w:t>.</w:t>
      </w:r>
    </w:p>
    <w:p w:rsidR="001E7927" w:rsidRPr="003E72C4" w:rsidRDefault="001E7927" w:rsidP="00BE5896">
      <w:pPr>
        <w:jc w:val="both"/>
      </w:pPr>
      <w:r w:rsidRPr="003E72C4">
        <w:t xml:space="preserve">    </w:t>
      </w:r>
      <w:r w:rsidR="00BE5896">
        <w:t xml:space="preserve">   </w:t>
      </w:r>
      <w:r w:rsidRPr="003E72C4">
        <w:t xml:space="preserve">Проведен ремонт участка дороги методом замены колейного покрытия из плит длинной 0,16432 км на  покрытие серповидного профиля из щебня с пропиткой вязким битумом. </w:t>
      </w:r>
    </w:p>
    <w:p w:rsidR="001E7927" w:rsidRPr="003E72C4" w:rsidRDefault="001E7927" w:rsidP="001E7927">
      <w:pPr>
        <w:jc w:val="both"/>
      </w:pPr>
      <w:r w:rsidRPr="003E72C4">
        <w:t xml:space="preserve">    </w:t>
      </w:r>
      <w:r w:rsidR="00BE5896">
        <w:t xml:space="preserve">   </w:t>
      </w:r>
      <w:r w:rsidRPr="003E72C4">
        <w:t>Проведен ремонт автомобильной дороги «Костылево - Тарногский Городок» на участках км 26+600 – 29+200, км 30+000 – км 34+452</w:t>
      </w:r>
      <w:r>
        <w:t>.</w:t>
      </w:r>
      <w:r w:rsidRPr="003E72C4">
        <w:t>Протяженность строительного участка  8,071  км, ремонт участка дороги проведен методом замены покрытия из асфальтобетона.</w:t>
      </w:r>
    </w:p>
    <w:p w:rsidR="001E7927" w:rsidRPr="003E72C4" w:rsidRDefault="001E7927" w:rsidP="001E7927">
      <w:pPr>
        <w:tabs>
          <w:tab w:val="left" w:pos="3855"/>
        </w:tabs>
        <w:jc w:val="both"/>
      </w:pPr>
      <w:r w:rsidRPr="003E72C4">
        <w:lastRenderedPageBreak/>
        <w:t xml:space="preserve">    </w:t>
      </w:r>
      <w:r w:rsidR="00BE5896">
        <w:t xml:space="preserve">   </w:t>
      </w:r>
      <w:r w:rsidRPr="003E72C4">
        <w:t>Проведен ямочный ремонт асфальтобетонных покрытий (карты с фрезерованием) на а\дороге Советский-Степанов Прилук площадью 2 433 м2</w:t>
      </w:r>
      <w:r>
        <w:t>.</w:t>
      </w:r>
    </w:p>
    <w:p w:rsidR="001E7927" w:rsidRPr="003E72C4" w:rsidRDefault="001E7927" w:rsidP="001E7927">
      <w:pPr>
        <w:tabs>
          <w:tab w:val="left" w:pos="3855"/>
        </w:tabs>
        <w:jc w:val="both"/>
      </w:pPr>
      <w:r>
        <w:t xml:space="preserve"> </w:t>
      </w:r>
      <w:r w:rsidRPr="003E72C4">
        <w:t xml:space="preserve">    </w:t>
      </w:r>
      <w:r w:rsidR="00BE5896">
        <w:t xml:space="preserve">  </w:t>
      </w:r>
      <w:r w:rsidRPr="003E72C4">
        <w:t>По соглашению ГЧП между правительством Архангельской области и ГК УЛК выполнены работы по ликвидации колей, восстановлению изношенных верхних слоев асфальтобетонных покрытий на автомобильной дороге Вельск - Шангалы км 67+600 - км 74+200 в Устьянском районе Архангельской области</w:t>
      </w:r>
      <w:r>
        <w:t>.</w:t>
      </w:r>
    </w:p>
    <w:p w:rsidR="001E7927" w:rsidRPr="003E72C4" w:rsidRDefault="001E7927" w:rsidP="001E7927">
      <w:pPr>
        <w:tabs>
          <w:tab w:val="left" w:pos="3855"/>
        </w:tabs>
        <w:jc w:val="both"/>
      </w:pPr>
      <w:r w:rsidRPr="003E72C4">
        <w:t xml:space="preserve">   </w:t>
      </w:r>
      <w:r w:rsidR="00BE5896">
        <w:t xml:space="preserve">   </w:t>
      </w:r>
      <w:r w:rsidRPr="003E72C4">
        <w:t xml:space="preserve"> Устроено 8 искусственных неровностей на а\д Вельск – Шангалы и Шангалы-Квазеньга-Кизема.</w:t>
      </w:r>
    </w:p>
    <w:p w:rsidR="001E7927" w:rsidRPr="003E72C4" w:rsidRDefault="001E7927" w:rsidP="001E7927">
      <w:pPr>
        <w:tabs>
          <w:tab w:val="left" w:pos="3855"/>
        </w:tabs>
        <w:jc w:val="both"/>
      </w:pPr>
      <w:r w:rsidRPr="003E72C4">
        <w:t xml:space="preserve">   </w:t>
      </w:r>
      <w:r w:rsidR="00BE5896">
        <w:t xml:space="preserve">   </w:t>
      </w:r>
      <w:r w:rsidRPr="003E72C4">
        <w:t xml:space="preserve"> Выполнена разрубка и восстановление полосы отвода а/Д Шангалы –Квазеньга-Кизема км 147-км 154 (7 километров)</w:t>
      </w:r>
      <w:r>
        <w:t>.</w:t>
      </w:r>
    </w:p>
    <w:p w:rsidR="001E7927" w:rsidRPr="003E72C4" w:rsidRDefault="001E7927" w:rsidP="001E7927">
      <w:pPr>
        <w:jc w:val="both"/>
      </w:pPr>
      <w:r w:rsidRPr="003E72C4">
        <w:t xml:space="preserve">  </w:t>
      </w:r>
      <w:r w:rsidR="00BE5896">
        <w:t xml:space="preserve">    </w:t>
      </w:r>
      <w:r w:rsidRPr="003E72C4">
        <w:t xml:space="preserve"> В рамках ремонта и содержания проведена планировка гравийного покрытия 7 391 километр (с учетом кратности)</w:t>
      </w:r>
      <w:r>
        <w:t>.</w:t>
      </w:r>
      <w:r w:rsidRPr="003E72C4">
        <w:t xml:space="preserve">   Восстановление профиля с добавлением нового материала 19 километров</w:t>
      </w:r>
      <w:r>
        <w:t>.</w:t>
      </w:r>
      <w:r w:rsidRPr="003E72C4">
        <w:t xml:space="preserve">    </w:t>
      </w:r>
    </w:p>
    <w:p w:rsidR="001E7927" w:rsidRPr="003E72C4" w:rsidRDefault="001E7927" w:rsidP="001E7927">
      <w:pPr>
        <w:jc w:val="both"/>
      </w:pPr>
      <w:r w:rsidRPr="003E72C4">
        <w:t xml:space="preserve">  </w:t>
      </w:r>
      <w:r w:rsidR="00BE5896">
        <w:t xml:space="preserve">    </w:t>
      </w:r>
      <w:r w:rsidRPr="003E72C4">
        <w:t xml:space="preserve"> Приобретено и установлено 400 метров барьерного ограждения, заменено 50 метров поврежденных элементов барьерных ограждений.</w:t>
      </w:r>
    </w:p>
    <w:p w:rsidR="001E7927" w:rsidRPr="003E72C4" w:rsidRDefault="001E7927" w:rsidP="001E7927">
      <w:pPr>
        <w:jc w:val="both"/>
      </w:pPr>
      <w:r w:rsidRPr="003E72C4">
        <w:t xml:space="preserve">   </w:t>
      </w:r>
      <w:r w:rsidR="00BE5896">
        <w:t xml:space="preserve">    </w:t>
      </w:r>
      <w:r w:rsidRPr="003E72C4">
        <w:t>Дополнительно установлено 40 дорожных знаков на региональных дорогах в границах Устьянского района, произведена замена 2 автопавильонов.</w:t>
      </w:r>
    </w:p>
    <w:p w:rsidR="001E7927" w:rsidRPr="003E72C4" w:rsidRDefault="001E7927" w:rsidP="001E7927">
      <w:pPr>
        <w:jc w:val="both"/>
      </w:pPr>
      <w:r w:rsidRPr="003E72C4">
        <w:t xml:space="preserve"> </w:t>
      </w:r>
      <w:r w:rsidR="00BE5896">
        <w:t xml:space="preserve">    </w:t>
      </w:r>
      <w:r w:rsidRPr="003E72C4">
        <w:t xml:space="preserve">  Установлено 2 стационарных комплекса контроля и видеофиксации нарушений в сфере обеспечения безопасности дорожного движения (на въезде п. Октябрьский, д. Ион-Горка)</w:t>
      </w:r>
      <w:r w:rsidR="00B93A2E">
        <w:t>.</w:t>
      </w:r>
    </w:p>
    <w:p w:rsidR="00EE5AB8" w:rsidRPr="00256BB5" w:rsidRDefault="00EE5AB8" w:rsidP="00256BB5">
      <w:pPr>
        <w:pStyle w:val="a5"/>
        <w:jc w:val="both"/>
        <w:rPr>
          <w:rFonts w:ascii="Times New Roman" w:hAnsi="Times New Roman"/>
          <w:color w:val="000000"/>
          <w:sz w:val="24"/>
          <w:szCs w:val="24"/>
          <w:shd w:val="clear" w:color="auto" w:fill="FFFFFF"/>
        </w:rPr>
      </w:pPr>
    </w:p>
    <w:p w:rsidR="001E7927" w:rsidRDefault="00573485" w:rsidP="002A605A">
      <w:pPr>
        <w:pStyle w:val="2b"/>
        <w:keepNext/>
        <w:keepLines/>
        <w:shd w:val="clear" w:color="auto" w:fill="auto"/>
        <w:spacing w:after="0" w:line="240" w:lineRule="auto"/>
        <w:rPr>
          <w:b/>
          <w:spacing w:val="0"/>
          <w:sz w:val="24"/>
          <w:szCs w:val="24"/>
        </w:rPr>
      </w:pPr>
      <w:r>
        <w:rPr>
          <w:b/>
          <w:spacing w:val="0"/>
          <w:sz w:val="24"/>
          <w:szCs w:val="24"/>
        </w:rPr>
        <w:t>18.</w:t>
      </w:r>
      <w:r w:rsidR="002A605A" w:rsidRPr="002A605A">
        <w:rPr>
          <w:b/>
          <w:spacing w:val="0"/>
          <w:sz w:val="24"/>
          <w:szCs w:val="24"/>
        </w:rPr>
        <w:t>Стационарная телефонная связь</w:t>
      </w:r>
    </w:p>
    <w:p w:rsidR="00BE5896" w:rsidRDefault="00BE5896" w:rsidP="002A605A">
      <w:pPr>
        <w:pStyle w:val="2b"/>
        <w:keepNext/>
        <w:keepLines/>
        <w:shd w:val="clear" w:color="auto" w:fill="auto"/>
        <w:spacing w:after="0" w:line="240" w:lineRule="auto"/>
        <w:rPr>
          <w:b/>
          <w:spacing w:val="0"/>
          <w:sz w:val="24"/>
          <w:szCs w:val="24"/>
        </w:rPr>
      </w:pPr>
    </w:p>
    <w:p w:rsidR="00C36DD1" w:rsidRPr="00FE6C0B" w:rsidRDefault="001E7927" w:rsidP="00C36DD1">
      <w:pPr>
        <w:pStyle w:val="2b"/>
        <w:keepNext/>
        <w:keepLines/>
        <w:shd w:val="clear" w:color="auto" w:fill="auto"/>
        <w:spacing w:after="0" w:line="240" w:lineRule="auto"/>
        <w:jc w:val="both"/>
        <w:rPr>
          <w:spacing w:val="0"/>
          <w:sz w:val="24"/>
          <w:szCs w:val="24"/>
        </w:rPr>
      </w:pPr>
      <w:r w:rsidRPr="00C36DD1">
        <w:rPr>
          <w:spacing w:val="0"/>
          <w:sz w:val="24"/>
          <w:szCs w:val="24"/>
        </w:rPr>
        <w:t xml:space="preserve">  </w:t>
      </w:r>
      <w:r w:rsidR="00BE5896">
        <w:rPr>
          <w:spacing w:val="0"/>
          <w:sz w:val="24"/>
          <w:szCs w:val="24"/>
        </w:rPr>
        <w:t xml:space="preserve">        </w:t>
      </w:r>
      <w:r w:rsidR="00C36DD1" w:rsidRPr="00C36DD1">
        <w:rPr>
          <w:spacing w:val="0"/>
          <w:sz w:val="24"/>
          <w:szCs w:val="24"/>
        </w:rPr>
        <w:t>На территории Устьянского района функционируют</w:t>
      </w:r>
      <w:r w:rsidR="00C36DD1" w:rsidRPr="00FE6C0B">
        <w:rPr>
          <w:spacing w:val="0"/>
          <w:sz w:val="24"/>
          <w:szCs w:val="24"/>
        </w:rPr>
        <w:t>:</w:t>
      </w:r>
      <w:r w:rsidR="00C36DD1" w:rsidRPr="00C36DD1">
        <w:rPr>
          <w:spacing w:val="0"/>
          <w:sz w:val="24"/>
          <w:szCs w:val="24"/>
        </w:rPr>
        <w:t xml:space="preserve"> </w:t>
      </w:r>
      <w:r w:rsidR="00C36DD1" w:rsidRPr="00FE6C0B">
        <w:rPr>
          <w:spacing w:val="0"/>
          <w:sz w:val="24"/>
          <w:szCs w:val="24"/>
        </w:rPr>
        <w:t>31</w:t>
      </w:r>
      <w:r w:rsidR="00C36DD1" w:rsidRPr="00C36DD1">
        <w:rPr>
          <w:spacing w:val="0"/>
          <w:sz w:val="24"/>
          <w:szCs w:val="24"/>
        </w:rPr>
        <w:t xml:space="preserve"> АТС ПАО «Ростелеком»,</w:t>
      </w:r>
      <w:r w:rsidR="00C36DD1" w:rsidRPr="00FE6C0B">
        <w:rPr>
          <w:spacing w:val="0"/>
          <w:sz w:val="24"/>
          <w:szCs w:val="24"/>
        </w:rPr>
        <w:t xml:space="preserve"> 18 из которых подключены по</w:t>
      </w:r>
      <w:r w:rsidR="00C36DD1" w:rsidRPr="00FE6C0B">
        <w:rPr>
          <w:spacing w:val="0"/>
        </w:rPr>
        <w:t xml:space="preserve"> </w:t>
      </w:r>
      <w:r w:rsidR="00C36DD1" w:rsidRPr="00FE6C0B">
        <w:rPr>
          <w:spacing w:val="0"/>
          <w:sz w:val="24"/>
          <w:szCs w:val="24"/>
        </w:rPr>
        <w:t>волоконно - оптическим линиям связи (58%).</w:t>
      </w:r>
    </w:p>
    <w:p w:rsidR="00C36DD1" w:rsidRPr="00FE6C0B" w:rsidRDefault="00C36DD1" w:rsidP="00C36DD1">
      <w:pPr>
        <w:pStyle w:val="29"/>
        <w:shd w:val="clear" w:color="auto" w:fill="auto"/>
        <w:spacing w:before="0" w:line="240" w:lineRule="auto"/>
        <w:rPr>
          <w:rFonts w:ascii="Times New Roman" w:eastAsia="Times New Roman" w:hAnsi="Times New Roman" w:cs="Times New Roman"/>
          <w:sz w:val="24"/>
          <w:szCs w:val="24"/>
          <w:shd w:val="clear" w:color="auto" w:fill="auto"/>
        </w:rPr>
      </w:pPr>
      <w:r w:rsidRPr="00FE6C0B">
        <w:rPr>
          <w:rFonts w:ascii="Times New Roman" w:eastAsia="Times New Roman" w:hAnsi="Times New Roman" w:cs="Times New Roman"/>
          <w:sz w:val="24"/>
          <w:szCs w:val="24"/>
          <w:shd w:val="clear" w:color="auto" w:fill="auto"/>
        </w:rPr>
        <w:t xml:space="preserve">          В 2019 году переведены на волоконно – оптические линии связи (далее - ВОЛС) 9 АТС (п. Богдановский, д. Нагорская, д. Ульяновская, с. Малодоры, п. Студенец, д. Юрятинская,  п. Глубокий, с. Березник, д. Кононовская). </w:t>
      </w:r>
      <w:r w:rsidRPr="008D655C">
        <w:rPr>
          <w:rFonts w:ascii="Times New Roman" w:eastAsia="Times New Roman" w:hAnsi="Times New Roman" w:cs="Times New Roman"/>
          <w:sz w:val="24"/>
          <w:szCs w:val="24"/>
          <w:shd w:val="clear" w:color="auto" w:fill="auto"/>
        </w:rPr>
        <w:t>До конца 2019 года планируется перевести еще 1 АТС в д. Дубровская. Итого доля цифровых АТС составляет 51%. (динамика к 01.01.2019 г. +26%).</w:t>
      </w:r>
    </w:p>
    <w:p w:rsidR="00C36DD1" w:rsidRPr="00C36DD1" w:rsidRDefault="00C36DD1" w:rsidP="00C36DD1">
      <w:pPr>
        <w:pStyle w:val="29"/>
        <w:shd w:val="clear" w:color="auto" w:fill="auto"/>
        <w:spacing w:before="0" w:line="240" w:lineRule="auto"/>
        <w:ind w:firstLine="708"/>
        <w:rPr>
          <w:rFonts w:ascii="Times New Roman" w:hAnsi="Times New Roman" w:cs="Times New Roman"/>
          <w:sz w:val="24"/>
          <w:szCs w:val="24"/>
        </w:rPr>
      </w:pPr>
      <w:r w:rsidRPr="00FE6C0B">
        <w:rPr>
          <w:rFonts w:ascii="Times New Roman" w:eastAsia="Times New Roman" w:hAnsi="Times New Roman" w:cs="Times New Roman"/>
          <w:sz w:val="24"/>
          <w:szCs w:val="24"/>
          <w:shd w:val="clear" w:color="auto" w:fill="auto"/>
        </w:rPr>
        <w:t>Установлено оборудование</w:t>
      </w:r>
      <w:r w:rsidRPr="00C36DD1">
        <w:rPr>
          <w:rFonts w:ascii="Times New Roman" w:hAnsi="Times New Roman" w:cs="Times New Roman"/>
          <w:sz w:val="24"/>
          <w:szCs w:val="24"/>
        </w:rPr>
        <w:t xml:space="preserve"> для широкополосного доступа в интернет (далее – ШПДИ)  в д. Юрятинская, п. Мирный, п. Студенец, с. Строевское, д. Синики, п. Глубокий, </w:t>
      </w:r>
      <w:r>
        <w:rPr>
          <w:rFonts w:ascii="Times New Roman" w:hAnsi="Times New Roman" w:cs="Times New Roman"/>
          <w:sz w:val="24"/>
          <w:szCs w:val="24"/>
        </w:rPr>
        <w:t xml:space="preserve">          </w:t>
      </w:r>
      <w:r w:rsidRPr="00C36DD1">
        <w:rPr>
          <w:rFonts w:ascii="Times New Roman" w:hAnsi="Times New Roman" w:cs="Times New Roman"/>
          <w:sz w:val="24"/>
          <w:szCs w:val="24"/>
        </w:rPr>
        <w:t xml:space="preserve">с. Березник, д. Юрятинская, д. Ульяновская, д. Алферовская, с. Бестужево, д. Кононовская, </w:t>
      </w:r>
      <w:r>
        <w:rPr>
          <w:rFonts w:ascii="Times New Roman" w:hAnsi="Times New Roman" w:cs="Times New Roman"/>
          <w:sz w:val="24"/>
          <w:szCs w:val="24"/>
        </w:rPr>
        <w:t xml:space="preserve">  </w:t>
      </w:r>
      <w:r w:rsidRPr="00C36DD1">
        <w:rPr>
          <w:rFonts w:ascii="Times New Roman" w:hAnsi="Times New Roman" w:cs="Times New Roman"/>
          <w:sz w:val="24"/>
          <w:szCs w:val="24"/>
        </w:rPr>
        <w:t>с. Малодоры. Обновлено оборудование ШПДИ в п. Кидюга (было на 45 портов, стало до 500 портов). Планируется установить до конца года оборудование для ШПДИ в д. Нагорская.</w:t>
      </w:r>
      <w:bookmarkStart w:id="3" w:name="bookmark3"/>
    </w:p>
    <w:p w:rsidR="00C36DD1" w:rsidRPr="00C36DD1" w:rsidRDefault="00C36DD1" w:rsidP="00C36DD1">
      <w:pPr>
        <w:pStyle w:val="29"/>
        <w:shd w:val="clear" w:color="auto" w:fill="auto"/>
        <w:spacing w:before="0" w:line="240" w:lineRule="auto"/>
        <w:ind w:firstLine="708"/>
        <w:rPr>
          <w:rFonts w:ascii="Times New Roman" w:hAnsi="Times New Roman" w:cs="Times New Roman"/>
          <w:sz w:val="24"/>
          <w:szCs w:val="24"/>
        </w:rPr>
      </w:pPr>
      <w:r w:rsidRPr="00C36DD1">
        <w:rPr>
          <w:rFonts w:ascii="Times New Roman" w:hAnsi="Times New Roman" w:cs="Times New Roman"/>
          <w:sz w:val="24"/>
          <w:szCs w:val="24"/>
        </w:rPr>
        <w:t xml:space="preserve">ПАО «Ростелеком» реализовал проект обеспечения связью беспроводным методом (радиореллейная связь) в д. Филинская. Установлено 2 вышки (д. Нагорская – д. Филинская). Оборудование пока работает на местную связь, идет настройка междугородней связи. </w:t>
      </w:r>
    </w:p>
    <w:p w:rsidR="00FE6C0B" w:rsidRDefault="00065E68" w:rsidP="00FE6C0B">
      <w:pPr>
        <w:pStyle w:val="29"/>
        <w:shd w:val="clear" w:color="auto" w:fill="auto"/>
        <w:spacing w:before="0" w:line="240" w:lineRule="auto"/>
        <w:ind w:firstLine="708"/>
        <w:rPr>
          <w:rFonts w:ascii="Times New Roman" w:hAnsi="Times New Roman" w:cs="Times New Roman"/>
          <w:color w:val="000000"/>
          <w:sz w:val="24"/>
          <w:szCs w:val="24"/>
        </w:rPr>
      </w:pPr>
      <w:r w:rsidRPr="00065E68">
        <w:rPr>
          <w:rFonts w:ascii="Times New Roman" w:hAnsi="Times New Roman" w:cs="Times New Roman"/>
          <w:color w:val="000000"/>
          <w:sz w:val="24"/>
          <w:szCs w:val="24"/>
        </w:rPr>
        <w:t>Есть проблемы с обеспечением связью п. Первомайский МО «Лихачевское», в связи с чем нами направлено обращение в ПАО «Ростелеком» Макрорегиональный филиал «Северо-Запад» от 14.11.2019 года о возможности предоставления услуг проводной или беспроводной связи. 19.11.2019 года нами получен ответ от ПАО «Ростелеком» о невозможности реализации проекта в связи с тем, что затраты работ не предусмотрены по причине низкой окупаемости (10.12.2019 года нами направлено письмо в Министерство связи и информационных технологий Архангельской области</w:t>
      </w:r>
      <w:r w:rsidR="00B93A2E">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65E68" w:rsidRPr="00065E68" w:rsidRDefault="00065E68" w:rsidP="00FE6C0B">
      <w:pPr>
        <w:pStyle w:val="29"/>
        <w:shd w:val="clear" w:color="auto" w:fill="auto"/>
        <w:spacing w:before="0" w:line="240" w:lineRule="auto"/>
        <w:ind w:firstLine="708"/>
        <w:rPr>
          <w:rFonts w:ascii="Times New Roman" w:hAnsi="Times New Roman" w:cs="Times New Roman"/>
          <w:sz w:val="24"/>
          <w:szCs w:val="24"/>
        </w:rPr>
      </w:pPr>
    </w:p>
    <w:p w:rsidR="00C36DD1" w:rsidRPr="00C36DD1" w:rsidRDefault="00573485" w:rsidP="00C36DD1">
      <w:pPr>
        <w:pStyle w:val="2b"/>
        <w:keepNext/>
        <w:keepLines/>
        <w:shd w:val="clear" w:color="auto" w:fill="auto"/>
        <w:spacing w:after="0" w:line="240" w:lineRule="auto"/>
        <w:rPr>
          <w:b/>
          <w:spacing w:val="0"/>
          <w:sz w:val="24"/>
          <w:szCs w:val="24"/>
        </w:rPr>
      </w:pPr>
      <w:r>
        <w:rPr>
          <w:b/>
          <w:spacing w:val="0"/>
          <w:sz w:val="24"/>
          <w:szCs w:val="24"/>
        </w:rPr>
        <w:t>19.</w:t>
      </w:r>
      <w:r w:rsidR="00C36DD1" w:rsidRPr="00C36DD1">
        <w:rPr>
          <w:b/>
          <w:spacing w:val="0"/>
          <w:sz w:val="24"/>
          <w:szCs w:val="24"/>
        </w:rPr>
        <w:t xml:space="preserve">Передача </w:t>
      </w:r>
      <w:r w:rsidR="00C36DD1" w:rsidRPr="00C36DD1">
        <w:rPr>
          <w:rStyle w:val="23pt"/>
          <w:b/>
          <w:spacing w:val="0"/>
          <w:sz w:val="24"/>
          <w:szCs w:val="24"/>
        </w:rPr>
        <w:t>данных</w:t>
      </w:r>
      <w:r w:rsidR="00C36DD1" w:rsidRPr="00C36DD1">
        <w:rPr>
          <w:b/>
          <w:spacing w:val="0"/>
          <w:sz w:val="24"/>
          <w:szCs w:val="24"/>
        </w:rPr>
        <w:t xml:space="preserve"> и телематические услуги</w:t>
      </w:r>
      <w:bookmarkEnd w:id="3"/>
    </w:p>
    <w:p w:rsidR="00C36DD1" w:rsidRPr="00C36DD1" w:rsidRDefault="00C36DD1" w:rsidP="00C36DD1">
      <w:pPr>
        <w:pStyle w:val="2b"/>
        <w:keepNext/>
        <w:keepLines/>
        <w:shd w:val="clear" w:color="auto" w:fill="auto"/>
        <w:spacing w:after="0" w:line="240" w:lineRule="auto"/>
        <w:rPr>
          <w:b/>
          <w:spacing w:val="0"/>
          <w:sz w:val="24"/>
          <w:szCs w:val="24"/>
        </w:rPr>
      </w:pPr>
      <w:bookmarkStart w:id="4" w:name="bookmark4"/>
      <w:r w:rsidRPr="00C36DD1">
        <w:rPr>
          <w:b/>
          <w:spacing w:val="0"/>
          <w:sz w:val="24"/>
          <w:szCs w:val="24"/>
        </w:rPr>
        <w:t>(доступ к сети Интернет)</w:t>
      </w:r>
      <w:bookmarkEnd w:id="4"/>
    </w:p>
    <w:p w:rsidR="00C36DD1" w:rsidRPr="00C36DD1" w:rsidRDefault="00C36DD1" w:rsidP="00C36DD1">
      <w:pPr>
        <w:pStyle w:val="29"/>
        <w:shd w:val="clear" w:color="auto" w:fill="auto"/>
        <w:spacing w:before="0" w:line="240" w:lineRule="auto"/>
        <w:ind w:firstLine="708"/>
        <w:rPr>
          <w:rFonts w:ascii="Times New Roman" w:hAnsi="Times New Roman" w:cs="Times New Roman"/>
          <w:sz w:val="24"/>
          <w:szCs w:val="24"/>
        </w:rPr>
      </w:pPr>
      <w:r w:rsidRPr="00C36DD1">
        <w:rPr>
          <w:rFonts w:ascii="Times New Roman" w:hAnsi="Times New Roman" w:cs="Times New Roman"/>
          <w:sz w:val="24"/>
          <w:szCs w:val="24"/>
        </w:rPr>
        <w:t xml:space="preserve">При реализации проекта «Кизема» подключены следующие объекты: </w:t>
      </w:r>
      <w:r>
        <w:rPr>
          <w:rFonts w:ascii="Times New Roman" w:hAnsi="Times New Roman" w:cs="Times New Roman"/>
          <w:sz w:val="24"/>
          <w:szCs w:val="24"/>
        </w:rPr>
        <w:t xml:space="preserve">                          </w:t>
      </w:r>
      <w:r w:rsidRPr="00C36DD1">
        <w:rPr>
          <w:rFonts w:ascii="Times New Roman" w:hAnsi="Times New Roman" w:cs="Times New Roman"/>
          <w:sz w:val="24"/>
          <w:szCs w:val="24"/>
        </w:rPr>
        <w:t>МБОУ «Киземская СОШ», ООО «Дмитриевский ЛПХ», ГБУ АО «Детская Коррекционная школа», ОПС п. Кизема» АО «Почта России» и др.), а также 100 абонентов ФЛ.</w:t>
      </w:r>
    </w:p>
    <w:p w:rsidR="00065E68" w:rsidRPr="00065E68" w:rsidRDefault="00065E68" w:rsidP="00065E68">
      <w:pPr>
        <w:jc w:val="both"/>
        <w:rPr>
          <w:color w:val="000000"/>
        </w:rPr>
      </w:pPr>
      <w:r w:rsidRPr="00065E68">
        <w:rPr>
          <w:color w:val="000000"/>
        </w:rPr>
        <w:t>ПАО «Ростелеком»:</w:t>
      </w:r>
    </w:p>
    <w:p w:rsidR="00065E68" w:rsidRPr="00065E68" w:rsidRDefault="00065E68" w:rsidP="00065E68">
      <w:pPr>
        <w:jc w:val="both"/>
        <w:rPr>
          <w:color w:val="000000"/>
        </w:rPr>
      </w:pPr>
      <w:r w:rsidRPr="00065E68">
        <w:rPr>
          <w:color w:val="000000"/>
        </w:rPr>
        <w:t>1. Осуществил прокладку кабеля ВОЛС в д. Кононовская, что позволило обеспечить спортивно - туристические объекты качественной интернет связью.</w:t>
      </w:r>
    </w:p>
    <w:p w:rsidR="00065E68" w:rsidRPr="00065E68" w:rsidRDefault="00065E68" w:rsidP="00065E68">
      <w:pPr>
        <w:jc w:val="both"/>
        <w:rPr>
          <w:color w:val="000000"/>
        </w:rPr>
      </w:pPr>
      <w:r w:rsidRPr="00065E68">
        <w:rPr>
          <w:color w:val="000000"/>
        </w:rPr>
        <w:lastRenderedPageBreak/>
        <w:t>2. В с. Березник оборудована ВОЛС к объектам социальной и производственной инфраструктуры, в настоящее время подключено 8 объектов социальной и производственной инфраструктуры (юридические лица).</w:t>
      </w:r>
    </w:p>
    <w:p w:rsidR="00065E68" w:rsidRPr="00065E68" w:rsidRDefault="00065E68" w:rsidP="00065E68">
      <w:pPr>
        <w:jc w:val="both"/>
        <w:rPr>
          <w:color w:val="000000"/>
        </w:rPr>
      </w:pPr>
      <w:r w:rsidRPr="00065E68">
        <w:rPr>
          <w:color w:val="000000"/>
        </w:rPr>
        <w:t>3. Завершена прокладка ВОЛС в д. Синики, подключены 20 абонентов к сети интернет.</w:t>
      </w:r>
    </w:p>
    <w:p w:rsidR="00065E68" w:rsidRPr="00065E68" w:rsidRDefault="00065E68" w:rsidP="00065E68">
      <w:pPr>
        <w:jc w:val="both"/>
        <w:rPr>
          <w:color w:val="000000"/>
        </w:rPr>
      </w:pPr>
      <w:r w:rsidRPr="00065E68">
        <w:rPr>
          <w:color w:val="000000"/>
        </w:rPr>
        <w:t>4. Начат прием заявок от жителей В п. Студенец с октября ПАО «Ростелеком» исполняет заявки населения на подключение к сети интернет.</w:t>
      </w:r>
    </w:p>
    <w:p w:rsidR="00065E68" w:rsidRPr="00065E68" w:rsidRDefault="00065E68" w:rsidP="00065E68">
      <w:pPr>
        <w:jc w:val="both"/>
        <w:rPr>
          <w:color w:val="000000"/>
        </w:rPr>
      </w:pPr>
      <w:r w:rsidRPr="00065E68">
        <w:rPr>
          <w:color w:val="000000"/>
        </w:rPr>
        <w:t>5. Начато подключение к интернет в с. Строевское.</w:t>
      </w:r>
    </w:p>
    <w:p w:rsidR="00065E68" w:rsidRPr="00065E68" w:rsidRDefault="00065E68" w:rsidP="00065E68">
      <w:pPr>
        <w:jc w:val="both"/>
        <w:rPr>
          <w:color w:val="000000"/>
        </w:rPr>
      </w:pPr>
      <w:r w:rsidRPr="00065E68">
        <w:rPr>
          <w:color w:val="000000"/>
        </w:rPr>
        <w:t>6. По проекту развития станций РТРС осуществлена укладка кабеля волоконно оптических линий связи к телевизионным вышкам в п. Лойга, п. Илеза. В п. Илеза будет установлена в 2020 году цифровая АТС и оборудование ШПДИ.</w:t>
      </w:r>
    </w:p>
    <w:p w:rsidR="00065E68" w:rsidRPr="00065E68" w:rsidRDefault="00065E68" w:rsidP="00065E68">
      <w:pPr>
        <w:jc w:val="both"/>
        <w:rPr>
          <w:color w:val="000000"/>
        </w:rPr>
      </w:pPr>
      <w:r w:rsidRPr="00065E68">
        <w:rPr>
          <w:color w:val="000000"/>
        </w:rPr>
        <w:t>Остается проблемным подключение к проводным сетям интернет п. Квазеньга, п. Лойга, п. Илеза, д. Дубровская, д. Левоплосская. Отдельных муниципальных бюджетных учреждений (МБУК «Октябрьский центральный дом культуры», МБУ «Октябрьская СОШ № 1», сельских библиотек).</w:t>
      </w:r>
    </w:p>
    <w:p w:rsidR="00B93A2E" w:rsidRDefault="00B93A2E" w:rsidP="00A53561">
      <w:pPr>
        <w:pStyle w:val="2d"/>
        <w:shd w:val="clear" w:color="auto" w:fill="auto"/>
        <w:spacing w:before="0" w:after="0" w:line="240" w:lineRule="auto"/>
        <w:jc w:val="left"/>
        <w:rPr>
          <w:b/>
          <w:spacing w:val="0"/>
          <w:sz w:val="24"/>
          <w:szCs w:val="24"/>
        </w:rPr>
      </w:pPr>
    </w:p>
    <w:p w:rsidR="00C36DD1" w:rsidRPr="00C36DD1" w:rsidRDefault="00573485" w:rsidP="00065E68">
      <w:pPr>
        <w:pStyle w:val="2d"/>
        <w:shd w:val="clear" w:color="auto" w:fill="auto"/>
        <w:spacing w:before="0" w:after="0" w:line="240" w:lineRule="auto"/>
        <w:rPr>
          <w:b/>
          <w:spacing w:val="0"/>
          <w:sz w:val="24"/>
          <w:szCs w:val="24"/>
        </w:rPr>
      </w:pPr>
      <w:r>
        <w:rPr>
          <w:b/>
          <w:spacing w:val="0"/>
          <w:sz w:val="24"/>
          <w:szCs w:val="24"/>
        </w:rPr>
        <w:t>20.</w:t>
      </w:r>
      <w:r w:rsidR="00C36DD1" w:rsidRPr="00C36DD1">
        <w:rPr>
          <w:b/>
          <w:spacing w:val="0"/>
          <w:sz w:val="24"/>
          <w:szCs w:val="24"/>
        </w:rPr>
        <w:t>Сотовая связь</w:t>
      </w:r>
    </w:p>
    <w:p w:rsidR="00AD3CC2" w:rsidRPr="00AD3CC2" w:rsidRDefault="00AD3CC2" w:rsidP="00AD3CC2">
      <w:pPr>
        <w:jc w:val="both"/>
        <w:rPr>
          <w:color w:val="000000"/>
        </w:rPr>
      </w:pPr>
      <w:r>
        <w:rPr>
          <w:color w:val="000000"/>
        </w:rPr>
        <w:t xml:space="preserve">    </w:t>
      </w:r>
      <w:r w:rsidR="00BE5896">
        <w:rPr>
          <w:color w:val="000000"/>
        </w:rPr>
        <w:t xml:space="preserve"> </w:t>
      </w:r>
      <w:r>
        <w:rPr>
          <w:color w:val="000000"/>
        </w:rPr>
        <w:t xml:space="preserve"> </w:t>
      </w:r>
      <w:r w:rsidRPr="00AD3CC2">
        <w:rPr>
          <w:color w:val="000000"/>
        </w:rPr>
        <w:t>ПАО Мегафон заменил репитер на вышке сотовой связи в с. Малодоры. В сентябре проведена замена оборудования на вышке в п. Октябрьский (ул. Заводская, 17) на технологию 4G. В конце года произошла замена оборудования 4G на вышке в с. Шангалы. В 1 квартале 2020 года смонтировано оборудование 4 G в с. Березник, с. Строевское, с. Бестужево.</w:t>
      </w:r>
    </w:p>
    <w:p w:rsidR="00AD3CC2" w:rsidRPr="00AD3CC2" w:rsidRDefault="00AD3CC2" w:rsidP="00AD3CC2">
      <w:pPr>
        <w:jc w:val="both"/>
        <w:rPr>
          <w:color w:val="000000"/>
        </w:rPr>
      </w:pPr>
      <w:r>
        <w:rPr>
          <w:color w:val="000000"/>
        </w:rPr>
        <w:t xml:space="preserve">  </w:t>
      </w:r>
      <w:r w:rsidR="00BE5896">
        <w:rPr>
          <w:color w:val="000000"/>
        </w:rPr>
        <w:t xml:space="preserve">   </w:t>
      </w:r>
      <w:r>
        <w:rPr>
          <w:color w:val="000000"/>
        </w:rPr>
        <w:t xml:space="preserve">  </w:t>
      </w:r>
      <w:r w:rsidRPr="00AD3CC2">
        <w:rPr>
          <w:color w:val="000000"/>
        </w:rPr>
        <w:t>Оператор ООО «Теле2Мобайл» установил в 2019 году оборудование LTE – 800 на вышки с. Строевское и с. Бестужево. В 2020 году план установки в п. Октябрьский, с. Шангалы, с. Березник. В планах установить в вышеперечисленных населенных пунктах оборудование LTE – 2600 что позволит передавать больший объем трафика в хорошем качестве.</w:t>
      </w:r>
    </w:p>
    <w:p w:rsidR="00AD3CC2" w:rsidRPr="00AD3CC2" w:rsidRDefault="00AD3CC2" w:rsidP="00AD3CC2">
      <w:pPr>
        <w:jc w:val="both"/>
        <w:rPr>
          <w:color w:val="000000"/>
        </w:rPr>
      </w:pPr>
      <w:r>
        <w:rPr>
          <w:color w:val="000000"/>
        </w:rPr>
        <w:t xml:space="preserve"> </w:t>
      </w:r>
      <w:r w:rsidR="00BE5896">
        <w:rPr>
          <w:color w:val="000000"/>
        </w:rPr>
        <w:t xml:space="preserve">   </w:t>
      </w:r>
      <w:r>
        <w:rPr>
          <w:color w:val="000000"/>
        </w:rPr>
        <w:t xml:space="preserve">   </w:t>
      </w:r>
      <w:r w:rsidRPr="00AD3CC2">
        <w:rPr>
          <w:color w:val="000000"/>
        </w:rPr>
        <w:t>В 2019 году также ПАО «МТС» осуществило доработку оборудования базовых станций в п. Илеза, п. Кизема, п. Октябрьский, с. Шангалы, с. Березник, с. Строевское до технологии LTE-1800. Проведана замена оборудования на технологии фирмы Huawei, что к сожалению привело к ухудшению качества голосовой и интернет связи (отзывы населения).</w:t>
      </w:r>
    </w:p>
    <w:p w:rsidR="00AD3CC2" w:rsidRPr="00AD3CC2" w:rsidRDefault="00BE5896" w:rsidP="00AD3CC2">
      <w:pPr>
        <w:jc w:val="both"/>
        <w:rPr>
          <w:color w:val="000000"/>
        </w:rPr>
      </w:pPr>
      <w:r>
        <w:rPr>
          <w:color w:val="000000"/>
        </w:rPr>
        <w:t xml:space="preserve">        </w:t>
      </w:r>
      <w:r w:rsidR="00AD3CC2" w:rsidRPr="00AD3CC2">
        <w:rPr>
          <w:color w:val="000000"/>
        </w:rPr>
        <w:t>В ПАО «Мегафон» и Министерство связи и информационных технологий Архангельской области нами направлены следующие предложения по развитию сотовой связи в Устьянском районе:</w:t>
      </w:r>
    </w:p>
    <w:p w:rsidR="00AD3CC2" w:rsidRPr="00AD3CC2" w:rsidRDefault="00AD3CC2" w:rsidP="00AD3CC2">
      <w:pPr>
        <w:jc w:val="both"/>
        <w:rPr>
          <w:color w:val="000000"/>
        </w:rPr>
      </w:pPr>
      <w:r w:rsidRPr="00AD3CC2">
        <w:rPr>
          <w:color w:val="000000"/>
        </w:rPr>
        <w:t>1. Установка вышки на участке автодороги «Шангалы – Квазеньга - Кизема» между с. Березник и с. Шангалы (примыкание автодороги на д. Дубровская).</w:t>
      </w:r>
    </w:p>
    <w:p w:rsidR="00AD3CC2" w:rsidRPr="00AD3CC2" w:rsidRDefault="00AD3CC2" w:rsidP="00AD3CC2">
      <w:pPr>
        <w:jc w:val="both"/>
        <w:rPr>
          <w:color w:val="000000"/>
        </w:rPr>
      </w:pPr>
      <w:r w:rsidRPr="00AD3CC2">
        <w:rPr>
          <w:color w:val="000000"/>
        </w:rPr>
        <w:t>2. Реализовать проект обеспечения сотовой связью пос. Квазеньга Устьянского района, для этого требуется установить вышки/столбы высотой 30 метров в пос. Глубокий и пос. Квазеньга.</w:t>
      </w:r>
    </w:p>
    <w:p w:rsidR="00AD3CC2" w:rsidRPr="00AD3CC2" w:rsidRDefault="00AD3CC2" w:rsidP="00AD3CC2">
      <w:pPr>
        <w:jc w:val="both"/>
        <w:rPr>
          <w:color w:val="000000"/>
        </w:rPr>
      </w:pPr>
      <w:r w:rsidRPr="00AD3CC2">
        <w:rPr>
          <w:color w:val="000000"/>
        </w:rPr>
        <w:t>3. Для улучшения качества связи в с. Малодоры и территории муниципального образования «Малодорское» заменить репитер на базовую станцию.</w:t>
      </w:r>
    </w:p>
    <w:p w:rsidR="00AD3CC2" w:rsidRPr="00AD3CC2" w:rsidRDefault="00AD3CC2" w:rsidP="00AD3CC2">
      <w:pPr>
        <w:jc w:val="both"/>
        <w:rPr>
          <w:color w:val="000000"/>
        </w:rPr>
      </w:pPr>
      <w:r w:rsidRPr="00AD3CC2">
        <w:rPr>
          <w:color w:val="000000"/>
        </w:rPr>
        <w:t>4. Для обеспечения устойчивой связи в дер. Ульяновская муниципального образования «Ростовско-Минское» установить столб высотой 30 метров с оборудованием для усиления сигнала связи, передаваемого с базовой станции в дер. Нагорская.</w:t>
      </w:r>
    </w:p>
    <w:p w:rsidR="00AD3CC2" w:rsidRDefault="00AD3CC2" w:rsidP="00AD3CC2">
      <w:pPr>
        <w:pStyle w:val="2d"/>
        <w:shd w:val="clear" w:color="auto" w:fill="auto"/>
        <w:spacing w:before="0" w:after="0" w:line="240" w:lineRule="auto"/>
        <w:ind w:firstLine="708"/>
        <w:rPr>
          <w:b/>
          <w:spacing w:val="0"/>
          <w:sz w:val="24"/>
          <w:szCs w:val="24"/>
        </w:rPr>
      </w:pPr>
    </w:p>
    <w:p w:rsidR="00C36DD1" w:rsidRPr="00C36DD1" w:rsidRDefault="00573485" w:rsidP="00AD3CC2">
      <w:pPr>
        <w:pStyle w:val="2d"/>
        <w:shd w:val="clear" w:color="auto" w:fill="auto"/>
        <w:spacing w:before="0" w:after="0" w:line="240" w:lineRule="auto"/>
        <w:ind w:firstLine="708"/>
        <w:rPr>
          <w:b/>
          <w:spacing w:val="0"/>
          <w:sz w:val="24"/>
          <w:szCs w:val="24"/>
        </w:rPr>
      </w:pPr>
      <w:r>
        <w:rPr>
          <w:b/>
          <w:spacing w:val="0"/>
          <w:sz w:val="24"/>
          <w:szCs w:val="24"/>
        </w:rPr>
        <w:t>21.</w:t>
      </w:r>
      <w:r w:rsidR="00C36DD1" w:rsidRPr="00C36DD1">
        <w:rPr>
          <w:b/>
          <w:spacing w:val="0"/>
          <w:sz w:val="24"/>
          <w:szCs w:val="24"/>
        </w:rPr>
        <w:t>Почтовая связь.</w:t>
      </w:r>
    </w:p>
    <w:p w:rsidR="00C36DD1" w:rsidRPr="00C36DD1" w:rsidRDefault="00BE5896" w:rsidP="00BE5896">
      <w:pPr>
        <w:pStyle w:val="29"/>
        <w:shd w:val="clear" w:color="auto" w:fill="auto"/>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6DD1" w:rsidRPr="00C36DD1">
        <w:rPr>
          <w:rFonts w:ascii="Times New Roman" w:hAnsi="Times New Roman" w:cs="Times New Roman"/>
          <w:sz w:val="24"/>
          <w:szCs w:val="24"/>
        </w:rPr>
        <w:t xml:space="preserve">В 2019 году проведены ремонты отделений почтовой связи в с. Шангалы, с. Березник, п. Кизема, п. Октябрьский (декабрь 2018 года). </w:t>
      </w:r>
    </w:p>
    <w:p w:rsidR="00C36DD1" w:rsidRPr="00C36DD1" w:rsidRDefault="00BE5896" w:rsidP="00BE5896">
      <w:pPr>
        <w:pStyle w:val="29"/>
        <w:shd w:val="clear" w:color="auto" w:fill="auto"/>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6DD1" w:rsidRPr="00C36DD1">
        <w:rPr>
          <w:rFonts w:ascii="Times New Roman" w:hAnsi="Times New Roman" w:cs="Times New Roman"/>
          <w:sz w:val="24"/>
          <w:szCs w:val="24"/>
        </w:rPr>
        <w:t>Отделение почтовой связи в д. Алферовская  осуществило переезд из ветхого здания в здание МБОУ «Дмитриевская средняя общеобразовательная школа» (здание капитальное с централизованным отоплением).</w:t>
      </w:r>
    </w:p>
    <w:p w:rsidR="00C36DD1" w:rsidRPr="00C36DD1" w:rsidRDefault="00BE5896" w:rsidP="00BE5896">
      <w:pPr>
        <w:pStyle w:val="29"/>
        <w:shd w:val="clear" w:color="auto" w:fill="auto"/>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6DD1" w:rsidRPr="00C36DD1">
        <w:rPr>
          <w:rFonts w:ascii="Times New Roman" w:hAnsi="Times New Roman" w:cs="Times New Roman"/>
          <w:sz w:val="24"/>
          <w:szCs w:val="24"/>
        </w:rPr>
        <w:t>Укомплектован штат сотрудников в ОПС д. Алферовская. Остается нерешенной проблема с укомплектованием штата в ОПС д. Нагорская, ОПС п. Богдановский.</w:t>
      </w:r>
    </w:p>
    <w:p w:rsidR="00C36DD1" w:rsidRPr="00C36DD1" w:rsidRDefault="00BE5896" w:rsidP="00BE5896">
      <w:pPr>
        <w:pStyle w:val="43"/>
        <w:shd w:val="clear" w:color="auto" w:fill="auto"/>
        <w:spacing w:before="0" w:after="0" w:line="240" w:lineRule="auto"/>
        <w:jc w:val="both"/>
        <w:rPr>
          <w:spacing w:val="0"/>
          <w:sz w:val="24"/>
          <w:szCs w:val="24"/>
        </w:rPr>
      </w:pPr>
      <w:r>
        <w:rPr>
          <w:spacing w:val="0"/>
          <w:sz w:val="24"/>
          <w:szCs w:val="24"/>
        </w:rPr>
        <w:t xml:space="preserve">       </w:t>
      </w:r>
      <w:r w:rsidR="00C36DD1" w:rsidRPr="00C36DD1">
        <w:rPr>
          <w:spacing w:val="0"/>
          <w:sz w:val="24"/>
          <w:szCs w:val="24"/>
        </w:rPr>
        <w:t>Установка Мобильного отделения почтовой связи перенесена на 4 квартал 2020 года.</w:t>
      </w:r>
    </w:p>
    <w:p w:rsidR="00C36DD1" w:rsidRPr="00C36DD1" w:rsidRDefault="00BE5896" w:rsidP="00BE5896">
      <w:pPr>
        <w:pStyle w:val="43"/>
        <w:shd w:val="clear" w:color="auto" w:fill="auto"/>
        <w:spacing w:before="0" w:after="0" w:line="240" w:lineRule="auto"/>
        <w:jc w:val="both"/>
        <w:rPr>
          <w:spacing w:val="0"/>
          <w:sz w:val="24"/>
          <w:szCs w:val="24"/>
        </w:rPr>
      </w:pPr>
      <w:r>
        <w:rPr>
          <w:spacing w:val="0"/>
          <w:sz w:val="24"/>
          <w:szCs w:val="24"/>
        </w:rPr>
        <w:lastRenderedPageBreak/>
        <w:t xml:space="preserve">       </w:t>
      </w:r>
      <w:r w:rsidR="00C36DD1" w:rsidRPr="00C36DD1">
        <w:rPr>
          <w:spacing w:val="0"/>
          <w:sz w:val="24"/>
          <w:szCs w:val="24"/>
        </w:rPr>
        <w:t xml:space="preserve">На 2020 год АО «Почта России» Управления федеральной почтовой связи Архангельской области запланированы комплексные ремонты в помещениях ОПС с. Малодоры и ОПС п. Костылево. </w:t>
      </w:r>
    </w:p>
    <w:p w:rsidR="00AD3CC2" w:rsidRPr="00AD3CC2" w:rsidRDefault="00AD3CC2" w:rsidP="00AD3CC2">
      <w:pPr>
        <w:jc w:val="both"/>
        <w:rPr>
          <w:color w:val="000000"/>
        </w:rPr>
      </w:pPr>
      <w:r>
        <w:rPr>
          <w:color w:val="000000"/>
        </w:rPr>
        <w:t xml:space="preserve">    </w:t>
      </w:r>
      <w:r w:rsidR="00BE5896">
        <w:rPr>
          <w:color w:val="000000"/>
        </w:rPr>
        <w:t xml:space="preserve">   </w:t>
      </w:r>
      <w:r w:rsidRPr="00AD3CC2">
        <w:rPr>
          <w:color w:val="000000"/>
        </w:rPr>
        <w:t>Необходимо подготовить предложения о включении в план ремонтов ОПС Устьянского района на 2021 год.</w:t>
      </w:r>
    </w:p>
    <w:p w:rsidR="00AD3CC2" w:rsidRPr="00AD3CC2" w:rsidRDefault="00AD3CC2" w:rsidP="00AD3CC2">
      <w:pPr>
        <w:jc w:val="both"/>
        <w:rPr>
          <w:color w:val="000000"/>
        </w:rPr>
      </w:pPr>
      <w:r w:rsidRPr="00AD3CC2">
        <w:rPr>
          <w:color w:val="000000"/>
        </w:rPr>
        <w:t>Основной проблемой работы ОПС остается низкая заработная плата сотрудников, увольнения сотрудников, сокращения режима работы, перевод в пункты доставки.</w:t>
      </w:r>
    </w:p>
    <w:p w:rsidR="00C36DD1" w:rsidRPr="00C36DD1" w:rsidRDefault="00C36DD1" w:rsidP="00C36DD1">
      <w:pPr>
        <w:pStyle w:val="43"/>
        <w:shd w:val="clear" w:color="auto" w:fill="auto"/>
        <w:spacing w:before="0" w:after="0" w:line="240" w:lineRule="auto"/>
        <w:jc w:val="both"/>
        <w:rPr>
          <w:spacing w:val="0"/>
          <w:sz w:val="24"/>
          <w:szCs w:val="24"/>
        </w:rPr>
      </w:pPr>
    </w:p>
    <w:p w:rsidR="00C36DD1" w:rsidRPr="00C36DD1" w:rsidRDefault="00573485" w:rsidP="00C36DD1">
      <w:pPr>
        <w:pStyle w:val="43"/>
        <w:shd w:val="clear" w:color="auto" w:fill="auto"/>
        <w:spacing w:before="0" w:after="0" w:line="240" w:lineRule="auto"/>
        <w:jc w:val="center"/>
        <w:rPr>
          <w:rStyle w:val="43pt"/>
          <w:b/>
          <w:spacing w:val="0"/>
          <w:sz w:val="24"/>
          <w:szCs w:val="24"/>
        </w:rPr>
      </w:pPr>
      <w:r>
        <w:rPr>
          <w:b/>
          <w:spacing w:val="0"/>
          <w:sz w:val="24"/>
          <w:szCs w:val="24"/>
        </w:rPr>
        <w:t>22.</w:t>
      </w:r>
      <w:r w:rsidR="00C36DD1" w:rsidRPr="00C36DD1">
        <w:rPr>
          <w:b/>
          <w:spacing w:val="0"/>
          <w:sz w:val="24"/>
          <w:szCs w:val="24"/>
        </w:rPr>
        <w:t xml:space="preserve">Федеральные целевые </w:t>
      </w:r>
      <w:r w:rsidR="00C36DD1" w:rsidRPr="00C36DD1">
        <w:rPr>
          <w:rStyle w:val="43pt"/>
          <w:b/>
          <w:spacing w:val="0"/>
          <w:sz w:val="24"/>
          <w:szCs w:val="24"/>
        </w:rPr>
        <w:t>программы</w:t>
      </w:r>
    </w:p>
    <w:p w:rsidR="00C36DD1" w:rsidRPr="00C36DD1" w:rsidRDefault="00C36DD1" w:rsidP="00C36DD1">
      <w:pPr>
        <w:pStyle w:val="2d"/>
        <w:shd w:val="clear" w:color="auto" w:fill="auto"/>
        <w:spacing w:before="0" w:after="0" w:line="240" w:lineRule="auto"/>
        <w:rPr>
          <w:b/>
          <w:spacing w:val="0"/>
          <w:sz w:val="24"/>
          <w:szCs w:val="24"/>
        </w:rPr>
      </w:pPr>
      <w:r w:rsidRPr="00C36DD1">
        <w:rPr>
          <w:b/>
          <w:spacing w:val="0"/>
          <w:sz w:val="24"/>
          <w:szCs w:val="24"/>
        </w:rPr>
        <w:t>Проект «Развитие телерадиовещания на 2009 - 2018 годы»</w:t>
      </w:r>
    </w:p>
    <w:p w:rsidR="00C36DD1" w:rsidRPr="00C36DD1" w:rsidRDefault="00C36DD1" w:rsidP="00C36DD1">
      <w:pPr>
        <w:pStyle w:val="2d"/>
        <w:shd w:val="clear" w:color="auto" w:fill="auto"/>
        <w:spacing w:before="0" w:after="0" w:line="240" w:lineRule="auto"/>
        <w:jc w:val="both"/>
        <w:rPr>
          <w:spacing w:val="0"/>
          <w:sz w:val="24"/>
          <w:szCs w:val="24"/>
        </w:rPr>
      </w:pPr>
    </w:p>
    <w:p w:rsidR="00C36DD1" w:rsidRPr="00AD3CC2" w:rsidRDefault="00AD3CC2" w:rsidP="00AD3CC2">
      <w:pPr>
        <w:jc w:val="both"/>
        <w:rPr>
          <w:color w:val="000000"/>
        </w:rPr>
      </w:pPr>
      <w:r>
        <w:rPr>
          <w:color w:val="000000"/>
        </w:rPr>
        <w:t xml:space="preserve">   </w:t>
      </w:r>
      <w:r w:rsidRPr="00AD3CC2">
        <w:rPr>
          <w:color w:val="000000"/>
        </w:rPr>
        <w:t xml:space="preserve"> </w:t>
      </w:r>
      <w:r w:rsidR="00B57A3E">
        <w:rPr>
          <w:color w:val="000000"/>
        </w:rPr>
        <w:t xml:space="preserve">  </w:t>
      </w:r>
      <w:r w:rsidR="00BE5896">
        <w:rPr>
          <w:color w:val="000000"/>
        </w:rPr>
        <w:t xml:space="preserve"> </w:t>
      </w:r>
      <w:r w:rsidRPr="00AD3CC2">
        <w:rPr>
          <w:color w:val="000000"/>
        </w:rPr>
        <w:t>2019 году осуществлен переход с аналогового телерадиовещания на цифровой. В населенных пунктах вошедших в перечень территорий без охвата цифровым телевидением установлено спутниковое оборудование в количестве 175 комплектов. Все заявители получили компенсационную выплату в сумме 4500 рублей из областного бюджета через ГБУ АО «Отделение социальной защиты населения». Общая сумма выплат составила 787 тыс. 500 рублей.</w:t>
      </w:r>
    </w:p>
    <w:p w:rsidR="00C36DD1" w:rsidRPr="00C36DD1" w:rsidRDefault="00573485" w:rsidP="00C36DD1">
      <w:pPr>
        <w:pStyle w:val="43"/>
        <w:shd w:val="clear" w:color="auto" w:fill="auto"/>
        <w:spacing w:before="0" w:after="0" w:line="240" w:lineRule="auto"/>
        <w:contextualSpacing/>
        <w:jc w:val="center"/>
        <w:rPr>
          <w:b/>
          <w:sz w:val="24"/>
          <w:szCs w:val="24"/>
        </w:rPr>
      </w:pPr>
      <w:r>
        <w:rPr>
          <w:b/>
          <w:spacing w:val="0"/>
          <w:sz w:val="24"/>
          <w:szCs w:val="24"/>
        </w:rPr>
        <w:t>23.</w:t>
      </w:r>
      <w:r w:rsidR="00C36DD1" w:rsidRPr="00C36DD1">
        <w:rPr>
          <w:b/>
          <w:spacing w:val="0"/>
          <w:sz w:val="24"/>
          <w:szCs w:val="24"/>
        </w:rPr>
        <w:t>Проект</w:t>
      </w:r>
    </w:p>
    <w:p w:rsidR="00C36DD1" w:rsidRPr="00C36DD1" w:rsidRDefault="00C36DD1" w:rsidP="00C36DD1">
      <w:pPr>
        <w:ind w:firstLine="708"/>
        <w:jc w:val="center"/>
        <w:rPr>
          <w:b/>
        </w:rPr>
      </w:pPr>
      <w:r w:rsidRPr="00C36DD1">
        <w:rPr>
          <w:b/>
        </w:rPr>
        <w:t>Федеральный проект  «Информационная инфраструктура» национальной программы «Цифровая экономика Российской Федерации»</w:t>
      </w:r>
    </w:p>
    <w:p w:rsidR="00C36DD1" w:rsidRPr="00C36DD1" w:rsidRDefault="00B57A3E" w:rsidP="00B57A3E">
      <w:pPr>
        <w:jc w:val="both"/>
      </w:pPr>
      <w:r>
        <w:t xml:space="preserve">       </w:t>
      </w:r>
      <w:r w:rsidR="00C36DD1" w:rsidRPr="00C36DD1">
        <w:t>При реализации Федерального проекта «Информационная инфраструктура» в Устьянском районе будут подключены к высокоскоростному интернету 70 социально значимых объектов, из них 8 администраций сельских поселений (МО «Березницкое»,</w:t>
      </w:r>
      <w:r w:rsidR="00C36DD1">
        <w:t xml:space="preserve">            </w:t>
      </w:r>
      <w:r w:rsidR="00C36DD1" w:rsidRPr="00C36DD1">
        <w:t xml:space="preserve"> МО «Бестужевское», МО «Строевское», МО «Дмитриевское», МО «Плосское», </w:t>
      </w:r>
      <w:r w:rsidR="00C36DD1">
        <w:t xml:space="preserve">                        </w:t>
      </w:r>
      <w:r w:rsidR="00C36DD1" w:rsidRPr="00C36DD1">
        <w:t xml:space="preserve">МО «Ростовско-Минское», МО «Синицкое», МО «Малодорское». Необходимо включить 36 фельдшерско – акушерских пунктов, 23 образовательных учреждения, 1 пожарная часть, </w:t>
      </w:r>
      <w:r w:rsidR="00C36DD1">
        <w:t xml:space="preserve">              </w:t>
      </w:r>
      <w:r w:rsidR="00C36DD1" w:rsidRPr="00C36DD1">
        <w:t xml:space="preserve">1 отделение лицензионно-разрешительной работы (по Вельскому, Устьянскому, Шенкурскому, Коношскому и Виноградовскому районам) дислокация п. Октябрьский, </w:t>
      </w:r>
      <w:r w:rsidR="00C36DD1">
        <w:t xml:space="preserve">                 </w:t>
      </w:r>
      <w:r w:rsidR="00C36DD1" w:rsidRPr="00C36DD1">
        <w:t>1 Устьянская территориальная избирательная комиссия.</w:t>
      </w:r>
    </w:p>
    <w:p w:rsidR="00C36DD1" w:rsidRPr="00C36DD1" w:rsidRDefault="00B57A3E" w:rsidP="00B57A3E">
      <w:pPr>
        <w:jc w:val="both"/>
      </w:pPr>
      <w:r>
        <w:t xml:space="preserve">        </w:t>
      </w:r>
      <w:r w:rsidR="00C36DD1" w:rsidRPr="00C36DD1">
        <w:t>Реализован 1 этап проекта «Обеспечение интернет социально значимых объектов» (администрации МО «Череновское», МО «Бестужевское», МО «Левоплосское», МО «Строевское», МО «Березницкое»). Всего по Федеральному проекту в Устьянском районе планируется до 2021 года перевести на интернет посредством подключения к волоконно-оптической линии связи 70 социально значимых объектов.</w:t>
      </w:r>
    </w:p>
    <w:p w:rsidR="00C36DD1" w:rsidRPr="00C36DD1" w:rsidRDefault="00B57A3E" w:rsidP="00B57A3E">
      <w:pPr>
        <w:jc w:val="both"/>
      </w:pPr>
      <w:r>
        <w:t xml:space="preserve">         </w:t>
      </w:r>
      <w:r w:rsidR="00C36DD1" w:rsidRPr="00C36DD1">
        <w:t>Проблемы: Подрядная организация установила спутниковое оборудование в администрациях МО «Бестужевское» и МО «Строевское»</w:t>
      </w:r>
      <w:r w:rsidR="00C36DD1">
        <w:t>,</w:t>
      </w:r>
      <w:r w:rsidR="00C36DD1" w:rsidRPr="00C36DD1">
        <w:t xml:space="preserve"> где на момент установки уже действовало подключение  по волоконно-оптической линии связи ПАО «Ростелеком».</w:t>
      </w:r>
    </w:p>
    <w:p w:rsidR="00C36DD1" w:rsidRPr="00C36DD1" w:rsidRDefault="00B57A3E" w:rsidP="00B57A3E">
      <w:pPr>
        <w:jc w:val="both"/>
        <w:rPr>
          <w:rStyle w:val="35pt4pt"/>
          <w:rFonts w:eastAsiaTheme="minorHAnsi"/>
          <w:sz w:val="24"/>
          <w:szCs w:val="24"/>
        </w:rPr>
      </w:pPr>
      <w:r>
        <w:t xml:space="preserve">         </w:t>
      </w:r>
      <w:r w:rsidR="00C36DD1" w:rsidRPr="00C36DD1">
        <w:t>Решение: 1. Министерству связи АО предоставить в адрес ОМСУ график подключения объектов к сети интернет в 2020 г. и последующие годы. (график будет сформирован до конца января 2020 года).</w:t>
      </w:r>
    </w:p>
    <w:p w:rsidR="002A605A" w:rsidRPr="002A605A" w:rsidRDefault="002A605A" w:rsidP="00C36DD1">
      <w:pPr>
        <w:pStyle w:val="2b"/>
        <w:keepNext/>
        <w:keepLines/>
        <w:shd w:val="clear" w:color="auto" w:fill="auto"/>
        <w:spacing w:after="0" w:line="240" w:lineRule="auto"/>
        <w:jc w:val="left"/>
        <w:rPr>
          <w:spacing w:val="0"/>
          <w:sz w:val="24"/>
          <w:szCs w:val="24"/>
        </w:rPr>
      </w:pPr>
    </w:p>
    <w:p w:rsidR="00F32BDD" w:rsidRPr="00573485" w:rsidRDefault="00573485" w:rsidP="00AC21AF">
      <w:pPr>
        <w:jc w:val="center"/>
        <w:rPr>
          <w:b/>
          <w:color w:val="000000" w:themeColor="text1"/>
        </w:rPr>
      </w:pPr>
      <w:r>
        <w:rPr>
          <w:b/>
          <w:color w:val="000000" w:themeColor="text1"/>
        </w:rPr>
        <w:t>24.</w:t>
      </w:r>
      <w:r w:rsidR="00AC21AF" w:rsidRPr="00573485">
        <w:rPr>
          <w:b/>
          <w:color w:val="000000" w:themeColor="text1"/>
        </w:rPr>
        <w:t>Муниципальное имущество</w:t>
      </w:r>
    </w:p>
    <w:p w:rsidR="00A140C1" w:rsidRPr="00F21079" w:rsidRDefault="00A140C1" w:rsidP="00A140C1">
      <w:pPr>
        <w:pStyle w:val="ConsNormal"/>
        <w:tabs>
          <w:tab w:val="num" w:pos="993"/>
        </w:tabs>
        <w:ind w:firstLine="709"/>
        <w:jc w:val="both"/>
        <w:rPr>
          <w:rFonts w:ascii="Times New Roman" w:hAnsi="Times New Roman"/>
          <w:color w:val="000000"/>
          <w:sz w:val="24"/>
          <w:szCs w:val="24"/>
        </w:rPr>
      </w:pPr>
      <w:r w:rsidRPr="00F21079">
        <w:rPr>
          <w:rFonts w:ascii="Times New Roman" w:hAnsi="Times New Roman"/>
          <w:color w:val="000000"/>
          <w:sz w:val="24"/>
          <w:szCs w:val="24"/>
        </w:rPr>
        <w:t>В течение 201</w:t>
      </w:r>
      <w:r w:rsidR="00A514DF">
        <w:rPr>
          <w:rFonts w:ascii="Times New Roman" w:hAnsi="Times New Roman"/>
          <w:color w:val="000000"/>
          <w:sz w:val="24"/>
          <w:szCs w:val="24"/>
        </w:rPr>
        <w:t>9</w:t>
      </w:r>
      <w:r w:rsidRPr="00F21079">
        <w:rPr>
          <w:rFonts w:ascii="Times New Roman" w:hAnsi="Times New Roman"/>
          <w:color w:val="000000"/>
          <w:sz w:val="24"/>
          <w:szCs w:val="24"/>
        </w:rPr>
        <w:t xml:space="preserve"> года продолжался процесс формирования реестра муниципальной собственности Устьянского муниципального района.</w:t>
      </w:r>
    </w:p>
    <w:p w:rsidR="00A514DF" w:rsidRPr="00A514DF" w:rsidRDefault="00A514DF" w:rsidP="00A514DF">
      <w:pPr>
        <w:pStyle w:val="ConsNormal"/>
        <w:tabs>
          <w:tab w:val="num" w:pos="993"/>
        </w:tabs>
        <w:ind w:firstLine="709"/>
        <w:jc w:val="both"/>
        <w:rPr>
          <w:rFonts w:ascii="Times New Roman" w:hAnsi="Times New Roman"/>
          <w:sz w:val="24"/>
          <w:szCs w:val="24"/>
        </w:rPr>
      </w:pPr>
      <w:r w:rsidRPr="00A514DF">
        <w:rPr>
          <w:rFonts w:ascii="Times New Roman" w:hAnsi="Times New Roman"/>
          <w:sz w:val="24"/>
          <w:szCs w:val="24"/>
        </w:rPr>
        <w:t>В соответствии с реестром муниципального имущества в собственности Устьянского района находится имущества на сумму:</w:t>
      </w:r>
    </w:p>
    <w:tbl>
      <w:tblPr>
        <w:tblStyle w:val="af0"/>
        <w:tblW w:w="0" w:type="auto"/>
        <w:tblLook w:val="04A0"/>
      </w:tblPr>
      <w:tblGrid>
        <w:gridCol w:w="5070"/>
        <w:gridCol w:w="1417"/>
        <w:gridCol w:w="1559"/>
        <w:gridCol w:w="1524"/>
      </w:tblGrid>
      <w:tr w:rsidR="00A514DF" w:rsidRPr="00A514DF" w:rsidTr="00A514DF">
        <w:tc>
          <w:tcPr>
            <w:tcW w:w="5070" w:type="dxa"/>
          </w:tcPr>
          <w:p w:rsidR="00A514DF" w:rsidRPr="00A514DF" w:rsidRDefault="00A514DF" w:rsidP="00AB2622">
            <w:pPr>
              <w:pStyle w:val="ConsNormal"/>
              <w:tabs>
                <w:tab w:val="num" w:pos="993"/>
              </w:tabs>
              <w:ind w:firstLine="0"/>
              <w:jc w:val="center"/>
              <w:rPr>
                <w:rFonts w:ascii="Times New Roman" w:hAnsi="Times New Roman"/>
                <w:b/>
                <w:sz w:val="24"/>
                <w:szCs w:val="24"/>
              </w:rPr>
            </w:pPr>
            <w:r w:rsidRPr="00A514DF">
              <w:rPr>
                <w:rFonts w:ascii="Times New Roman" w:hAnsi="Times New Roman"/>
                <w:b/>
                <w:sz w:val="24"/>
                <w:szCs w:val="24"/>
              </w:rPr>
              <w:t>Наименование / год</w:t>
            </w:r>
          </w:p>
        </w:tc>
        <w:tc>
          <w:tcPr>
            <w:tcW w:w="1417" w:type="dxa"/>
          </w:tcPr>
          <w:p w:rsidR="00A514DF" w:rsidRPr="00A514DF" w:rsidRDefault="00A514DF" w:rsidP="00AB2622">
            <w:pPr>
              <w:pStyle w:val="ConsNormal"/>
              <w:tabs>
                <w:tab w:val="num" w:pos="993"/>
              </w:tabs>
              <w:ind w:firstLine="0"/>
              <w:jc w:val="center"/>
              <w:rPr>
                <w:rFonts w:ascii="Times New Roman" w:hAnsi="Times New Roman"/>
                <w:b/>
                <w:sz w:val="24"/>
                <w:szCs w:val="24"/>
              </w:rPr>
            </w:pPr>
            <w:r w:rsidRPr="00A514DF">
              <w:rPr>
                <w:rFonts w:ascii="Times New Roman" w:hAnsi="Times New Roman"/>
                <w:b/>
                <w:sz w:val="24"/>
                <w:szCs w:val="24"/>
              </w:rPr>
              <w:t>2017</w:t>
            </w:r>
          </w:p>
        </w:tc>
        <w:tc>
          <w:tcPr>
            <w:tcW w:w="1559" w:type="dxa"/>
          </w:tcPr>
          <w:p w:rsidR="00A514DF" w:rsidRPr="00A514DF" w:rsidRDefault="00A514DF" w:rsidP="00AB2622">
            <w:pPr>
              <w:pStyle w:val="ConsNormal"/>
              <w:tabs>
                <w:tab w:val="num" w:pos="993"/>
              </w:tabs>
              <w:ind w:firstLine="0"/>
              <w:jc w:val="center"/>
              <w:rPr>
                <w:rFonts w:ascii="Times New Roman" w:hAnsi="Times New Roman"/>
                <w:b/>
                <w:sz w:val="24"/>
                <w:szCs w:val="24"/>
              </w:rPr>
            </w:pPr>
            <w:r w:rsidRPr="00A514DF">
              <w:rPr>
                <w:rFonts w:ascii="Times New Roman" w:hAnsi="Times New Roman"/>
                <w:b/>
                <w:sz w:val="24"/>
                <w:szCs w:val="24"/>
              </w:rPr>
              <w:t>2018</w:t>
            </w:r>
          </w:p>
        </w:tc>
        <w:tc>
          <w:tcPr>
            <w:tcW w:w="1524" w:type="dxa"/>
          </w:tcPr>
          <w:p w:rsidR="00A514DF" w:rsidRPr="00A514DF" w:rsidRDefault="00A514DF" w:rsidP="00AB2622">
            <w:pPr>
              <w:pStyle w:val="ConsNormal"/>
              <w:tabs>
                <w:tab w:val="num" w:pos="993"/>
              </w:tabs>
              <w:ind w:firstLine="0"/>
              <w:jc w:val="center"/>
              <w:rPr>
                <w:rFonts w:ascii="Times New Roman" w:hAnsi="Times New Roman"/>
                <w:b/>
                <w:sz w:val="24"/>
                <w:szCs w:val="24"/>
              </w:rPr>
            </w:pPr>
            <w:r w:rsidRPr="00A514DF">
              <w:rPr>
                <w:rFonts w:ascii="Times New Roman" w:hAnsi="Times New Roman"/>
                <w:b/>
                <w:sz w:val="24"/>
                <w:szCs w:val="24"/>
              </w:rPr>
              <w:t>2019</w:t>
            </w:r>
          </w:p>
        </w:tc>
      </w:tr>
      <w:tr w:rsidR="00A514DF" w:rsidRPr="00A514DF" w:rsidTr="00A514DF">
        <w:tc>
          <w:tcPr>
            <w:tcW w:w="5070"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Балансовая стоимость имущества, тыс.руб</w:t>
            </w:r>
          </w:p>
        </w:tc>
        <w:tc>
          <w:tcPr>
            <w:tcW w:w="1417"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1 555 890</w:t>
            </w:r>
          </w:p>
        </w:tc>
        <w:tc>
          <w:tcPr>
            <w:tcW w:w="1559"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1 612 311</w:t>
            </w:r>
          </w:p>
        </w:tc>
        <w:tc>
          <w:tcPr>
            <w:tcW w:w="1524"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2 834 420</w:t>
            </w:r>
          </w:p>
        </w:tc>
      </w:tr>
    </w:tbl>
    <w:p w:rsidR="00A514DF" w:rsidRPr="00A514DF" w:rsidRDefault="00A514DF" w:rsidP="00A514DF">
      <w:pPr>
        <w:pStyle w:val="ConsNormal"/>
        <w:tabs>
          <w:tab w:val="num" w:pos="993"/>
        </w:tabs>
        <w:ind w:firstLine="709"/>
        <w:jc w:val="both"/>
        <w:rPr>
          <w:rFonts w:ascii="Times New Roman" w:hAnsi="Times New Roman"/>
          <w:sz w:val="24"/>
          <w:szCs w:val="24"/>
        </w:rPr>
      </w:pPr>
    </w:p>
    <w:p w:rsidR="00A514DF" w:rsidRPr="00A514DF" w:rsidRDefault="007C2672" w:rsidP="00A514DF">
      <w:pPr>
        <w:pStyle w:val="ConsNormal"/>
        <w:tabs>
          <w:tab w:val="num" w:pos="993"/>
        </w:tabs>
        <w:ind w:firstLine="709"/>
        <w:jc w:val="both"/>
        <w:rPr>
          <w:rFonts w:ascii="Times New Roman" w:hAnsi="Times New Roman"/>
          <w:sz w:val="24"/>
          <w:szCs w:val="24"/>
        </w:rPr>
      </w:pPr>
      <w:r>
        <w:rPr>
          <w:rFonts w:ascii="Times New Roman" w:hAnsi="Times New Roman"/>
          <w:sz w:val="24"/>
          <w:szCs w:val="24"/>
        </w:rPr>
        <w:t xml:space="preserve">                 </w:t>
      </w:r>
      <w:r w:rsidR="00A514DF" w:rsidRPr="00A514DF">
        <w:rPr>
          <w:rFonts w:ascii="Times New Roman" w:hAnsi="Times New Roman"/>
          <w:sz w:val="24"/>
          <w:szCs w:val="24"/>
        </w:rPr>
        <w:t>Принято в муниципальную собственность имущества:</w:t>
      </w:r>
    </w:p>
    <w:tbl>
      <w:tblPr>
        <w:tblStyle w:val="af0"/>
        <w:tblW w:w="0" w:type="auto"/>
        <w:tblLook w:val="04A0"/>
      </w:tblPr>
      <w:tblGrid>
        <w:gridCol w:w="2943"/>
        <w:gridCol w:w="2268"/>
        <w:gridCol w:w="1966"/>
        <w:gridCol w:w="2393"/>
      </w:tblGrid>
      <w:tr w:rsidR="00A514DF" w:rsidRPr="00A514DF" w:rsidTr="00A514DF">
        <w:tc>
          <w:tcPr>
            <w:tcW w:w="2943"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b/>
                <w:sz w:val="24"/>
                <w:szCs w:val="24"/>
              </w:rPr>
              <w:t>Наименование / год</w:t>
            </w:r>
          </w:p>
        </w:tc>
        <w:tc>
          <w:tcPr>
            <w:tcW w:w="2268" w:type="dxa"/>
          </w:tcPr>
          <w:p w:rsidR="00A514DF" w:rsidRPr="00A514DF" w:rsidRDefault="00A514DF" w:rsidP="00AB2622">
            <w:pPr>
              <w:pStyle w:val="ConsNormal"/>
              <w:tabs>
                <w:tab w:val="num" w:pos="993"/>
              </w:tabs>
              <w:ind w:firstLine="0"/>
              <w:jc w:val="center"/>
              <w:rPr>
                <w:rFonts w:ascii="Times New Roman" w:hAnsi="Times New Roman"/>
                <w:b/>
                <w:sz w:val="24"/>
                <w:szCs w:val="24"/>
              </w:rPr>
            </w:pPr>
            <w:r w:rsidRPr="00A514DF">
              <w:rPr>
                <w:rFonts w:ascii="Times New Roman" w:hAnsi="Times New Roman"/>
                <w:b/>
                <w:sz w:val="24"/>
                <w:szCs w:val="24"/>
              </w:rPr>
              <w:t>2017</w:t>
            </w:r>
          </w:p>
        </w:tc>
        <w:tc>
          <w:tcPr>
            <w:tcW w:w="1966" w:type="dxa"/>
          </w:tcPr>
          <w:p w:rsidR="00A514DF" w:rsidRPr="00A514DF" w:rsidRDefault="00A514DF" w:rsidP="00AB2622">
            <w:pPr>
              <w:pStyle w:val="ConsNormal"/>
              <w:tabs>
                <w:tab w:val="num" w:pos="993"/>
              </w:tabs>
              <w:ind w:firstLine="0"/>
              <w:jc w:val="center"/>
              <w:rPr>
                <w:rFonts w:ascii="Times New Roman" w:hAnsi="Times New Roman"/>
                <w:b/>
                <w:sz w:val="24"/>
                <w:szCs w:val="24"/>
              </w:rPr>
            </w:pPr>
            <w:r w:rsidRPr="00A514DF">
              <w:rPr>
                <w:rFonts w:ascii="Times New Roman" w:hAnsi="Times New Roman"/>
                <w:b/>
                <w:sz w:val="24"/>
                <w:szCs w:val="24"/>
              </w:rPr>
              <w:t>2018</w:t>
            </w:r>
          </w:p>
        </w:tc>
        <w:tc>
          <w:tcPr>
            <w:tcW w:w="2393" w:type="dxa"/>
          </w:tcPr>
          <w:p w:rsidR="00A514DF" w:rsidRPr="00A514DF" w:rsidRDefault="00A514DF" w:rsidP="00AB2622">
            <w:pPr>
              <w:pStyle w:val="ConsNormal"/>
              <w:tabs>
                <w:tab w:val="num" w:pos="993"/>
              </w:tabs>
              <w:ind w:firstLine="0"/>
              <w:jc w:val="center"/>
              <w:rPr>
                <w:rFonts w:ascii="Times New Roman" w:hAnsi="Times New Roman"/>
                <w:b/>
                <w:sz w:val="24"/>
                <w:szCs w:val="24"/>
              </w:rPr>
            </w:pPr>
            <w:r w:rsidRPr="00A514DF">
              <w:rPr>
                <w:rFonts w:ascii="Times New Roman" w:hAnsi="Times New Roman"/>
                <w:b/>
                <w:sz w:val="24"/>
                <w:szCs w:val="24"/>
              </w:rPr>
              <w:t>2019</w:t>
            </w:r>
          </w:p>
        </w:tc>
      </w:tr>
      <w:tr w:rsidR="00A514DF" w:rsidRPr="00A514DF" w:rsidTr="00A514DF">
        <w:tc>
          <w:tcPr>
            <w:tcW w:w="2943"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Кол-во, шт</w:t>
            </w:r>
          </w:p>
        </w:tc>
        <w:tc>
          <w:tcPr>
            <w:tcW w:w="2268" w:type="dxa"/>
          </w:tcPr>
          <w:p w:rsidR="00A514DF" w:rsidRPr="00A514DF" w:rsidRDefault="00A514DF" w:rsidP="00A514DF">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6947</w:t>
            </w:r>
          </w:p>
        </w:tc>
        <w:tc>
          <w:tcPr>
            <w:tcW w:w="1966" w:type="dxa"/>
          </w:tcPr>
          <w:p w:rsidR="00A514DF" w:rsidRPr="00A514DF" w:rsidRDefault="00A514DF" w:rsidP="00A514DF">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10194</w:t>
            </w:r>
          </w:p>
        </w:tc>
        <w:tc>
          <w:tcPr>
            <w:tcW w:w="2393" w:type="dxa"/>
          </w:tcPr>
          <w:p w:rsidR="00A514DF" w:rsidRPr="00A514DF" w:rsidRDefault="00A514DF" w:rsidP="00A514DF">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23041</w:t>
            </w:r>
          </w:p>
        </w:tc>
      </w:tr>
    </w:tbl>
    <w:p w:rsidR="00A514DF" w:rsidRPr="00A514DF" w:rsidRDefault="00A514DF" w:rsidP="00A514DF">
      <w:pPr>
        <w:pStyle w:val="ConsNormal"/>
        <w:tabs>
          <w:tab w:val="num" w:pos="993"/>
        </w:tabs>
        <w:ind w:firstLine="709"/>
        <w:jc w:val="both"/>
        <w:rPr>
          <w:rFonts w:ascii="Times New Roman" w:hAnsi="Times New Roman"/>
          <w:sz w:val="24"/>
          <w:szCs w:val="24"/>
        </w:rPr>
      </w:pPr>
      <w:r w:rsidRPr="00A514DF">
        <w:rPr>
          <w:rFonts w:ascii="Times New Roman" w:hAnsi="Times New Roman"/>
          <w:sz w:val="24"/>
          <w:szCs w:val="24"/>
        </w:rPr>
        <w:t xml:space="preserve"> </w:t>
      </w:r>
    </w:p>
    <w:p w:rsidR="00A514DF" w:rsidRPr="00A514DF" w:rsidRDefault="007C2672" w:rsidP="00A514DF">
      <w:pPr>
        <w:pStyle w:val="ConsNormal"/>
        <w:tabs>
          <w:tab w:val="num" w:pos="993"/>
        </w:tabs>
        <w:ind w:firstLine="709"/>
        <w:jc w:val="both"/>
        <w:rPr>
          <w:rFonts w:ascii="Times New Roman" w:hAnsi="Times New Roman"/>
          <w:sz w:val="24"/>
          <w:szCs w:val="24"/>
        </w:rPr>
      </w:pPr>
      <w:r>
        <w:rPr>
          <w:rFonts w:ascii="Times New Roman" w:hAnsi="Times New Roman"/>
          <w:sz w:val="24"/>
          <w:szCs w:val="24"/>
        </w:rPr>
        <w:t xml:space="preserve">                  </w:t>
      </w:r>
      <w:r w:rsidR="00A514DF" w:rsidRPr="00A514DF">
        <w:rPr>
          <w:rFonts w:ascii="Times New Roman" w:hAnsi="Times New Roman"/>
          <w:sz w:val="24"/>
          <w:szCs w:val="24"/>
        </w:rPr>
        <w:t>Доходы от реализации муниципального имущества:</w:t>
      </w:r>
    </w:p>
    <w:tbl>
      <w:tblPr>
        <w:tblStyle w:val="af0"/>
        <w:tblW w:w="0" w:type="auto"/>
        <w:tblLook w:val="04A0"/>
      </w:tblPr>
      <w:tblGrid>
        <w:gridCol w:w="6062"/>
        <w:gridCol w:w="1276"/>
        <w:gridCol w:w="1134"/>
        <w:gridCol w:w="1098"/>
      </w:tblGrid>
      <w:tr w:rsidR="00A514DF" w:rsidRPr="00A514DF" w:rsidTr="00A514DF">
        <w:tc>
          <w:tcPr>
            <w:tcW w:w="6062"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b/>
                <w:sz w:val="24"/>
                <w:szCs w:val="24"/>
              </w:rPr>
              <w:lastRenderedPageBreak/>
              <w:t>Наименование / год</w:t>
            </w:r>
          </w:p>
        </w:tc>
        <w:tc>
          <w:tcPr>
            <w:tcW w:w="1276" w:type="dxa"/>
          </w:tcPr>
          <w:p w:rsidR="00A514DF" w:rsidRPr="00A514DF" w:rsidRDefault="00A514DF" w:rsidP="00AB2622">
            <w:pPr>
              <w:pStyle w:val="ConsNormal"/>
              <w:tabs>
                <w:tab w:val="num" w:pos="993"/>
              </w:tabs>
              <w:ind w:firstLine="0"/>
              <w:jc w:val="center"/>
              <w:rPr>
                <w:rFonts w:ascii="Times New Roman" w:hAnsi="Times New Roman"/>
                <w:b/>
                <w:sz w:val="24"/>
                <w:szCs w:val="24"/>
              </w:rPr>
            </w:pPr>
            <w:r w:rsidRPr="00A514DF">
              <w:rPr>
                <w:rFonts w:ascii="Times New Roman" w:hAnsi="Times New Roman"/>
                <w:b/>
                <w:sz w:val="24"/>
                <w:szCs w:val="24"/>
              </w:rPr>
              <w:t>2017</w:t>
            </w:r>
          </w:p>
        </w:tc>
        <w:tc>
          <w:tcPr>
            <w:tcW w:w="1134" w:type="dxa"/>
          </w:tcPr>
          <w:p w:rsidR="00A514DF" w:rsidRPr="00A514DF" w:rsidRDefault="00A514DF" w:rsidP="00AB2622">
            <w:pPr>
              <w:pStyle w:val="ConsNormal"/>
              <w:tabs>
                <w:tab w:val="num" w:pos="993"/>
              </w:tabs>
              <w:ind w:firstLine="0"/>
              <w:jc w:val="center"/>
              <w:rPr>
                <w:rFonts w:ascii="Times New Roman" w:hAnsi="Times New Roman"/>
                <w:b/>
                <w:sz w:val="24"/>
                <w:szCs w:val="24"/>
              </w:rPr>
            </w:pPr>
            <w:r w:rsidRPr="00A514DF">
              <w:rPr>
                <w:rFonts w:ascii="Times New Roman" w:hAnsi="Times New Roman"/>
                <w:b/>
                <w:sz w:val="24"/>
                <w:szCs w:val="24"/>
              </w:rPr>
              <w:t>2018</w:t>
            </w:r>
          </w:p>
        </w:tc>
        <w:tc>
          <w:tcPr>
            <w:tcW w:w="1098" w:type="dxa"/>
          </w:tcPr>
          <w:p w:rsidR="00A514DF" w:rsidRPr="00A514DF" w:rsidRDefault="00A514DF" w:rsidP="00AB2622">
            <w:pPr>
              <w:pStyle w:val="ConsNormal"/>
              <w:tabs>
                <w:tab w:val="num" w:pos="993"/>
              </w:tabs>
              <w:ind w:firstLine="0"/>
              <w:jc w:val="center"/>
              <w:rPr>
                <w:rFonts w:ascii="Times New Roman" w:hAnsi="Times New Roman"/>
                <w:b/>
                <w:sz w:val="24"/>
                <w:szCs w:val="24"/>
              </w:rPr>
            </w:pPr>
            <w:r w:rsidRPr="00A514DF">
              <w:rPr>
                <w:rFonts w:ascii="Times New Roman" w:hAnsi="Times New Roman"/>
                <w:b/>
                <w:sz w:val="24"/>
                <w:szCs w:val="24"/>
              </w:rPr>
              <w:t>2019</w:t>
            </w:r>
          </w:p>
        </w:tc>
      </w:tr>
      <w:tr w:rsidR="00A514DF" w:rsidRPr="00A514DF" w:rsidTr="00A514DF">
        <w:tc>
          <w:tcPr>
            <w:tcW w:w="6062"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Доходы от реализации имущества, тыс. руб</w:t>
            </w:r>
            <w:r>
              <w:rPr>
                <w:rFonts w:ascii="Times New Roman" w:hAnsi="Times New Roman"/>
                <w:sz w:val="24"/>
                <w:szCs w:val="24"/>
              </w:rPr>
              <w:t>/ шт</w:t>
            </w:r>
          </w:p>
        </w:tc>
        <w:tc>
          <w:tcPr>
            <w:tcW w:w="1276"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3 429/9</w:t>
            </w:r>
          </w:p>
        </w:tc>
        <w:tc>
          <w:tcPr>
            <w:tcW w:w="1134"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2 951/10</w:t>
            </w:r>
          </w:p>
        </w:tc>
        <w:tc>
          <w:tcPr>
            <w:tcW w:w="1098"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2 033/8</w:t>
            </w:r>
          </w:p>
        </w:tc>
      </w:tr>
    </w:tbl>
    <w:p w:rsidR="00A514DF" w:rsidRDefault="00A514DF" w:rsidP="00A514DF">
      <w:pPr>
        <w:tabs>
          <w:tab w:val="left" w:pos="284"/>
          <w:tab w:val="left" w:pos="709"/>
          <w:tab w:val="left" w:pos="851"/>
        </w:tabs>
        <w:ind w:firstLine="709"/>
        <w:jc w:val="both"/>
      </w:pPr>
    </w:p>
    <w:p w:rsidR="00A514DF" w:rsidRPr="00A514DF" w:rsidRDefault="00A514DF" w:rsidP="00A514DF">
      <w:pPr>
        <w:tabs>
          <w:tab w:val="left" w:pos="284"/>
          <w:tab w:val="left" w:pos="709"/>
          <w:tab w:val="left" w:pos="851"/>
        </w:tabs>
        <w:ind w:firstLine="709"/>
        <w:jc w:val="both"/>
      </w:pPr>
      <w:r w:rsidRPr="00A514DF">
        <w:t>Снижение доходов от реализации муниципального имущество связано с окончанием сроков рассрочки платежей по договорам купли-продажи имущества и с досрочной оплатой договоров.</w:t>
      </w:r>
    </w:p>
    <w:p w:rsidR="00A514DF" w:rsidRPr="00A514DF" w:rsidRDefault="00A514DF" w:rsidP="00A514DF">
      <w:pPr>
        <w:tabs>
          <w:tab w:val="left" w:pos="284"/>
          <w:tab w:val="left" w:pos="709"/>
          <w:tab w:val="left" w:pos="851"/>
        </w:tabs>
        <w:ind w:firstLine="709"/>
        <w:jc w:val="both"/>
      </w:pPr>
      <w:r w:rsidRPr="00A514DF">
        <w:t>За 2019 года поступило денежных средств по договорам купли-продажи муниципального имущества за следующие объекты:</w:t>
      </w:r>
    </w:p>
    <w:p w:rsidR="00A514DF" w:rsidRPr="00A514DF" w:rsidRDefault="00A514DF" w:rsidP="00A514DF">
      <w:pPr>
        <w:pStyle w:val="41"/>
        <w:shd w:val="clear" w:color="auto" w:fill="auto"/>
        <w:spacing w:before="0" w:line="293" w:lineRule="exact"/>
        <w:ind w:left="20" w:right="20" w:firstLine="709"/>
        <w:rPr>
          <w:sz w:val="24"/>
          <w:szCs w:val="24"/>
        </w:rPr>
      </w:pPr>
      <w:r w:rsidRPr="00A514DF">
        <w:rPr>
          <w:rStyle w:val="af7"/>
        </w:rPr>
        <w:t xml:space="preserve">- помещения, </w:t>
      </w:r>
      <w:r w:rsidRPr="00A514DF">
        <w:rPr>
          <w:color w:val="000000"/>
          <w:sz w:val="24"/>
          <w:szCs w:val="24"/>
        </w:rPr>
        <w:t>расположенные по адресу: рп. Октябрьский, ул. Победы, дом 9 – 1 286 300,61 рубль;</w:t>
      </w:r>
    </w:p>
    <w:p w:rsidR="00A514DF" w:rsidRDefault="00A514DF" w:rsidP="00A514DF">
      <w:pPr>
        <w:spacing w:line="293" w:lineRule="exact"/>
        <w:ind w:left="20"/>
        <w:jc w:val="both"/>
      </w:pPr>
      <w:r>
        <w:rPr>
          <w:b/>
        </w:rPr>
        <w:t xml:space="preserve">          </w:t>
      </w:r>
      <w:r w:rsidRPr="00A514DF">
        <w:rPr>
          <w:b/>
        </w:rPr>
        <w:t xml:space="preserve">- административное здание, </w:t>
      </w:r>
      <w:r w:rsidRPr="00A514DF">
        <w:rPr>
          <w:color w:val="000000"/>
        </w:rPr>
        <w:t>по адресу:</w:t>
      </w:r>
      <w:r w:rsidRPr="00A514DF">
        <w:t xml:space="preserve"> р.п. Октябрьс</w:t>
      </w:r>
      <w:r w:rsidR="00B168AB">
        <w:t>кий, ул. Магистральная, д. 11а и</w:t>
      </w:r>
    </w:p>
    <w:p w:rsidR="00A514DF" w:rsidRPr="00A514DF" w:rsidRDefault="00A514DF" w:rsidP="00A514DF">
      <w:pPr>
        <w:spacing w:line="293" w:lineRule="exact"/>
        <w:ind w:left="20"/>
        <w:jc w:val="both"/>
      </w:pPr>
      <w:r w:rsidRPr="00A514DF">
        <w:rPr>
          <w:b/>
        </w:rPr>
        <w:t>земельный участок</w:t>
      </w:r>
      <w:r w:rsidRPr="00A514DF">
        <w:t>, категория земель: земли населенных пунктов, разрешенное использование: для размещения административного здания торговли, общественного питания и бытового обслуживания,</w:t>
      </w:r>
      <w:r>
        <w:t xml:space="preserve"> общая площадь 127 кв.м, адрес: </w:t>
      </w:r>
      <w:r w:rsidRPr="00A514DF">
        <w:t>рп. Октябрьский, ул. Магистральная, д. 11а,</w:t>
      </w:r>
      <w:r>
        <w:t xml:space="preserve"> </w:t>
      </w:r>
      <w:r w:rsidRPr="00A514DF">
        <w:t>– 107 823,06 рублей;</w:t>
      </w:r>
    </w:p>
    <w:p w:rsidR="00A514DF" w:rsidRPr="00A514DF" w:rsidRDefault="00A514DF" w:rsidP="00A514DF">
      <w:pPr>
        <w:spacing w:line="293" w:lineRule="exact"/>
        <w:ind w:left="20"/>
        <w:jc w:val="both"/>
      </w:pPr>
      <w:r>
        <w:rPr>
          <w:b/>
        </w:rPr>
        <w:t xml:space="preserve">         </w:t>
      </w:r>
      <w:r w:rsidRPr="00A514DF">
        <w:rPr>
          <w:b/>
        </w:rPr>
        <w:t xml:space="preserve">- помещение, </w:t>
      </w:r>
      <w:r w:rsidRPr="00A514DF">
        <w:t>назначение: нежилое, общей площадью 40,9 кв.м,</w:t>
      </w:r>
      <w:r w:rsidRPr="00A514DF">
        <w:rPr>
          <w:b/>
        </w:rPr>
        <w:t xml:space="preserve"> </w:t>
      </w:r>
      <w:r w:rsidRPr="00A514DF">
        <w:t>расположенное по адресу: рп. Октябрьский, ул. Советская, д. 48, пом. № 1-Н,– 220169,58 рублей;</w:t>
      </w:r>
    </w:p>
    <w:p w:rsidR="00A514DF" w:rsidRPr="00A514DF" w:rsidRDefault="00A514DF" w:rsidP="00A514DF">
      <w:pPr>
        <w:pStyle w:val="41"/>
        <w:shd w:val="clear" w:color="auto" w:fill="auto"/>
        <w:spacing w:before="0" w:line="240" w:lineRule="auto"/>
        <w:rPr>
          <w:sz w:val="24"/>
          <w:szCs w:val="24"/>
        </w:rPr>
      </w:pPr>
      <w:r>
        <w:rPr>
          <w:b/>
          <w:sz w:val="24"/>
          <w:szCs w:val="24"/>
        </w:rPr>
        <w:t xml:space="preserve">         </w:t>
      </w:r>
      <w:r w:rsidRPr="00A514DF">
        <w:rPr>
          <w:b/>
          <w:sz w:val="24"/>
          <w:szCs w:val="24"/>
        </w:rPr>
        <w:t xml:space="preserve">-  ½ доли квартиры, </w:t>
      </w:r>
      <w:r w:rsidRPr="00A514DF">
        <w:rPr>
          <w:sz w:val="24"/>
          <w:szCs w:val="24"/>
        </w:rPr>
        <w:t>расположенная по адресу: д. Нагорская, ул. 70 лет Октября, д. 10 кв 3 – 302 500,00 рублей;</w:t>
      </w:r>
    </w:p>
    <w:p w:rsidR="00A514DF" w:rsidRPr="00A514DF" w:rsidRDefault="00A514DF" w:rsidP="00A514DF">
      <w:pPr>
        <w:pStyle w:val="41"/>
        <w:shd w:val="clear" w:color="auto" w:fill="auto"/>
        <w:spacing w:before="0" w:line="240" w:lineRule="auto"/>
        <w:rPr>
          <w:sz w:val="24"/>
          <w:szCs w:val="24"/>
        </w:rPr>
      </w:pPr>
      <w:r>
        <w:rPr>
          <w:sz w:val="24"/>
          <w:szCs w:val="24"/>
        </w:rPr>
        <w:t xml:space="preserve">        </w:t>
      </w:r>
      <w:r w:rsidRPr="00A514DF">
        <w:rPr>
          <w:sz w:val="24"/>
          <w:szCs w:val="24"/>
        </w:rPr>
        <w:t xml:space="preserve">- </w:t>
      </w:r>
      <w:r w:rsidRPr="00A514DF">
        <w:rPr>
          <w:b/>
          <w:sz w:val="24"/>
          <w:szCs w:val="24"/>
        </w:rPr>
        <w:t xml:space="preserve">помещение, </w:t>
      </w:r>
      <w:r w:rsidRPr="00A514DF">
        <w:rPr>
          <w:sz w:val="24"/>
          <w:szCs w:val="24"/>
        </w:rPr>
        <w:t>назначение: нежилое, общей площадью 47,5 кв.м,</w:t>
      </w:r>
      <w:r w:rsidRPr="00A514DF">
        <w:rPr>
          <w:b/>
          <w:sz w:val="24"/>
          <w:szCs w:val="24"/>
        </w:rPr>
        <w:t xml:space="preserve"> </w:t>
      </w:r>
      <w:r w:rsidRPr="00A514DF">
        <w:rPr>
          <w:sz w:val="24"/>
          <w:szCs w:val="24"/>
        </w:rPr>
        <w:t>расположенное по адресу: рп. Октябрьск</w:t>
      </w:r>
      <w:r>
        <w:rPr>
          <w:sz w:val="24"/>
          <w:szCs w:val="24"/>
        </w:rPr>
        <w:t xml:space="preserve">ий, ул. Ленина, дом 53, пом. 1 </w:t>
      </w:r>
      <w:r w:rsidRPr="00A514DF">
        <w:rPr>
          <w:sz w:val="24"/>
          <w:szCs w:val="24"/>
        </w:rPr>
        <w:t>– 115788,86 рублей.</w:t>
      </w:r>
    </w:p>
    <w:p w:rsidR="00A514DF" w:rsidRPr="00A514DF" w:rsidRDefault="00A514DF" w:rsidP="00A514DF">
      <w:pPr>
        <w:pStyle w:val="ConsNormal"/>
        <w:tabs>
          <w:tab w:val="num" w:pos="993"/>
        </w:tabs>
        <w:ind w:firstLine="709"/>
        <w:jc w:val="both"/>
        <w:rPr>
          <w:rFonts w:ascii="Times New Roman" w:hAnsi="Times New Roman"/>
          <w:sz w:val="24"/>
          <w:szCs w:val="24"/>
        </w:rPr>
      </w:pPr>
    </w:p>
    <w:p w:rsidR="00A514DF" w:rsidRPr="00A514DF" w:rsidRDefault="00A514DF" w:rsidP="00A514DF">
      <w:pPr>
        <w:tabs>
          <w:tab w:val="left" w:pos="284"/>
          <w:tab w:val="left" w:pos="709"/>
          <w:tab w:val="left" w:pos="851"/>
        </w:tabs>
        <w:jc w:val="both"/>
      </w:pPr>
      <w:r w:rsidRPr="00A514DF">
        <w:t xml:space="preserve">    </w:t>
      </w:r>
      <w:r w:rsidR="007C2672">
        <w:t xml:space="preserve">     </w:t>
      </w:r>
      <w:r w:rsidRPr="00A514DF">
        <w:t>Доходы от сдачи имущества в аренду муниципального имущества составляют:</w:t>
      </w:r>
    </w:p>
    <w:tbl>
      <w:tblPr>
        <w:tblStyle w:val="af0"/>
        <w:tblW w:w="0" w:type="auto"/>
        <w:tblLook w:val="04A0"/>
      </w:tblPr>
      <w:tblGrid>
        <w:gridCol w:w="6062"/>
        <w:gridCol w:w="1134"/>
        <w:gridCol w:w="1276"/>
        <w:gridCol w:w="1098"/>
      </w:tblGrid>
      <w:tr w:rsidR="00A514DF" w:rsidRPr="00A514DF" w:rsidTr="00B168AB">
        <w:tc>
          <w:tcPr>
            <w:tcW w:w="6062" w:type="dxa"/>
          </w:tcPr>
          <w:p w:rsidR="00A514DF" w:rsidRPr="00A514DF" w:rsidRDefault="00B168AB" w:rsidP="00AB2622">
            <w:pPr>
              <w:tabs>
                <w:tab w:val="left" w:pos="284"/>
                <w:tab w:val="left" w:pos="709"/>
                <w:tab w:val="left" w:pos="851"/>
              </w:tabs>
              <w:jc w:val="both"/>
            </w:pPr>
            <w:r w:rsidRPr="00A514DF">
              <w:rPr>
                <w:b/>
              </w:rPr>
              <w:t>Наименование / год</w:t>
            </w:r>
          </w:p>
        </w:tc>
        <w:tc>
          <w:tcPr>
            <w:tcW w:w="1134" w:type="dxa"/>
          </w:tcPr>
          <w:p w:rsidR="00A514DF" w:rsidRPr="00A514DF" w:rsidRDefault="00A514DF" w:rsidP="00AB2622">
            <w:pPr>
              <w:tabs>
                <w:tab w:val="left" w:pos="284"/>
                <w:tab w:val="left" w:pos="709"/>
                <w:tab w:val="left" w:pos="851"/>
              </w:tabs>
              <w:jc w:val="center"/>
              <w:rPr>
                <w:b/>
              </w:rPr>
            </w:pPr>
            <w:r w:rsidRPr="00A514DF">
              <w:rPr>
                <w:b/>
              </w:rPr>
              <w:t>2017</w:t>
            </w:r>
          </w:p>
        </w:tc>
        <w:tc>
          <w:tcPr>
            <w:tcW w:w="1276" w:type="dxa"/>
          </w:tcPr>
          <w:p w:rsidR="00A514DF" w:rsidRPr="00A514DF" w:rsidRDefault="00A514DF" w:rsidP="00AB2622">
            <w:pPr>
              <w:tabs>
                <w:tab w:val="left" w:pos="284"/>
                <w:tab w:val="left" w:pos="709"/>
                <w:tab w:val="left" w:pos="851"/>
              </w:tabs>
              <w:jc w:val="center"/>
              <w:rPr>
                <w:b/>
              </w:rPr>
            </w:pPr>
            <w:r w:rsidRPr="00A514DF">
              <w:rPr>
                <w:b/>
              </w:rPr>
              <w:t>2018</w:t>
            </w:r>
          </w:p>
        </w:tc>
        <w:tc>
          <w:tcPr>
            <w:tcW w:w="1098" w:type="dxa"/>
          </w:tcPr>
          <w:p w:rsidR="00A514DF" w:rsidRPr="00A514DF" w:rsidRDefault="00A514DF" w:rsidP="00AB2622">
            <w:pPr>
              <w:tabs>
                <w:tab w:val="left" w:pos="284"/>
                <w:tab w:val="left" w:pos="709"/>
                <w:tab w:val="left" w:pos="851"/>
              </w:tabs>
              <w:jc w:val="center"/>
              <w:rPr>
                <w:b/>
              </w:rPr>
            </w:pPr>
            <w:r w:rsidRPr="00A514DF">
              <w:rPr>
                <w:b/>
              </w:rPr>
              <w:t>2019</w:t>
            </w:r>
          </w:p>
        </w:tc>
      </w:tr>
      <w:tr w:rsidR="00A514DF" w:rsidRPr="00A514DF" w:rsidTr="00B168AB">
        <w:tc>
          <w:tcPr>
            <w:tcW w:w="6062" w:type="dxa"/>
          </w:tcPr>
          <w:p w:rsidR="00A514DF" w:rsidRPr="00A514DF" w:rsidRDefault="00A514DF" w:rsidP="00B168AB">
            <w:pPr>
              <w:tabs>
                <w:tab w:val="left" w:pos="284"/>
                <w:tab w:val="left" w:pos="709"/>
                <w:tab w:val="left" w:pos="851"/>
              </w:tabs>
              <w:jc w:val="both"/>
            </w:pPr>
            <w:r w:rsidRPr="00A514DF">
              <w:t>Доходы от аренды, тыс.руб/кол-во договоров</w:t>
            </w:r>
          </w:p>
        </w:tc>
        <w:tc>
          <w:tcPr>
            <w:tcW w:w="1134" w:type="dxa"/>
          </w:tcPr>
          <w:p w:rsidR="00A514DF" w:rsidRPr="00A514DF" w:rsidRDefault="00A514DF" w:rsidP="00AB2622">
            <w:pPr>
              <w:tabs>
                <w:tab w:val="left" w:pos="284"/>
                <w:tab w:val="left" w:pos="709"/>
                <w:tab w:val="left" w:pos="851"/>
              </w:tabs>
              <w:jc w:val="both"/>
            </w:pPr>
            <w:r w:rsidRPr="00A514DF">
              <w:t>1 379/</w:t>
            </w:r>
            <w:r w:rsidR="00B168AB">
              <w:t>24</w:t>
            </w:r>
          </w:p>
        </w:tc>
        <w:tc>
          <w:tcPr>
            <w:tcW w:w="1276" w:type="dxa"/>
          </w:tcPr>
          <w:p w:rsidR="00A514DF" w:rsidRPr="00A514DF" w:rsidRDefault="00A514DF" w:rsidP="00AB2622">
            <w:pPr>
              <w:tabs>
                <w:tab w:val="left" w:pos="284"/>
                <w:tab w:val="left" w:pos="709"/>
                <w:tab w:val="left" w:pos="851"/>
              </w:tabs>
              <w:jc w:val="both"/>
            </w:pPr>
            <w:r w:rsidRPr="00A514DF">
              <w:t>756</w:t>
            </w:r>
            <w:r w:rsidR="00B168AB">
              <w:t>/19</w:t>
            </w:r>
          </w:p>
        </w:tc>
        <w:tc>
          <w:tcPr>
            <w:tcW w:w="1098" w:type="dxa"/>
          </w:tcPr>
          <w:p w:rsidR="00A514DF" w:rsidRPr="00A514DF" w:rsidRDefault="00A514DF" w:rsidP="00AB2622">
            <w:pPr>
              <w:tabs>
                <w:tab w:val="left" w:pos="284"/>
                <w:tab w:val="left" w:pos="709"/>
                <w:tab w:val="left" w:pos="851"/>
              </w:tabs>
              <w:jc w:val="both"/>
            </w:pPr>
            <w:r w:rsidRPr="00A514DF">
              <w:t>816</w:t>
            </w:r>
            <w:r w:rsidR="00B168AB">
              <w:t>/14</w:t>
            </w:r>
          </w:p>
        </w:tc>
      </w:tr>
    </w:tbl>
    <w:p w:rsidR="00A514DF" w:rsidRPr="00A514DF" w:rsidRDefault="00A514DF" w:rsidP="00A514DF">
      <w:pPr>
        <w:tabs>
          <w:tab w:val="left" w:pos="284"/>
          <w:tab w:val="left" w:pos="709"/>
          <w:tab w:val="left" w:pos="851"/>
        </w:tabs>
        <w:jc w:val="both"/>
      </w:pPr>
    </w:p>
    <w:p w:rsidR="00A514DF" w:rsidRPr="00A514DF" w:rsidRDefault="00A514DF" w:rsidP="00A514DF">
      <w:pPr>
        <w:tabs>
          <w:tab w:val="left" w:pos="284"/>
          <w:tab w:val="left" w:pos="709"/>
          <w:tab w:val="left" w:pos="851"/>
        </w:tabs>
        <w:jc w:val="both"/>
      </w:pPr>
      <w:r w:rsidRPr="00A514DF">
        <w:t xml:space="preserve">       Снижение доходов от сдачи муниципального имущества в аренду связано с расторжением договоров аренды и приобретением арендуемого имущества в собственность арендаторами.</w:t>
      </w:r>
    </w:p>
    <w:p w:rsidR="00A514DF" w:rsidRPr="00A514DF" w:rsidRDefault="00A514DF" w:rsidP="00A514DF">
      <w:pPr>
        <w:tabs>
          <w:tab w:val="left" w:pos="284"/>
          <w:tab w:val="left" w:pos="709"/>
          <w:tab w:val="left" w:pos="851"/>
        </w:tabs>
        <w:jc w:val="both"/>
      </w:pPr>
    </w:p>
    <w:p w:rsidR="00A514DF" w:rsidRPr="00A514DF" w:rsidRDefault="00A514DF" w:rsidP="00A514DF">
      <w:pPr>
        <w:pStyle w:val="ConsNormal"/>
        <w:tabs>
          <w:tab w:val="num" w:pos="993"/>
        </w:tabs>
        <w:ind w:firstLine="709"/>
        <w:jc w:val="both"/>
        <w:rPr>
          <w:rFonts w:ascii="Times New Roman" w:hAnsi="Times New Roman"/>
          <w:sz w:val="24"/>
          <w:szCs w:val="24"/>
        </w:rPr>
      </w:pPr>
      <w:r w:rsidRPr="00A514DF">
        <w:rPr>
          <w:rFonts w:ascii="Times New Roman" w:hAnsi="Times New Roman"/>
          <w:sz w:val="24"/>
          <w:szCs w:val="24"/>
        </w:rPr>
        <w:t>Задолженность арендной плате по договорам аренды имущества (тыс. руб):</w:t>
      </w:r>
    </w:p>
    <w:tbl>
      <w:tblPr>
        <w:tblStyle w:val="af0"/>
        <w:tblW w:w="0" w:type="auto"/>
        <w:tblLook w:val="04A0"/>
      </w:tblPr>
      <w:tblGrid>
        <w:gridCol w:w="3794"/>
        <w:gridCol w:w="2977"/>
        <w:gridCol w:w="2835"/>
      </w:tblGrid>
      <w:tr w:rsidR="00A514DF" w:rsidRPr="00A514DF" w:rsidTr="00B168AB">
        <w:tc>
          <w:tcPr>
            <w:tcW w:w="3794" w:type="dxa"/>
          </w:tcPr>
          <w:p w:rsidR="00A514DF" w:rsidRPr="00A514DF" w:rsidRDefault="00B168AB" w:rsidP="00AB2622">
            <w:pPr>
              <w:pStyle w:val="ConsNormal"/>
              <w:tabs>
                <w:tab w:val="num" w:pos="993"/>
              </w:tabs>
              <w:ind w:firstLine="0"/>
              <w:jc w:val="center"/>
              <w:rPr>
                <w:rFonts w:ascii="Times New Roman" w:hAnsi="Times New Roman"/>
                <w:b/>
                <w:sz w:val="24"/>
                <w:szCs w:val="24"/>
              </w:rPr>
            </w:pPr>
            <w:r>
              <w:rPr>
                <w:rFonts w:ascii="Times New Roman" w:hAnsi="Times New Roman"/>
                <w:b/>
                <w:sz w:val="24"/>
                <w:szCs w:val="24"/>
              </w:rPr>
              <w:t>н</w:t>
            </w:r>
            <w:r w:rsidR="00A514DF" w:rsidRPr="00A514DF">
              <w:rPr>
                <w:rFonts w:ascii="Times New Roman" w:hAnsi="Times New Roman"/>
                <w:b/>
                <w:sz w:val="24"/>
                <w:szCs w:val="24"/>
              </w:rPr>
              <w:t>а 31.12.2017</w:t>
            </w:r>
            <w:r w:rsidR="007C2672">
              <w:rPr>
                <w:rFonts w:ascii="Times New Roman" w:hAnsi="Times New Roman"/>
                <w:b/>
                <w:sz w:val="24"/>
                <w:szCs w:val="24"/>
              </w:rPr>
              <w:t xml:space="preserve"> года</w:t>
            </w:r>
          </w:p>
        </w:tc>
        <w:tc>
          <w:tcPr>
            <w:tcW w:w="2977" w:type="dxa"/>
          </w:tcPr>
          <w:p w:rsidR="00A514DF" w:rsidRPr="00A514DF" w:rsidRDefault="00B168AB" w:rsidP="00AB2622">
            <w:pPr>
              <w:pStyle w:val="ConsNormal"/>
              <w:tabs>
                <w:tab w:val="num" w:pos="993"/>
              </w:tabs>
              <w:ind w:firstLine="0"/>
              <w:jc w:val="center"/>
              <w:rPr>
                <w:rFonts w:ascii="Times New Roman" w:hAnsi="Times New Roman"/>
                <w:b/>
                <w:sz w:val="24"/>
                <w:szCs w:val="24"/>
              </w:rPr>
            </w:pPr>
            <w:r>
              <w:rPr>
                <w:rFonts w:ascii="Times New Roman" w:hAnsi="Times New Roman"/>
                <w:b/>
                <w:sz w:val="24"/>
                <w:szCs w:val="24"/>
              </w:rPr>
              <w:t>н</w:t>
            </w:r>
            <w:r w:rsidR="00A514DF" w:rsidRPr="00A514DF">
              <w:rPr>
                <w:rFonts w:ascii="Times New Roman" w:hAnsi="Times New Roman"/>
                <w:b/>
                <w:sz w:val="24"/>
                <w:szCs w:val="24"/>
              </w:rPr>
              <w:t>а 31.12.2018</w:t>
            </w:r>
            <w:r w:rsidR="007C2672">
              <w:rPr>
                <w:rFonts w:ascii="Times New Roman" w:hAnsi="Times New Roman"/>
                <w:b/>
                <w:sz w:val="24"/>
                <w:szCs w:val="24"/>
              </w:rPr>
              <w:t xml:space="preserve"> года</w:t>
            </w:r>
          </w:p>
        </w:tc>
        <w:tc>
          <w:tcPr>
            <w:tcW w:w="2835" w:type="dxa"/>
          </w:tcPr>
          <w:p w:rsidR="00A514DF" w:rsidRPr="00A514DF" w:rsidRDefault="00B168AB" w:rsidP="00AB2622">
            <w:pPr>
              <w:pStyle w:val="ConsNormal"/>
              <w:tabs>
                <w:tab w:val="num" w:pos="993"/>
              </w:tabs>
              <w:ind w:firstLine="0"/>
              <w:jc w:val="center"/>
              <w:rPr>
                <w:rFonts w:ascii="Times New Roman" w:hAnsi="Times New Roman"/>
                <w:b/>
                <w:sz w:val="24"/>
                <w:szCs w:val="24"/>
              </w:rPr>
            </w:pPr>
            <w:r>
              <w:rPr>
                <w:rFonts w:ascii="Times New Roman" w:hAnsi="Times New Roman"/>
                <w:b/>
                <w:sz w:val="24"/>
                <w:szCs w:val="24"/>
              </w:rPr>
              <w:t>н</w:t>
            </w:r>
            <w:r w:rsidR="00A514DF" w:rsidRPr="00A514DF">
              <w:rPr>
                <w:rFonts w:ascii="Times New Roman" w:hAnsi="Times New Roman"/>
                <w:b/>
                <w:sz w:val="24"/>
                <w:szCs w:val="24"/>
              </w:rPr>
              <w:t>а 31.12.2019</w:t>
            </w:r>
            <w:r w:rsidR="007C2672">
              <w:rPr>
                <w:rFonts w:ascii="Times New Roman" w:hAnsi="Times New Roman"/>
                <w:b/>
                <w:sz w:val="24"/>
                <w:szCs w:val="24"/>
              </w:rPr>
              <w:t xml:space="preserve"> года</w:t>
            </w:r>
          </w:p>
        </w:tc>
      </w:tr>
      <w:tr w:rsidR="00A514DF" w:rsidRPr="00A514DF" w:rsidTr="00B168AB">
        <w:tc>
          <w:tcPr>
            <w:tcW w:w="3794" w:type="dxa"/>
          </w:tcPr>
          <w:p w:rsidR="00A514DF" w:rsidRPr="00A514DF" w:rsidRDefault="00A514DF" w:rsidP="00B168AB">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277,54</w:t>
            </w:r>
          </w:p>
        </w:tc>
        <w:tc>
          <w:tcPr>
            <w:tcW w:w="2977" w:type="dxa"/>
          </w:tcPr>
          <w:p w:rsidR="00A514DF" w:rsidRPr="00A514DF" w:rsidRDefault="00A514DF" w:rsidP="00B168AB">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284,33</w:t>
            </w:r>
          </w:p>
        </w:tc>
        <w:tc>
          <w:tcPr>
            <w:tcW w:w="2835" w:type="dxa"/>
          </w:tcPr>
          <w:p w:rsidR="00A514DF" w:rsidRPr="00A514DF" w:rsidRDefault="00A514DF" w:rsidP="00B168AB">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192,0</w:t>
            </w:r>
          </w:p>
        </w:tc>
      </w:tr>
    </w:tbl>
    <w:p w:rsidR="00A514DF" w:rsidRPr="00A514DF" w:rsidRDefault="00A514DF" w:rsidP="00A514DF">
      <w:pPr>
        <w:pStyle w:val="ConsNormal"/>
        <w:tabs>
          <w:tab w:val="num" w:pos="993"/>
        </w:tabs>
        <w:ind w:firstLine="709"/>
        <w:jc w:val="both"/>
        <w:rPr>
          <w:rFonts w:ascii="Times New Roman" w:hAnsi="Times New Roman"/>
          <w:sz w:val="24"/>
          <w:szCs w:val="24"/>
        </w:rPr>
      </w:pPr>
    </w:p>
    <w:p w:rsidR="00A514DF" w:rsidRPr="00A514DF" w:rsidRDefault="00A514DF" w:rsidP="00A514DF">
      <w:pPr>
        <w:pStyle w:val="ConsNormal"/>
        <w:tabs>
          <w:tab w:val="num" w:pos="993"/>
        </w:tabs>
        <w:ind w:firstLine="709"/>
        <w:jc w:val="both"/>
        <w:rPr>
          <w:rFonts w:ascii="Times New Roman" w:hAnsi="Times New Roman"/>
          <w:sz w:val="24"/>
          <w:szCs w:val="24"/>
        </w:rPr>
      </w:pPr>
      <w:r w:rsidRPr="00A514DF">
        <w:rPr>
          <w:rFonts w:ascii="Times New Roman" w:hAnsi="Times New Roman"/>
          <w:sz w:val="24"/>
          <w:szCs w:val="24"/>
        </w:rPr>
        <w:t>Выставлено претензии по договорам аренды муниципального имущества:</w:t>
      </w:r>
    </w:p>
    <w:tbl>
      <w:tblPr>
        <w:tblStyle w:val="af0"/>
        <w:tblW w:w="0" w:type="auto"/>
        <w:tblLook w:val="04A0"/>
      </w:tblPr>
      <w:tblGrid>
        <w:gridCol w:w="5353"/>
        <w:gridCol w:w="1418"/>
        <w:gridCol w:w="1275"/>
        <w:gridCol w:w="1524"/>
      </w:tblGrid>
      <w:tr w:rsidR="00A514DF" w:rsidRPr="00A514DF" w:rsidTr="00B168AB">
        <w:tc>
          <w:tcPr>
            <w:tcW w:w="5353" w:type="dxa"/>
          </w:tcPr>
          <w:p w:rsidR="00A514DF" w:rsidRPr="00A514DF" w:rsidRDefault="00B168AB" w:rsidP="00AB2622">
            <w:pPr>
              <w:pStyle w:val="ConsNormal"/>
              <w:tabs>
                <w:tab w:val="num" w:pos="993"/>
              </w:tabs>
              <w:ind w:firstLine="0"/>
              <w:jc w:val="both"/>
              <w:rPr>
                <w:rFonts w:ascii="Times New Roman" w:hAnsi="Times New Roman"/>
                <w:sz w:val="24"/>
                <w:szCs w:val="24"/>
              </w:rPr>
            </w:pPr>
            <w:r w:rsidRPr="00A514DF">
              <w:rPr>
                <w:rFonts w:ascii="Times New Roman" w:hAnsi="Times New Roman"/>
                <w:b/>
                <w:sz w:val="24"/>
                <w:szCs w:val="24"/>
              </w:rPr>
              <w:t>Наименование / год</w:t>
            </w:r>
          </w:p>
        </w:tc>
        <w:tc>
          <w:tcPr>
            <w:tcW w:w="1418" w:type="dxa"/>
          </w:tcPr>
          <w:p w:rsidR="00A514DF" w:rsidRPr="00A514DF" w:rsidRDefault="00A514DF" w:rsidP="00AB2622">
            <w:pPr>
              <w:pStyle w:val="ConsNormal"/>
              <w:tabs>
                <w:tab w:val="num" w:pos="993"/>
              </w:tabs>
              <w:ind w:firstLine="0"/>
              <w:jc w:val="both"/>
              <w:rPr>
                <w:rFonts w:ascii="Times New Roman" w:hAnsi="Times New Roman"/>
                <w:b/>
                <w:sz w:val="24"/>
                <w:szCs w:val="24"/>
              </w:rPr>
            </w:pPr>
            <w:r w:rsidRPr="00A514DF">
              <w:rPr>
                <w:rFonts w:ascii="Times New Roman" w:hAnsi="Times New Roman"/>
                <w:b/>
                <w:sz w:val="24"/>
                <w:szCs w:val="24"/>
              </w:rPr>
              <w:t>2017</w:t>
            </w:r>
          </w:p>
        </w:tc>
        <w:tc>
          <w:tcPr>
            <w:tcW w:w="1275" w:type="dxa"/>
          </w:tcPr>
          <w:p w:rsidR="00A514DF" w:rsidRPr="00A514DF" w:rsidRDefault="00A514DF" w:rsidP="00AB2622">
            <w:pPr>
              <w:pStyle w:val="ConsNormal"/>
              <w:tabs>
                <w:tab w:val="num" w:pos="993"/>
              </w:tabs>
              <w:ind w:firstLine="0"/>
              <w:jc w:val="both"/>
              <w:rPr>
                <w:rFonts w:ascii="Times New Roman" w:hAnsi="Times New Roman"/>
                <w:b/>
                <w:sz w:val="24"/>
                <w:szCs w:val="24"/>
              </w:rPr>
            </w:pPr>
            <w:r w:rsidRPr="00A514DF">
              <w:rPr>
                <w:rFonts w:ascii="Times New Roman" w:hAnsi="Times New Roman"/>
                <w:b/>
                <w:sz w:val="24"/>
                <w:szCs w:val="24"/>
              </w:rPr>
              <w:t>2018</w:t>
            </w:r>
          </w:p>
        </w:tc>
        <w:tc>
          <w:tcPr>
            <w:tcW w:w="1524" w:type="dxa"/>
          </w:tcPr>
          <w:p w:rsidR="00A514DF" w:rsidRPr="00A514DF" w:rsidRDefault="00A514DF" w:rsidP="00AB2622">
            <w:pPr>
              <w:pStyle w:val="ConsNormal"/>
              <w:tabs>
                <w:tab w:val="num" w:pos="993"/>
              </w:tabs>
              <w:ind w:firstLine="0"/>
              <w:jc w:val="both"/>
              <w:rPr>
                <w:rFonts w:ascii="Times New Roman" w:hAnsi="Times New Roman"/>
                <w:b/>
                <w:sz w:val="24"/>
                <w:szCs w:val="24"/>
              </w:rPr>
            </w:pPr>
            <w:r w:rsidRPr="00A514DF">
              <w:rPr>
                <w:rFonts w:ascii="Times New Roman" w:hAnsi="Times New Roman"/>
                <w:b/>
                <w:sz w:val="24"/>
                <w:szCs w:val="24"/>
              </w:rPr>
              <w:t>2019</w:t>
            </w:r>
          </w:p>
        </w:tc>
      </w:tr>
      <w:tr w:rsidR="00A514DF" w:rsidRPr="00A514DF" w:rsidTr="00B168AB">
        <w:tc>
          <w:tcPr>
            <w:tcW w:w="5353" w:type="dxa"/>
          </w:tcPr>
          <w:p w:rsidR="00A514DF" w:rsidRPr="00A514DF" w:rsidRDefault="00A514DF" w:rsidP="00B168AB">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Претензии, кол</w:t>
            </w:r>
            <w:r w:rsidR="00B168AB">
              <w:rPr>
                <w:rFonts w:ascii="Times New Roman" w:hAnsi="Times New Roman"/>
                <w:sz w:val="24"/>
                <w:szCs w:val="24"/>
              </w:rPr>
              <w:t>ичест</w:t>
            </w:r>
            <w:r w:rsidRPr="00A514DF">
              <w:rPr>
                <w:rFonts w:ascii="Times New Roman" w:hAnsi="Times New Roman"/>
                <w:sz w:val="24"/>
                <w:szCs w:val="24"/>
              </w:rPr>
              <w:t>во, шт</w:t>
            </w:r>
          </w:p>
        </w:tc>
        <w:tc>
          <w:tcPr>
            <w:tcW w:w="1418"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14</w:t>
            </w:r>
          </w:p>
        </w:tc>
        <w:tc>
          <w:tcPr>
            <w:tcW w:w="1275"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14</w:t>
            </w:r>
          </w:p>
        </w:tc>
        <w:tc>
          <w:tcPr>
            <w:tcW w:w="1524"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12</w:t>
            </w:r>
          </w:p>
        </w:tc>
      </w:tr>
      <w:tr w:rsidR="00A514DF" w:rsidRPr="00A514DF" w:rsidTr="00B168AB">
        <w:tc>
          <w:tcPr>
            <w:tcW w:w="5353"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Сумма претензии, ты</w:t>
            </w:r>
            <w:r w:rsidR="00B168AB">
              <w:rPr>
                <w:rFonts w:ascii="Times New Roman" w:hAnsi="Times New Roman"/>
                <w:sz w:val="24"/>
                <w:szCs w:val="24"/>
              </w:rPr>
              <w:t>с</w:t>
            </w:r>
            <w:r w:rsidRPr="00A514DF">
              <w:rPr>
                <w:rFonts w:ascii="Times New Roman" w:hAnsi="Times New Roman"/>
                <w:sz w:val="24"/>
                <w:szCs w:val="24"/>
              </w:rPr>
              <w:t>.руб</w:t>
            </w:r>
          </w:p>
        </w:tc>
        <w:tc>
          <w:tcPr>
            <w:tcW w:w="1418"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130,3</w:t>
            </w:r>
          </w:p>
        </w:tc>
        <w:tc>
          <w:tcPr>
            <w:tcW w:w="1275"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64,3</w:t>
            </w:r>
          </w:p>
        </w:tc>
        <w:tc>
          <w:tcPr>
            <w:tcW w:w="1524"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41,8</w:t>
            </w:r>
          </w:p>
        </w:tc>
      </w:tr>
      <w:tr w:rsidR="00A514DF" w:rsidRPr="00A514DF" w:rsidTr="00B168AB">
        <w:tc>
          <w:tcPr>
            <w:tcW w:w="5353"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Погашено, тыс</w:t>
            </w:r>
            <w:r w:rsidR="00B168AB">
              <w:rPr>
                <w:rFonts w:ascii="Times New Roman" w:hAnsi="Times New Roman"/>
                <w:sz w:val="24"/>
                <w:szCs w:val="24"/>
              </w:rPr>
              <w:t>.</w:t>
            </w:r>
            <w:r w:rsidRPr="00A514DF">
              <w:rPr>
                <w:rFonts w:ascii="Times New Roman" w:hAnsi="Times New Roman"/>
                <w:sz w:val="24"/>
                <w:szCs w:val="24"/>
              </w:rPr>
              <w:t xml:space="preserve"> руб</w:t>
            </w:r>
          </w:p>
        </w:tc>
        <w:tc>
          <w:tcPr>
            <w:tcW w:w="1418"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128,91</w:t>
            </w:r>
          </w:p>
        </w:tc>
        <w:tc>
          <w:tcPr>
            <w:tcW w:w="1275"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62,8</w:t>
            </w:r>
          </w:p>
        </w:tc>
        <w:tc>
          <w:tcPr>
            <w:tcW w:w="1524"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22,1</w:t>
            </w:r>
          </w:p>
        </w:tc>
      </w:tr>
      <w:tr w:rsidR="00A514DF" w:rsidRPr="00A514DF" w:rsidTr="00B168AB">
        <w:tc>
          <w:tcPr>
            <w:tcW w:w="5353" w:type="dxa"/>
          </w:tcPr>
          <w:p w:rsidR="00A514DF" w:rsidRPr="00A514DF" w:rsidRDefault="00B168AB" w:rsidP="00AB2622">
            <w:pPr>
              <w:pStyle w:val="ConsNormal"/>
              <w:tabs>
                <w:tab w:val="num" w:pos="993"/>
              </w:tabs>
              <w:ind w:firstLine="0"/>
              <w:jc w:val="both"/>
              <w:rPr>
                <w:rFonts w:ascii="Times New Roman" w:hAnsi="Times New Roman"/>
                <w:sz w:val="24"/>
                <w:szCs w:val="24"/>
              </w:rPr>
            </w:pPr>
            <w:r>
              <w:rPr>
                <w:rFonts w:ascii="Times New Roman" w:hAnsi="Times New Roman"/>
                <w:sz w:val="24"/>
                <w:szCs w:val="24"/>
              </w:rPr>
              <w:t>Судебные иски, количест</w:t>
            </w:r>
            <w:r w:rsidR="00A514DF" w:rsidRPr="00A514DF">
              <w:rPr>
                <w:rFonts w:ascii="Times New Roman" w:hAnsi="Times New Roman"/>
                <w:sz w:val="24"/>
                <w:szCs w:val="24"/>
              </w:rPr>
              <w:t>во/ сумма, тыс</w:t>
            </w:r>
            <w:r w:rsidR="000C5071">
              <w:rPr>
                <w:rFonts w:ascii="Times New Roman" w:hAnsi="Times New Roman"/>
                <w:sz w:val="24"/>
                <w:szCs w:val="24"/>
              </w:rPr>
              <w:t>.</w:t>
            </w:r>
            <w:r w:rsidR="00A514DF" w:rsidRPr="00A514DF">
              <w:rPr>
                <w:rFonts w:ascii="Times New Roman" w:hAnsi="Times New Roman"/>
                <w:sz w:val="24"/>
                <w:szCs w:val="24"/>
              </w:rPr>
              <w:t xml:space="preserve"> руб</w:t>
            </w:r>
          </w:p>
        </w:tc>
        <w:tc>
          <w:tcPr>
            <w:tcW w:w="1418"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4/88,22</w:t>
            </w:r>
          </w:p>
        </w:tc>
        <w:tc>
          <w:tcPr>
            <w:tcW w:w="1275"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1/29,0</w:t>
            </w:r>
          </w:p>
        </w:tc>
        <w:tc>
          <w:tcPr>
            <w:tcW w:w="1524"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4/27,7</w:t>
            </w:r>
          </w:p>
        </w:tc>
      </w:tr>
    </w:tbl>
    <w:p w:rsidR="00A514DF" w:rsidRPr="00A514DF" w:rsidRDefault="00A514DF" w:rsidP="00A514DF">
      <w:pPr>
        <w:pStyle w:val="ConsNormal"/>
        <w:tabs>
          <w:tab w:val="num" w:pos="993"/>
        </w:tabs>
        <w:ind w:firstLine="709"/>
        <w:jc w:val="both"/>
        <w:rPr>
          <w:rFonts w:ascii="Times New Roman" w:hAnsi="Times New Roman"/>
          <w:sz w:val="24"/>
          <w:szCs w:val="24"/>
        </w:rPr>
      </w:pPr>
    </w:p>
    <w:p w:rsidR="00A514DF" w:rsidRPr="00A514DF" w:rsidRDefault="00A514DF" w:rsidP="00A514DF">
      <w:pPr>
        <w:pStyle w:val="ConsNormal"/>
        <w:tabs>
          <w:tab w:val="num" w:pos="993"/>
        </w:tabs>
        <w:ind w:firstLine="709"/>
        <w:jc w:val="both"/>
        <w:rPr>
          <w:rFonts w:ascii="Times New Roman" w:hAnsi="Times New Roman"/>
          <w:sz w:val="24"/>
          <w:szCs w:val="24"/>
        </w:rPr>
      </w:pPr>
      <w:r w:rsidRPr="00A514DF">
        <w:rPr>
          <w:rFonts w:ascii="Times New Roman" w:hAnsi="Times New Roman"/>
          <w:sz w:val="24"/>
          <w:szCs w:val="24"/>
        </w:rPr>
        <w:t>Начислено арендной платы за землю по договорам аренды земельных участков (тыс. руб.)/ количество действующих договоров аренды земельных участков:</w:t>
      </w:r>
    </w:p>
    <w:tbl>
      <w:tblPr>
        <w:tblStyle w:val="af0"/>
        <w:tblW w:w="0" w:type="auto"/>
        <w:tblLook w:val="04A0"/>
      </w:tblPr>
      <w:tblGrid>
        <w:gridCol w:w="3794"/>
        <w:gridCol w:w="2977"/>
        <w:gridCol w:w="2835"/>
      </w:tblGrid>
      <w:tr w:rsidR="00A514DF" w:rsidRPr="00A514DF" w:rsidTr="00B168AB">
        <w:tc>
          <w:tcPr>
            <w:tcW w:w="3794" w:type="dxa"/>
          </w:tcPr>
          <w:p w:rsidR="00A514DF" w:rsidRPr="00A514DF" w:rsidRDefault="000C5071" w:rsidP="00AB2622">
            <w:pPr>
              <w:pStyle w:val="ConsNormal"/>
              <w:tabs>
                <w:tab w:val="num" w:pos="993"/>
              </w:tabs>
              <w:ind w:firstLine="0"/>
              <w:jc w:val="center"/>
              <w:rPr>
                <w:rFonts w:ascii="Times New Roman" w:hAnsi="Times New Roman"/>
                <w:b/>
                <w:sz w:val="24"/>
                <w:szCs w:val="24"/>
              </w:rPr>
            </w:pPr>
            <w:r>
              <w:rPr>
                <w:rFonts w:ascii="Times New Roman" w:hAnsi="Times New Roman"/>
                <w:b/>
                <w:sz w:val="24"/>
                <w:szCs w:val="24"/>
              </w:rPr>
              <w:t>н</w:t>
            </w:r>
            <w:r w:rsidR="00A514DF" w:rsidRPr="00A514DF">
              <w:rPr>
                <w:rFonts w:ascii="Times New Roman" w:hAnsi="Times New Roman"/>
                <w:b/>
                <w:sz w:val="24"/>
                <w:szCs w:val="24"/>
              </w:rPr>
              <w:t>а 31.12.2017</w:t>
            </w:r>
          </w:p>
        </w:tc>
        <w:tc>
          <w:tcPr>
            <w:tcW w:w="2977" w:type="dxa"/>
          </w:tcPr>
          <w:p w:rsidR="00A514DF" w:rsidRPr="00A514DF" w:rsidRDefault="000C5071" w:rsidP="00AB2622">
            <w:pPr>
              <w:pStyle w:val="ConsNormal"/>
              <w:tabs>
                <w:tab w:val="num" w:pos="993"/>
              </w:tabs>
              <w:ind w:firstLine="0"/>
              <w:jc w:val="center"/>
              <w:rPr>
                <w:rFonts w:ascii="Times New Roman" w:hAnsi="Times New Roman"/>
                <w:b/>
                <w:sz w:val="24"/>
                <w:szCs w:val="24"/>
              </w:rPr>
            </w:pPr>
            <w:r>
              <w:rPr>
                <w:rFonts w:ascii="Times New Roman" w:hAnsi="Times New Roman"/>
                <w:b/>
                <w:sz w:val="24"/>
                <w:szCs w:val="24"/>
              </w:rPr>
              <w:t>н</w:t>
            </w:r>
            <w:r w:rsidR="00A514DF" w:rsidRPr="00A514DF">
              <w:rPr>
                <w:rFonts w:ascii="Times New Roman" w:hAnsi="Times New Roman"/>
                <w:b/>
                <w:sz w:val="24"/>
                <w:szCs w:val="24"/>
              </w:rPr>
              <w:t>а 31.12.2018</w:t>
            </w:r>
          </w:p>
        </w:tc>
        <w:tc>
          <w:tcPr>
            <w:tcW w:w="2835" w:type="dxa"/>
          </w:tcPr>
          <w:p w:rsidR="00A514DF" w:rsidRPr="00A514DF" w:rsidRDefault="000C5071" w:rsidP="00AB2622">
            <w:pPr>
              <w:pStyle w:val="ConsNormal"/>
              <w:tabs>
                <w:tab w:val="num" w:pos="993"/>
              </w:tabs>
              <w:ind w:firstLine="0"/>
              <w:jc w:val="center"/>
              <w:rPr>
                <w:rFonts w:ascii="Times New Roman" w:hAnsi="Times New Roman"/>
                <w:b/>
                <w:sz w:val="24"/>
                <w:szCs w:val="24"/>
              </w:rPr>
            </w:pPr>
            <w:r>
              <w:rPr>
                <w:rFonts w:ascii="Times New Roman" w:hAnsi="Times New Roman"/>
                <w:b/>
                <w:sz w:val="24"/>
                <w:szCs w:val="24"/>
              </w:rPr>
              <w:t>н</w:t>
            </w:r>
            <w:r w:rsidR="00A514DF" w:rsidRPr="00A514DF">
              <w:rPr>
                <w:rFonts w:ascii="Times New Roman" w:hAnsi="Times New Roman"/>
                <w:b/>
                <w:sz w:val="24"/>
                <w:szCs w:val="24"/>
              </w:rPr>
              <w:t>а 31.12.2019</w:t>
            </w:r>
          </w:p>
        </w:tc>
      </w:tr>
      <w:tr w:rsidR="00A514DF" w:rsidRPr="00A514DF" w:rsidTr="00B168AB">
        <w:tc>
          <w:tcPr>
            <w:tcW w:w="3794" w:type="dxa"/>
          </w:tcPr>
          <w:p w:rsidR="00A514DF" w:rsidRPr="00A514DF" w:rsidRDefault="00A514DF" w:rsidP="00B168AB">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21326,19/ 6329</w:t>
            </w:r>
          </w:p>
        </w:tc>
        <w:tc>
          <w:tcPr>
            <w:tcW w:w="2977" w:type="dxa"/>
          </w:tcPr>
          <w:p w:rsidR="00A514DF" w:rsidRPr="00A514DF" w:rsidRDefault="00A514DF" w:rsidP="00B168AB">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18343,57/ 6198</w:t>
            </w:r>
          </w:p>
        </w:tc>
        <w:tc>
          <w:tcPr>
            <w:tcW w:w="2835" w:type="dxa"/>
          </w:tcPr>
          <w:p w:rsidR="00A514DF" w:rsidRPr="00A514DF" w:rsidRDefault="00A514DF" w:rsidP="00B168AB">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21819,46/ 5723</w:t>
            </w:r>
          </w:p>
        </w:tc>
      </w:tr>
    </w:tbl>
    <w:p w:rsidR="00B168AB" w:rsidRDefault="00B168AB" w:rsidP="00A514DF">
      <w:pPr>
        <w:pStyle w:val="ConsNormal"/>
        <w:tabs>
          <w:tab w:val="num" w:pos="993"/>
        </w:tabs>
        <w:ind w:firstLine="709"/>
        <w:jc w:val="both"/>
        <w:rPr>
          <w:rFonts w:ascii="Times New Roman" w:hAnsi="Times New Roman"/>
          <w:sz w:val="24"/>
          <w:szCs w:val="24"/>
        </w:rPr>
      </w:pPr>
    </w:p>
    <w:p w:rsidR="00A514DF" w:rsidRPr="00A514DF" w:rsidRDefault="00A514DF" w:rsidP="00A514DF">
      <w:pPr>
        <w:pStyle w:val="ConsNormal"/>
        <w:tabs>
          <w:tab w:val="num" w:pos="993"/>
        </w:tabs>
        <w:ind w:firstLine="709"/>
        <w:jc w:val="both"/>
        <w:rPr>
          <w:rFonts w:ascii="Times New Roman" w:hAnsi="Times New Roman"/>
          <w:sz w:val="24"/>
          <w:szCs w:val="24"/>
        </w:rPr>
      </w:pPr>
      <w:r w:rsidRPr="00A514DF">
        <w:rPr>
          <w:rFonts w:ascii="Times New Roman" w:hAnsi="Times New Roman"/>
          <w:sz w:val="24"/>
          <w:szCs w:val="24"/>
        </w:rPr>
        <w:t>Уплачено арендных платежей вместе с задолженностью прошлых лет (тыс. руб.):</w:t>
      </w:r>
    </w:p>
    <w:tbl>
      <w:tblPr>
        <w:tblStyle w:val="af0"/>
        <w:tblW w:w="0" w:type="auto"/>
        <w:tblLook w:val="04A0"/>
      </w:tblPr>
      <w:tblGrid>
        <w:gridCol w:w="3794"/>
        <w:gridCol w:w="2977"/>
        <w:gridCol w:w="2835"/>
      </w:tblGrid>
      <w:tr w:rsidR="00A514DF" w:rsidRPr="00A514DF" w:rsidTr="00B168AB">
        <w:tc>
          <w:tcPr>
            <w:tcW w:w="3794" w:type="dxa"/>
          </w:tcPr>
          <w:p w:rsidR="00A514DF" w:rsidRPr="00A514DF" w:rsidRDefault="00A514DF" w:rsidP="00AB2622">
            <w:pPr>
              <w:pStyle w:val="ConsNormal"/>
              <w:tabs>
                <w:tab w:val="num" w:pos="993"/>
              </w:tabs>
              <w:ind w:firstLine="0"/>
              <w:jc w:val="center"/>
              <w:rPr>
                <w:rFonts w:ascii="Times New Roman" w:hAnsi="Times New Roman"/>
                <w:b/>
                <w:sz w:val="24"/>
                <w:szCs w:val="24"/>
              </w:rPr>
            </w:pPr>
            <w:r w:rsidRPr="00A514DF">
              <w:rPr>
                <w:rFonts w:ascii="Times New Roman" w:hAnsi="Times New Roman"/>
                <w:b/>
                <w:sz w:val="24"/>
                <w:szCs w:val="24"/>
              </w:rPr>
              <w:t>на 31.12.2017</w:t>
            </w:r>
          </w:p>
        </w:tc>
        <w:tc>
          <w:tcPr>
            <w:tcW w:w="2977" w:type="dxa"/>
          </w:tcPr>
          <w:p w:rsidR="00A514DF" w:rsidRPr="00A514DF" w:rsidRDefault="00A514DF" w:rsidP="00AB2622">
            <w:pPr>
              <w:pStyle w:val="ConsNormal"/>
              <w:tabs>
                <w:tab w:val="num" w:pos="993"/>
              </w:tabs>
              <w:ind w:firstLine="0"/>
              <w:jc w:val="center"/>
              <w:rPr>
                <w:rFonts w:ascii="Times New Roman" w:hAnsi="Times New Roman"/>
                <w:b/>
                <w:sz w:val="24"/>
                <w:szCs w:val="24"/>
              </w:rPr>
            </w:pPr>
            <w:r w:rsidRPr="00A514DF">
              <w:rPr>
                <w:rFonts w:ascii="Times New Roman" w:hAnsi="Times New Roman"/>
                <w:b/>
                <w:sz w:val="24"/>
                <w:szCs w:val="24"/>
              </w:rPr>
              <w:t>на 31.12.2018</w:t>
            </w:r>
          </w:p>
        </w:tc>
        <w:tc>
          <w:tcPr>
            <w:tcW w:w="2835" w:type="dxa"/>
          </w:tcPr>
          <w:p w:rsidR="00A514DF" w:rsidRPr="00A514DF" w:rsidRDefault="00A514DF" w:rsidP="00AB2622">
            <w:pPr>
              <w:pStyle w:val="ConsNormal"/>
              <w:tabs>
                <w:tab w:val="num" w:pos="993"/>
              </w:tabs>
              <w:ind w:firstLine="0"/>
              <w:jc w:val="center"/>
              <w:rPr>
                <w:rFonts w:ascii="Times New Roman" w:hAnsi="Times New Roman"/>
                <w:b/>
                <w:sz w:val="24"/>
                <w:szCs w:val="24"/>
              </w:rPr>
            </w:pPr>
            <w:r w:rsidRPr="00A514DF">
              <w:rPr>
                <w:rFonts w:ascii="Times New Roman" w:hAnsi="Times New Roman"/>
                <w:b/>
                <w:sz w:val="24"/>
                <w:szCs w:val="24"/>
              </w:rPr>
              <w:t>на 31.12.2019</w:t>
            </w:r>
          </w:p>
        </w:tc>
      </w:tr>
      <w:tr w:rsidR="00A514DF" w:rsidRPr="00A514DF" w:rsidTr="00B168AB">
        <w:tc>
          <w:tcPr>
            <w:tcW w:w="3794" w:type="dxa"/>
          </w:tcPr>
          <w:p w:rsidR="00A514DF" w:rsidRPr="00A514DF" w:rsidRDefault="00A514DF" w:rsidP="00B168AB">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18503,03</w:t>
            </w:r>
          </w:p>
        </w:tc>
        <w:tc>
          <w:tcPr>
            <w:tcW w:w="2977" w:type="dxa"/>
          </w:tcPr>
          <w:p w:rsidR="00A514DF" w:rsidRPr="00A514DF" w:rsidRDefault="00A514DF" w:rsidP="00B168AB">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18731,14</w:t>
            </w:r>
          </w:p>
        </w:tc>
        <w:tc>
          <w:tcPr>
            <w:tcW w:w="2835" w:type="dxa"/>
          </w:tcPr>
          <w:p w:rsidR="00A514DF" w:rsidRPr="00A514DF" w:rsidRDefault="00A514DF" w:rsidP="00B168AB">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19090,18</w:t>
            </w:r>
          </w:p>
        </w:tc>
      </w:tr>
    </w:tbl>
    <w:p w:rsidR="000C5071" w:rsidRDefault="000C5071" w:rsidP="00A514DF">
      <w:pPr>
        <w:pStyle w:val="ConsNormal"/>
        <w:tabs>
          <w:tab w:val="num" w:pos="993"/>
        </w:tabs>
        <w:ind w:firstLine="709"/>
        <w:jc w:val="both"/>
        <w:rPr>
          <w:rFonts w:ascii="Times New Roman" w:hAnsi="Times New Roman"/>
          <w:sz w:val="24"/>
          <w:szCs w:val="24"/>
        </w:rPr>
      </w:pPr>
    </w:p>
    <w:p w:rsidR="00A514DF" w:rsidRPr="00A514DF" w:rsidRDefault="00A514DF" w:rsidP="00A514DF">
      <w:pPr>
        <w:pStyle w:val="ConsNormal"/>
        <w:tabs>
          <w:tab w:val="num" w:pos="993"/>
        </w:tabs>
        <w:ind w:firstLine="709"/>
        <w:jc w:val="both"/>
        <w:rPr>
          <w:rFonts w:ascii="Times New Roman" w:hAnsi="Times New Roman"/>
          <w:sz w:val="24"/>
          <w:szCs w:val="24"/>
        </w:rPr>
      </w:pPr>
      <w:r w:rsidRPr="007C2672">
        <w:rPr>
          <w:rFonts w:ascii="Times New Roman" w:hAnsi="Times New Roman"/>
          <w:sz w:val="24"/>
          <w:szCs w:val="24"/>
        </w:rPr>
        <w:t>Увеличение оплаты арендных платежей за земельные участки в связи с вовлечением в оборот земельных участков.</w:t>
      </w:r>
    </w:p>
    <w:p w:rsidR="000C5071" w:rsidRDefault="000C5071" w:rsidP="00A514DF">
      <w:pPr>
        <w:pStyle w:val="ConsNormal"/>
        <w:tabs>
          <w:tab w:val="num" w:pos="993"/>
        </w:tabs>
        <w:ind w:firstLine="709"/>
        <w:jc w:val="both"/>
        <w:rPr>
          <w:rFonts w:ascii="Times New Roman" w:hAnsi="Times New Roman"/>
          <w:sz w:val="24"/>
          <w:szCs w:val="24"/>
        </w:rPr>
      </w:pPr>
    </w:p>
    <w:p w:rsidR="00A514DF" w:rsidRPr="00A514DF" w:rsidRDefault="00A514DF" w:rsidP="00A514DF">
      <w:pPr>
        <w:pStyle w:val="ConsNormal"/>
        <w:tabs>
          <w:tab w:val="num" w:pos="993"/>
        </w:tabs>
        <w:ind w:firstLine="709"/>
        <w:jc w:val="both"/>
        <w:rPr>
          <w:rFonts w:ascii="Times New Roman" w:hAnsi="Times New Roman"/>
          <w:sz w:val="24"/>
          <w:szCs w:val="24"/>
        </w:rPr>
      </w:pPr>
      <w:r w:rsidRPr="00A514DF">
        <w:rPr>
          <w:rFonts w:ascii="Times New Roman" w:hAnsi="Times New Roman"/>
          <w:sz w:val="24"/>
          <w:szCs w:val="24"/>
        </w:rPr>
        <w:lastRenderedPageBreak/>
        <w:t>По текущей задолженности арендной платы за земельные участки выставлено претензий:</w:t>
      </w:r>
    </w:p>
    <w:tbl>
      <w:tblPr>
        <w:tblStyle w:val="af0"/>
        <w:tblW w:w="0" w:type="auto"/>
        <w:tblLook w:val="04A0"/>
      </w:tblPr>
      <w:tblGrid>
        <w:gridCol w:w="2093"/>
        <w:gridCol w:w="2268"/>
        <w:gridCol w:w="2693"/>
        <w:gridCol w:w="2516"/>
      </w:tblGrid>
      <w:tr w:rsidR="00A514DF" w:rsidRPr="00A514DF" w:rsidTr="007C2672">
        <w:tc>
          <w:tcPr>
            <w:tcW w:w="2093" w:type="dxa"/>
          </w:tcPr>
          <w:p w:rsidR="00A514DF" w:rsidRPr="00A514DF" w:rsidRDefault="007C2672" w:rsidP="00AB2622">
            <w:pPr>
              <w:pStyle w:val="ConsNormal"/>
              <w:tabs>
                <w:tab w:val="num" w:pos="993"/>
              </w:tabs>
              <w:ind w:firstLine="0"/>
              <w:jc w:val="center"/>
              <w:rPr>
                <w:rFonts w:ascii="Times New Roman" w:hAnsi="Times New Roman"/>
                <w:b/>
                <w:sz w:val="24"/>
                <w:szCs w:val="24"/>
              </w:rPr>
            </w:pPr>
            <w:r>
              <w:rPr>
                <w:rFonts w:ascii="Times New Roman" w:hAnsi="Times New Roman"/>
                <w:b/>
                <w:sz w:val="24"/>
                <w:szCs w:val="24"/>
              </w:rPr>
              <w:t>год</w:t>
            </w:r>
          </w:p>
        </w:tc>
        <w:tc>
          <w:tcPr>
            <w:tcW w:w="2268" w:type="dxa"/>
          </w:tcPr>
          <w:p w:rsidR="00A514DF" w:rsidRPr="00A514DF" w:rsidRDefault="00A514DF" w:rsidP="00AB2622">
            <w:pPr>
              <w:pStyle w:val="ConsNormal"/>
              <w:tabs>
                <w:tab w:val="num" w:pos="993"/>
              </w:tabs>
              <w:ind w:firstLine="0"/>
              <w:jc w:val="center"/>
              <w:rPr>
                <w:rFonts w:ascii="Times New Roman" w:hAnsi="Times New Roman"/>
                <w:b/>
                <w:sz w:val="24"/>
                <w:szCs w:val="24"/>
              </w:rPr>
            </w:pPr>
            <w:r w:rsidRPr="00A514DF">
              <w:rPr>
                <w:rFonts w:ascii="Times New Roman" w:hAnsi="Times New Roman"/>
                <w:b/>
                <w:sz w:val="24"/>
                <w:szCs w:val="24"/>
              </w:rPr>
              <w:t>Кол-во</w:t>
            </w:r>
          </w:p>
        </w:tc>
        <w:tc>
          <w:tcPr>
            <w:tcW w:w="2693" w:type="dxa"/>
          </w:tcPr>
          <w:p w:rsidR="00A514DF" w:rsidRPr="00A514DF" w:rsidRDefault="00A514DF" w:rsidP="00AB2622">
            <w:pPr>
              <w:pStyle w:val="ConsNormal"/>
              <w:tabs>
                <w:tab w:val="num" w:pos="993"/>
              </w:tabs>
              <w:ind w:firstLine="0"/>
              <w:jc w:val="center"/>
              <w:rPr>
                <w:rFonts w:ascii="Times New Roman" w:hAnsi="Times New Roman"/>
                <w:b/>
                <w:sz w:val="24"/>
                <w:szCs w:val="24"/>
              </w:rPr>
            </w:pPr>
            <w:r w:rsidRPr="00A514DF">
              <w:rPr>
                <w:rFonts w:ascii="Times New Roman" w:hAnsi="Times New Roman"/>
                <w:b/>
                <w:sz w:val="24"/>
                <w:szCs w:val="24"/>
              </w:rPr>
              <w:t>Сумма (тыс.руб.)</w:t>
            </w:r>
          </w:p>
        </w:tc>
        <w:tc>
          <w:tcPr>
            <w:tcW w:w="2516" w:type="dxa"/>
          </w:tcPr>
          <w:p w:rsidR="00A514DF" w:rsidRPr="00A514DF" w:rsidRDefault="00A514DF" w:rsidP="00AB2622">
            <w:pPr>
              <w:pStyle w:val="ConsNormal"/>
              <w:tabs>
                <w:tab w:val="num" w:pos="993"/>
              </w:tabs>
              <w:ind w:firstLine="0"/>
              <w:jc w:val="center"/>
              <w:rPr>
                <w:rFonts w:ascii="Times New Roman" w:hAnsi="Times New Roman"/>
                <w:b/>
                <w:sz w:val="24"/>
                <w:szCs w:val="24"/>
              </w:rPr>
            </w:pPr>
            <w:r w:rsidRPr="00A514DF">
              <w:rPr>
                <w:rFonts w:ascii="Times New Roman" w:hAnsi="Times New Roman"/>
                <w:b/>
                <w:sz w:val="24"/>
                <w:szCs w:val="24"/>
              </w:rPr>
              <w:t>погашено</w:t>
            </w:r>
          </w:p>
        </w:tc>
      </w:tr>
      <w:tr w:rsidR="00A514DF" w:rsidRPr="00A514DF" w:rsidTr="007C2672">
        <w:tc>
          <w:tcPr>
            <w:tcW w:w="2093" w:type="dxa"/>
          </w:tcPr>
          <w:p w:rsidR="00A514DF" w:rsidRPr="00A514DF" w:rsidRDefault="00A514DF" w:rsidP="00AB2622">
            <w:pPr>
              <w:pStyle w:val="ConsNormal"/>
              <w:tabs>
                <w:tab w:val="num" w:pos="993"/>
              </w:tabs>
              <w:ind w:firstLine="0"/>
              <w:jc w:val="both"/>
              <w:rPr>
                <w:rFonts w:ascii="Times New Roman" w:hAnsi="Times New Roman"/>
                <w:b/>
                <w:sz w:val="24"/>
                <w:szCs w:val="24"/>
              </w:rPr>
            </w:pPr>
            <w:r w:rsidRPr="00A514DF">
              <w:rPr>
                <w:rFonts w:ascii="Times New Roman" w:hAnsi="Times New Roman"/>
                <w:b/>
                <w:sz w:val="24"/>
                <w:szCs w:val="24"/>
              </w:rPr>
              <w:t>на 31.12.2017</w:t>
            </w:r>
          </w:p>
        </w:tc>
        <w:tc>
          <w:tcPr>
            <w:tcW w:w="2268" w:type="dxa"/>
          </w:tcPr>
          <w:p w:rsidR="00A514DF" w:rsidRPr="00A514DF" w:rsidRDefault="00A514DF" w:rsidP="007C267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80</w:t>
            </w:r>
          </w:p>
        </w:tc>
        <w:tc>
          <w:tcPr>
            <w:tcW w:w="2693" w:type="dxa"/>
          </w:tcPr>
          <w:p w:rsidR="00A514DF" w:rsidRPr="00A514DF" w:rsidRDefault="00A514DF" w:rsidP="007C267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4170,23</w:t>
            </w:r>
          </w:p>
        </w:tc>
        <w:tc>
          <w:tcPr>
            <w:tcW w:w="2516" w:type="dxa"/>
          </w:tcPr>
          <w:p w:rsidR="00A514DF" w:rsidRPr="00A514DF" w:rsidRDefault="00A514DF" w:rsidP="007C267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1100,71</w:t>
            </w:r>
          </w:p>
        </w:tc>
      </w:tr>
      <w:tr w:rsidR="00A514DF" w:rsidRPr="00A514DF" w:rsidTr="007C2672">
        <w:tc>
          <w:tcPr>
            <w:tcW w:w="2093" w:type="dxa"/>
          </w:tcPr>
          <w:p w:rsidR="00A514DF" w:rsidRPr="00A514DF" w:rsidRDefault="00A514DF" w:rsidP="00AB2622">
            <w:pPr>
              <w:pStyle w:val="ConsNormal"/>
              <w:tabs>
                <w:tab w:val="num" w:pos="993"/>
              </w:tabs>
              <w:ind w:firstLine="0"/>
              <w:jc w:val="both"/>
              <w:rPr>
                <w:rFonts w:ascii="Times New Roman" w:hAnsi="Times New Roman"/>
                <w:b/>
                <w:sz w:val="24"/>
                <w:szCs w:val="24"/>
              </w:rPr>
            </w:pPr>
            <w:r w:rsidRPr="00A514DF">
              <w:rPr>
                <w:rFonts w:ascii="Times New Roman" w:hAnsi="Times New Roman"/>
                <w:b/>
                <w:sz w:val="24"/>
                <w:szCs w:val="24"/>
              </w:rPr>
              <w:t>на 31.12.2018</w:t>
            </w:r>
          </w:p>
        </w:tc>
        <w:tc>
          <w:tcPr>
            <w:tcW w:w="2268" w:type="dxa"/>
          </w:tcPr>
          <w:p w:rsidR="00A514DF" w:rsidRPr="00A514DF" w:rsidRDefault="00A514DF" w:rsidP="007C267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88</w:t>
            </w:r>
          </w:p>
        </w:tc>
        <w:tc>
          <w:tcPr>
            <w:tcW w:w="2693" w:type="dxa"/>
          </w:tcPr>
          <w:p w:rsidR="00A514DF" w:rsidRPr="00A514DF" w:rsidRDefault="00A514DF" w:rsidP="007C267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1046,15</w:t>
            </w:r>
          </w:p>
        </w:tc>
        <w:tc>
          <w:tcPr>
            <w:tcW w:w="2516" w:type="dxa"/>
          </w:tcPr>
          <w:p w:rsidR="00A514DF" w:rsidRPr="00A514DF" w:rsidRDefault="00A514DF" w:rsidP="007C267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611,08</w:t>
            </w:r>
          </w:p>
        </w:tc>
      </w:tr>
      <w:tr w:rsidR="00A514DF" w:rsidRPr="00A514DF" w:rsidTr="007C2672">
        <w:tc>
          <w:tcPr>
            <w:tcW w:w="2093" w:type="dxa"/>
          </w:tcPr>
          <w:p w:rsidR="00A514DF" w:rsidRPr="00A514DF" w:rsidRDefault="00A514DF" w:rsidP="00AB2622">
            <w:pPr>
              <w:pStyle w:val="ConsNormal"/>
              <w:tabs>
                <w:tab w:val="num" w:pos="993"/>
              </w:tabs>
              <w:ind w:firstLine="0"/>
              <w:jc w:val="both"/>
              <w:rPr>
                <w:rFonts w:ascii="Times New Roman" w:hAnsi="Times New Roman"/>
                <w:b/>
                <w:sz w:val="24"/>
                <w:szCs w:val="24"/>
              </w:rPr>
            </w:pPr>
            <w:r w:rsidRPr="00A514DF">
              <w:rPr>
                <w:rFonts w:ascii="Times New Roman" w:hAnsi="Times New Roman"/>
                <w:b/>
                <w:sz w:val="24"/>
                <w:szCs w:val="24"/>
              </w:rPr>
              <w:t>на 31.12.2019</w:t>
            </w:r>
          </w:p>
        </w:tc>
        <w:tc>
          <w:tcPr>
            <w:tcW w:w="2268" w:type="dxa"/>
          </w:tcPr>
          <w:p w:rsidR="00A514DF" w:rsidRPr="00A514DF" w:rsidRDefault="00A514DF" w:rsidP="007C267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191</w:t>
            </w:r>
          </w:p>
        </w:tc>
        <w:tc>
          <w:tcPr>
            <w:tcW w:w="2693" w:type="dxa"/>
          </w:tcPr>
          <w:p w:rsidR="00A514DF" w:rsidRPr="00A514DF" w:rsidRDefault="00A514DF" w:rsidP="007C267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1431,20</w:t>
            </w:r>
          </w:p>
        </w:tc>
        <w:tc>
          <w:tcPr>
            <w:tcW w:w="2516" w:type="dxa"/>
          </w:tcPr>
          <w:p w:rsidR="00A514DF" w:rsidRPr="00A514DF" w:rsidRDefault="00A514DF" w:rsidP="007C267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706,69</w:t>
            </w:r>
          </w:p>
        </w:tc>
      </w:tr>
    </w:tbl>
    <w:p w:rsidR="00A514DF" w:rsidRPr="00A514DF" w:rsidRDefault="00A514DF" w:rsidP="00A514DF">
      <w:pPr>
        <w:pStyle w:val="ConsNormal"/>
        <w:tabs>
          <w:tab w:val="num" w:pos="993"/>
        </w:tabs>
        <w:ind w:firstLine="709"/>
        <w:jc w:val="both"/>
        <w:rPr>
          <w:rFonts w:ascii="Times New Roman" w:hAnsi="Times New Roman"/>
          <w:sz w:val="24"/>
          <w:szCs w:val="24"/>
        </w:rPr>
      </w:pPr>
      <w:r w:rsidRPr="00A514DF">
        <w:rPr>
          <w:rFonts w:ascii="Times New Roman" w:hAnsi="Times New Roman"/>
          <w:sz w:val="24"/>
          <w:szCs w:val="24"/>
        </w:rPr>
        <w:t xml:space="preserve"> </w:t>
      </w:r>
    </w:p>
    <w:p w:rsidR="00A514DF" w:rsidRPr="00A514DF" w:rsidRDefault="00A514DF" w:rsidP="00A514DF">
      <w:pPr>
        <w:pStyle w:val="ConsNormal"/>
        <w:tabs>
          <w:tab w:val="num" w:pos="993"/>
        </w:tabs>
        <w:ind w:firstLine="709"/>
        <w:jc w:val="both"/>
        <w:rPr>
          <w:rFonts w:ascii="Times New Roman" w:hAnsi="Times New Roman"/>
          <w:sz w:val="24"/>
          <w:szCs w:val="24"/>
        </w:rPr>
      </w:pPr>
      <w:r w:rsidRPr="00A514DF">
        <w:rPr>
          <w:rFonts w:ascii="Times New Roman" w:hAnsi="Times New Roman"/>
          <w:sz w:val="24"/>
          <w:szCs w:val="24"/>
        </w:rPr>
        <w:t>По текущей задолженности арендной платы за земельные участки подано исковых заявлений:</w:t>
      </w:r>
    </w:p>
    <w:tbl>
      <w:tblPr>
        <w:tblStyle w:val="af0"/>
        <w:tblW w:w="0" w:type="auto"/>
        <w:tblLook w:val="04A0"/>
      </w:tblPr>
      <w:tblGrid>
        <w:gridCol w:w="2391"/>
        <w:gridCol w:w="2393"/>
        <w:gridCol w:w="2393"/>
        <w:gridCol w:w="2393"/>
      </w:tblGrid>
      <w:tr w:rsidR="00A514DF" w:rsidRPr="00A514DF" w:rsidTr="00AB2622">
        <w:tc>
          <w:tcPr>
            <w:tcW w:w="2391" w:type="dxa"/>
          </w:tcPr>
          <w:p w:rsidR="00A514DF" w:rsidRPr="00A514DF" w:rsidRDefault="007C2672" w:rsidP="00AB2622">
            <w:pPr>
              <w:pStyle w:val="ConsNormal"/>
              <w:tabs>
                <w:tab w:val="num" w:pos="993"/>
              </w:tabs>
              <w:ind w:firstLine="0"/>
              <w:jc w:val="center"/>
              <w:rPr>
                <w:rFonts w:ascii="Times New Roman" w:hAnsi="Times New Roman"/>
                <w:b/>
                <w:sz w:val="24"/>
                <w:szCs w:val="24"/>
              </w:rPr>
            </w:pPr>
            <w:r>
              <w:rPr>
                <w:rFonts w:ascii="Times New Roman" w:hAnsi="Times New Roman"/>
                <w:b/>
                <w:sz w:val="24"/>
                <w:szCs w:val="24"/>
              </w:rPr>
              <w:t>год</w:t>
            </w:r>
          </w:p>
        </w:tc>
        <w:tc>
          <w:tcPr>
            <w:tcW w:w="2393" w:type="dxa"/>
          </w:tcPr>
          <w:p w:rsidR="00A514DF" w:rsidRPr="00A514DF" w:rsidRDefault="00A514DF" w:rsidP="00AB2622">
            <w:pPr>
              <w:pStyle w:val="ConsNormal"/>
              <w:tabs>
                <w:tab w:val="num" w:pos="993"/>
              </w:tabs>
              <w:ind w:firstLine="0"/>
              <w:jc w:val="center"/>
              <w:rPr>
                <w:rFonts w:ascii="Times New Roman" w:hAnsi="Times New Roman"/>
                <w:b/>
                <w:sz w:val="24"/>
                <w:szCs w:val="24"/>
              </w:rPr>
            </w:pPr>
            <w:r w:rsidRPr="00A514DF">
              <w:rPr>
                <w:rFonts w:ascii="Times New Roman" w:hAnsi="Times New Roman"/>
                <w:b/>
                <w:sz w:val="24"/>
                <w:szCs w:val="24"/>
              </w:rPr>
              <w:t>Кол-во</w:t>
            </w:r>
          </w:p>
        </w:tc>
        <w:tc>
          <w:tcPr>
            <w:tcW w:w="2393" w:type="dxa"/>
          </w:tcPr>
          <w:p w:rsidR="00A514DF" w:rsidRPr="00A514DF" w:rsidRDefault="00A514DF" w:rsidP="00AB2622">
            <w:pPr>
              <w:pStyle w:val="ConsNormal"/>
              <w:tabs>
                <w:tab w:val="num" w:pos="993"/>
              </w:tabs>
              <w:ind w:firstLine="0"/>
              <w:jc w:val="center"/>
              <w:rPr>
                <w:rFonts w:ascii="Times New Roman" w:hAnsi="Times New Roman"/>
                <w:b/>
                <w:sz w:val="24"/>
                <w:szCs w:val="24"/>
              </w:rPr>
            </w:pPr>
            <w:r w:rsidRPr="00A514DF">
              <w:rPr>
                <w:rFonts w:ascii="Times New Roman" w:hAnsi="Times New Roman"/>
                <w:b/>
                <w:sz w:val="24"/>
                <w:szCs w:val="24"/>
              </w:rPr>
              <w:t>Сумма (тыс.руб.)</w:t>
            </w:r>
          </w:p>
        </w:tc>
        <w:tc>
          <w:tcPr>
            <w:tcW w:w="2393" w:type="dxa"/>
          </w:tcPr>
          <w:p w:rsidR="00A514DF" w:rsidRPr="00A514DF" w:rsidRDefault="00A514DF" w:rsidP="00AB2622">
            <w:pPr>
              <w:pStyle w:val="ConsNormal"/>
              <w:tabs>
                <w:tab w:val="num" w:pos="993"/>
              </w:tabs>
              <w:ind w:firstLine="0"/>
              <w:jc w:val="center"/>
              <w:rPr>
                <w:rFonts w:ascii="Times New Roman" w:hAnsi="Times New Roman"/>
                <w:b/>
                <w:sz w:val="24"/>
                <w:szCs w:val="24"/>
              </w:rPr>
            </w:pPr>
            <w:r w:rsidRPr="00A514DF">
              <w:rPr>
                <w:rFonts w:ascii="Times New Roman" w:hAnsi="Times New Roman"/>
                <w:b/>
                <w:sz w:val="24"/>
                <w:szCs w:val="24"/>
              </w:rPr>
              <w:t>погашено</w:t>
            </w:r>
          </w:p>
        </w:tc>
      </w:tr>
      <w:tr w:rsidR="00A514DF" w:rsidRPr="00A514DF" w:rsidTr="00AB2622">
        <w:tc>
          <w:tcPr>
            <w:tcW w:w="2391" w:type="dxa"/>
          </w:tcPr>
          <w:p w:rsidR="00A514DF" w:rsidRPr="00A514DF" w:rsidRDefault="00A514DF" w:rsidP="00AB2622">
            <w:pPr>
              <w:pStyle w:val="ConsNormal"/>
              <w:tabs>
                <w:tab w:val="num" w:pos="993"/>
              </w:tabs>
              <w:ind w:firstLine="0"/>
              <w:jc w:val="both"/>
              <w:rPr>
                <w:rFonts w:ascii="Times New Roman" w:hAnsi="Times New Roman"/>
                <w:b/>
                <w:sz w:val="24"/>
                <w:szCs w:val="24"/>
              </w:rPr>
            </w:pPr>
            <w:r w:rsidRPr="00A514DF">
              <w:rPr>
                <w:rFonts w:ascii="Times New Roman" w:hAnsi="Times New Roman"/>
                <w:b/>
                <w:sz w:val="24"/>
                <w:szCs w:val="24"/>
              </w:rPr>
              <w:t>на 31.12.2017</w:t>
            </w:r>
          </w:p>
        </w:tc>
        <w:tc>
          <w:tcPr>
            <w:tcW w:w="2393" w:type="dxa"/>
          </w:tcPr>
          <w:p w:rsidR="00A514DF" w:rsidRPr="00A514DF" w:rsidRDefault="00A514DF" w:rsidP="007C267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23</w:t>
            </w:r>
          </w:p>
        </w:tc>
        <w:tc>
          <w:tcPr>
            <w:tcW w:w="2393" w:type="dxa"/>
          </w:tcPr>
          <w:p w:rsidR="00A514DF" w:rsidRPr="00A514DF" w:rsidRDefault="00A514DF" w:rsidP="007C267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3798,86</w:t>
            </w:r>
          </w:p>
        </w:tc>
        <w:tc>
          <w:tcPr>
            <w:tcW w:w="2393" w:type="dxa"/>
          </w:tcPr>
          <w:p w:rsidR="00A514DF" w:rsidRPr="00A514DF" w:rsidRDefault="00A514DF" w:rsidP="007C267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252,35</w:t>
            </w:r>
          </w:p>
        </w:tc>
      </w:tr>
      <w:tr w:rsidR="00A514DF" w:rsidRPr="00A514DF" w:rsidTr="00AB2622">
        <w:tc>
          <w:tcPr>
            <w:tcW w:w="2391" w:type="dxa"/>
          </w:tcPr>
          <w:p w:rsidR="00A514DF" w:rsidRPr="00A514DF" w:rsidRDefault="00A514DF" w:rsidP="00AB2622">
            <w:pPr>
              <w:pStyle w:val="ConsNormal"/>
              <w:tabs>
                <w:tab w:val="num" w:pos="993"/>
              </w:tabs>
              <w:ind w:firstLine="0"/>
              <w:jc w:val="both"/>
              <w:rPr>
                <w:rFonts w:ascii="Times New Roman" w:hAnsi="Times New Roman"/>
                <w:b/>
                <w:sz w:val="24"/>
                <w:szCs w:val="24"/>
              </w:rPr>
            </w:pPr>
            <w:r w:rsidRPr="00A514DF">
              <w:rPr>
                <w:rFonts w:ascii="Times New Roman" w:hAnsi="Times New Roman"/>
                <w:b/>
                <w:sz w:val="24"/>
                <w:szCs w:val="24"/>
              </w:rPr>
              <w:t>на 31.12.2018</w:t>
            </w:r>
          </w:p>
        </w:tc>
        <w:tc>
          <w:tcPr>
            <w:tcW w:w="2393" w:type="dxa"/>
          </w:tcPr>
          <w:p w:rsidR="00A514DF" w:rsidRPr="00A514DF" w:rsidRDefault="00A514DF" w:rsidP="007C267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15</w:t>
            </w:r>
          </w:p>
        </w:tc>
        <w:tc>
          <w:tcPr>
            <w:tcW w:w="2393" w:type="dxa"/>
          </w:tcPr>
          <w:p w:rsidR="00A514DF" w:rsidRPr="00A514DF" w:rsidRDefault="00A514DF" w:rsidP="007C267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1046,15</w:t>
            </w:r>
          </w:p>
        </w:tc>
        <w:tc>
          <w:tcPr>
            <w:tcW w:w="2393" w:type="dxa"/>
          </w:tcPr>
          <w:p w:rsidR="00A514DF" w:rsidRPr="00A514DF" w:rsidRDefault="00A514DF" w:rsidP="007C267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215,62</w:t>
            </w:r>
          </w:p>
        </w:tc>
      </w:tr>
      <w:tr w:rsidR="00A514DF" w:rsidRPr="00A514DF" w:rsidTr="00AB2622">
        <w:tc>
          <w:tcPr>
            <w:tcW w:w="2391" w:type="dxa"/>
          </w:tcPr>
          <w:p w:rsidR="00A514DF" w:rsidRPr="00A514DF" w:rsidRDefault="00A514DF" w:rsidP="00AB2622">
            <w:pPr>
              <w:pStyle w:val="ConsNormal"/>
              <w:tabs>
                <w:tab w:val="num" w:pos="993"/>
              </w:tabs>
              <w:ind w:firstLine="0"/>
              <w:jc w:val="both"/>
              <w:rPr>
                <w:rFonts w:ascii="Times New Roman" w:hAnsi="Times New Roman"/>
                <w:b/>
                <w:sz w:val="24"/>
                <w:szCs w:val="24"/>
              </w:rPr>
            </w:pPr>
            <w:r w:rsidRPr="00A514DF">
              <w:rPr>
                <w:rFonts w:ascii="Times New Roman" w:hAnsi="Times New Roman"/>
                <w:b/>
                <w:sz w:val="24"/>
                <w:szCs w:val="24"/>
              </w:rPr>
              <w:t>на 31.12.2019</w:t>
            </w:r>
          </w:p>
        </w:tc>
        <w:tc>
          <w:tcPr>
            <w:tcW w:w="2393" w:type="dxa"/>
          </w:tcPr>
          <w:p w:rsidR="00A514DF" w:rsidRPr="00A514DF" w:rsidRDefault="00A514DF" w:rsidP="007C267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10</w:t>
            </w:r>
          </w:p>
        </w:tc>
        <w:tc>
          <w:tcPr>
            <w:tcW w:w="2393" w:type="dxa"/>
          </w:tcPr>
          <w:p w:rsidR="00A514DF" w:rsidRPr="00A514DF" w:rsidRDefault="00A514DF" w:rsidP="007C267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399,06</w:t>
            </w:r>
          </w:p>
        </w:tc>
        <w:tc>
          <w:tcPr>
            <w:tcW w:w="2393" w:type="dxa"/>
          </w:tcPr>
          <w:p w:rsidR="00A514DF" w:rsidRPr="00A514DF" w:rsidRDefault="00A514DF" w:rsidP="007C267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40,14</w:t>
            </w:r>
          </w:p>
        </w:tc>
      </w:tr>
    </w:tbl>
    <w:p w:rsidR="00A514DF" w:rsidRPr="00A514DF" w:rsidRDefault="00A514DF" w:rsidP="00A514DF">
      <w:pPr>
        <w:pStyle w:val="ConsNormal"/>
        <w:tabs>
          <w:tab w:val="num" w:pos="993"/>
        </w:tabs>
        <w:ind w:firstLine="709"/>
        <w:jc w:val="both"/>
        <w:rPr>
          <w:rFonts w:ascii="Times New Roman" w:hAnsi="Times New Roman"/>
          <w:sz w:val="24"/>
          <w:szCs w:val="24"/>
        </w:rPr>
      </w:pPr>
    </w:p>
    <w:p w:rsidR="007C2672" w:rsidRDefault="007C2672" w:rsidP="00A514DF">
      <w:pPr>
        <w:pStyle w:val="ConsNormal"/>
        <w:tabs>
          <w:tab w:val="num" w:pos="993"/>
        </w:tabs>
        <w:ind w:firstLine="709"/>
        <w:jc w:val="both"/>
        <w:rPr>
          <w:rFonts w:ascii="Times New Roman" w:hAnsi="Times New Roman"/>
          <w:sz w:val="24"/>
          <w:szCs w:val="24"/>
        </w:rPr>
      </w:pPr>
      <w:r>
        <w:rPr>
          <w:rFonts w:ascii="Times New Roman" w:hAnsi="Times New Roman"/>
          <w:sz w:val="24"/>
          <w:szCs w:val="24"/>
        </w:rPr>
        <w:t>В</w:t>
      </w:r>
      <w:r w:rsidR="00A514DF" w:rsidRPr="00A514DF">
        <w:rPr>
          <w:rFonts w:ascii="Times New Roman" w:hAnsi="Times New Roman"/>
          <w:sz w:val="24"/>
          <w:szCs w:val="24"/>
        </w:rPr>
        <w:t xml:space="preserve">едется реестр многодетных семей, имеющих право на однократное бесплатное приобретение земельного участка в собственность или в аренду без проведения торгов. </w:t>
      </w:r>
      <w:r>
        <w:rPr>
          <w:rFonts w:ascii="Times New Roman" w:hAnsi="Times New Roman"/>
          <w:sz w:val="24"/>
          <w:szCs w:val="24"/>
        </w:rPr>
        <w:t xml:space="preserve">                </w:t>
      </w:r>
    </w:p>
    <w:p w:rsidR="007C2672" w:rsidRDefault="007C2672" w:rsidP="00A514DF">
      <w:pPr>
        <w:pStyle w:val="ConsNormal"/>
        <w:tabs>
          <w:tab w:val="num" w:pos="993"/>
        </w:tabs>
        <w:ind w:firstLine="709"/>
        <w:jc w:val="both"/>
        <w:rPr>
          <w:rFonts w:ascii="Times New Roman" w:hAnsi="Times New Roman"/>
          <w:sz w:val="24"/>
          <w:szCs w:val="24"/>
        </w:rPr>
      </w:pPr>
      <w:r>
        <w:rPr>
          <w:rFonts w:ascii="Times New Roman" w:hAnsi="Times New Roman"/>
          <w:sz w:val="24"/>
          <w:szCs w:val="24"/>
        </w:rPr>
        <w:t xml:space="preserve">                         </w:t>
      </w:r>
    </w:p>
    <w:p w:rsidR="00A514DF" w:rsidRPr="00A514DF" w:rsidRDefault="007C2672" w:rsidP="00A514DF">
      <w:pPr>
        <w:pStyle w:val="ConsNormal"/>
        <w:tabs>
          <w:tab w:val="num" w:pos="993"/>
        </w:tabs>
        <w:ind w:firstLine="709"/>
        <w:jc w:val="both"/>
        <w:rPr>
          <w:rFonts w:ascii="Times New Roman" w:hAnsi="Times New Roman"/>
          <w:sz w:val="24"/>
          <w:szCs w:val="24"/>
        </w:rPr>
      </w:pPr>
      <w:r>
        <w:rPr>
          <w:rFonts w:ascii="Times New Roman" w:hAnsi="Times New Roman"/>
          <w:sz w:val="24"/>
          <w:szCs w:val="24"/>
        </w:rPr>
        <w:t xml:space="preserve">                           </w:t>
      </w:r>
      <w:r w:rsidR="00A514DF" w:rsidRPr="00A514DF">
        <w:rPr>
          <w:rFonts w:ascii="Times New Roman" w:hAnsi="Times New Roman"/>
          <w:sz w:val="24"/>
          <w:szCs w:val="24"/>
        </w:rPr>
        <w:t>Состоит в реестре многодетных семей</w:t>
      </w:r>
    </w:p>
    <w:tbl>
      <w:tblPr>
        <w:tblStyle w:val="af0"/>
        <w:tblW w:w="0" w:type="auto"/>
        <w:tblLook w:val="04A0"/>
      </w:tblPr>
      <w:tblGrid>
        <w:gridCol w:w="3227"/>
        <w:gridCol w:w="3402"/>
        <w:gridCol w:w="2977"/>
      </w:tblGrid>
      <w:tr w:rsidR="00A514DF" w:rsidRPr="00A514DF" w:rsidTr="007C2672">
        <w:tc>
          <w:tcPr>
            <w:tcW w:w="3227" w:type="dxa"/>
          </w:tcPr>
          <w:p w:rsidR="00A514DF" w:rsidRPr="00A514DF" w:rsidRDefault="00A514DF" w:rsidP="00AB2622">
            <w:pPr>
              <w:pStyle w:val="ConsNormal"/>
              <w:tabs>
                <w:tab w:val="num" w:pos="993"/>
              </w:tabs>
              <w:ind w:firstLine="0"/>
              <w:jc w:val="center"/>
              <w:rPr>
                <w:rFonts w:ascii="Times New Roman" w:hAnsi="Times New Roman"/>
                <w:b/>
                <w:sz w:val="24"/>
                <w:szCs w:val="24"/>
              </w:rPr>
            </w:pPr>
            <w:r w:rsidRPr="00A514DF">
              <w:rPr>
                <w:rFonts w:ascii="Times New Roman" w:hAnsi="Times New Roman"/>
                <w:b/>
                <w:sz w:val="24"/>
                <w:szCs w:val="24"/>
              </w:rPr>
              <w:t>на 31.12.2017</w:t>
            </w:r>
          </w:p>
        </w:tc>
        <w:tc>
          <w:tcPr>
            <w:tcW w:w="3402" w:type="dxa"/>
          </w:tcPr>
          <w:p w:rsidR="00A514DF" w:rsidRPr="00A514DF" w:rsidRDefault="00A514DF" w:rsidP="00AB2622">
            <w:pPr>
              <w:pStyle w:val="ConsNormal"/>
              <w:tabs>
                <w:tab w:val="num" w:pos="993"/>
              </w:tabs>
              <w:ind w:firstLine="0"/>
              <w:jc w:val="center"/>
              <w:rPr>
                <w:rFonts w:ascii="Times New Roman" w:hAnsi="Times New Roman"/>
                <w:b/>
                <w:sz w:val="24"/>
                <w:szCs w:val="24"/>
              </w:rPr>
            </w:pPr>
            <w:r w:rsidRPr="00A514DF">
              <w:rPr>
                <w:rFonts w:ascii="Times New Roman" w:hAnsi="Times New Roman"/>
                <w:b/>
                <w:sz w:val="24"/>
                <w:szCs w:val="24"/>
              </w:rPr>
              <w:t>на 31.12.2018</w:t>
            </w:r>
          </w:p>
        </w:tc>
        <w:tc>
          <w:tcPr>
            <w:tcW w:w="2977" w:type="dxa"/>
          </w:tcPr>
          <w:p w:rsidR="00A514DF" w:rsidRPr="00A514DF" w:rsidRDefault="00A514DF" w:rsidP="00AB2622">
            <w:pPr>
              <w:pStyle w:val="ConsNormal"/>
              <w:tabs>
                <w:tab w:val="num" w:pos="993"/>
              </w:tabs>
              <w:ind w:firstLine="0"/>
              <w:jc w:val="center"/>
              <w:rPr>
                <w:rFonts w:ascii="Times New Roman" w:hAnsi="Times New Roman"/>
                <w:b/>
                <w:sz w:val="24"/>
                <w:szCs w:val="24"/>
              </w:rPr>
            </w:pPr>
            <w:r w:rsidRPr="00A514DF">
              <w:rPr>
                <w:rFonts w:ascii="Times New Roman" w:hAnsi="Times New Roman"/>
                <w:b/>
                <w:sz w:val="24"/>
                <w:szCs w:val="24"/>
              </w:rPr>
              <w:t>на 31.12.2019</w:t>
            </w:r>
          </w:p>
        </w:tc>
      </w:tr>
      <w:tr w:rsidR="00A514DF" w:rsidRPr="00A514DF" w:rsidTr="007C2672">
        <w:tc>
          <w:tcPr>
            <w:tcW w:w="3227" w:type="dxa"/>
          </w:tcPr>
          <w:p w:rsidR="00A514DF" w:rsidRPr="00A514DF" w:rsidRDefault="00A514DF" w:rsidP="007C267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239</w:t>
            </w:r>
          </w:p>
        </w:tc>
        <w:tc>
          <w:tcPr>
            <w:tcW w:w="3402" w:type="dxa"/>
          </w:tcPr>
          <w:p w:rsidR="00A514DF" w:rsidRPr="00A514DF" w:rsidRDefault="00A514DF" w:rsidP="007C267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253</w:t>
            </w:r>
          </w:p>
        </w:tc>
        <w:tc>
          <w:tcPr>
            <w:tcW w:w="2977" w:type="dxa"/>
          </w:tcPr>
          <w:p w:rsidR="00A514DF" w:rsidRPr="00A514DF" w:rsidRDefault="00A514DF" w:rsidP="007C267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269</w:t>
            </w:r>
          </w:p>
        </w:tc>
      </w:tr>
    </w:tbl>
    <w:p w:rsidR="00A514DF" w:rsidRPr="00A514DF" w:rsidRDefault="00A514DF" w:rsidP="00A514DF">
      <w:pPr>
        <w:pStyle w:val="ConsNormal"/>
        <w:tabs>
          <w:tab w:val="num" w:pos="993"/>
        </w:tabs>
        <w:ind w:firstLine="709"/>
        <w:jc w:val="both"/>
        <w:rPr>
          <w:rFonts w:ascii="Times New Roman" w:hAnsi="Times New Roman"/>
          <w:sz w:val="24"/>
          <w:szCs w:val="24"/>
        </w:rPr>
      </w:pPr>
    </w:p>
    <w:p w:rsidR="00A514DF" w:rsidRPr="00A514DF" w:rsidRDefault="00A514DF" w:rsidP="00A514DF">
      <w:pPr>
        <w:pStyle w:val="ConsNormal"/>
        <w:tabs>
          <w:tab w:val="num" w:pos="993"/>
        </w:tabs>
        <w:ind w:firstLine="709"/>
        <w:jc w:val="both"/>
        <w:rPr>
          <w:rFonts w:ascii="Times New Roman" w:hAnsi="Times New Roman"/>
          <w:sz w:val="24"/>
          <w:szCs w:val="24"/>
        </w:rPr>
      </w:pPr>
      <w:r w:rsidRPr="00A514DF">
        <w:rPr>
          <w:rFonts w:ascii="Times New Roman" w:hAnsi="Times New Roman"/>
          <w:sz w:val="24"/>
          <w:szCs w:val="24"/>
        </w:rPr>
        <w:t>Предоставлено земельных участков многодетным семьям, имеющим право на однократное бесплатное приобретение земельного участка в собственность или в аренду без проведения торгов:</w:t>
      </w:r>
    </w:p>
    <w:tbl>
      <w:tblPr>
        <w:tblStyle w:val="af0"/>
        <w:tblW w:w="0" w:type="auto"/>
        <w:tblLook w:val="04A0"/>
      </w:tblPr>
      <w:tblGrid>
        <w:gridCol w:w="3227"/>
        <w:gridCol w:w="3402"/>
        <w:gridCol w:w="2977"/>
      </w:tblGrid>
      <w:tr w:rsidR="00A514DF" w:rsidRPr="00A514DF" w:rsidTr="007C2672">
        <w:tc>
          <w:tcPr>
            <w:tcW w:w="3227" w:type="dxa"/>
          </w:tcPr>
          <w:p w:rsidR="00A514DF" w:rsidRPr="00A514DF" w:rsidRDefault="00A514DF" w:rsidP="00AB2622">
            <w:pPr>
              <w:pStyle w:val="ConsNormal"/>
              <w:tabs>
                <w:tab w:val="num" w:pos="993"/>
              </w:tabs>
              <w:ind w:firstLine="0"/>
              <w:jc w:val="center"/>
              <w:rPr>
                <w:rFonts w:ascii="Times New Roman" w:hAnsi="Times New Roman"/>
                <w:b/>
                <w:sz w:val="24"/>
                <w:szCs w:val="24"/>
              </w:rPr>
            </w:pPr>
            <w:r w:rsidRPr="00A514DF">
              <w:rPr>
                <w:rFonts w:ascii="Times New Roman" w:hAnsi="Times New Roman"/>
                <w:b/>
                <w:sz w:val="24"/>
                <w:szCs w:val="24"/>
              </w:rPr>
              <w:t>2017</w:t>
            </w:r>
            <w:r w:rsidR="007C2672">
              <w:rPr>
                <w:rFonts w:ascii="Times New Roman" w:hAnsi="Times New Roman"/>
                <w:b/>
                <w:sz w:val="24"/>
                <w:szCs w:val="24"/>
              </w:rPr>
              <w:t xml:space="preserve"> год</w:t>
            </w:r>
          </w:p>
        </w:tc>
        <w:tc>
          <w:tcPr>
            <w:tcW w:w="3402" w:type="dxa"/>
          </w:tcPr>
          <w:p w:rsidR="00A514DF" w:rsidRPr="00A514DF" w:rsidRDefault="00A514DF" w:rsidP="00AB2622">
            <w:pPr>
              <w:pStyle w:val="ConsNormal"/>
              <w:tabs>
                <w:tab w:val="num" w:pos="993"/>
              </w:tabs>
              <w:ind w:firstLine="0"/>
              <w:jc w:val="center"/>
              <w:rPr>
                <w:rFonts w:ascii="Times New Roman" w:hAnsi="Times New Roman"/>
                <w:b/>
                <w:sz w:val="24"/>
                <w:szCs w:val="24"/>
              </w:rPr>
            </w:pPr>
            <w:r w:rsidRPr="00A514DF">
              <w:rPr>
                <w:rFonts w:ascii="Times New Roman" w:hAnsi="Times New Roman"/>
                <w:b/>
                <w:sz w:val="24"/>
                <w:szCs w:val="24"/>
              </w:rPr>
              <w:t>2018</w:t>
            </w:r>
            <w:r w:rsidR="007C2672">
              <w:rPr>
                <w:rFonts w:ascii="Times New Roman" w:hAnsi="Times New Roman"/>
                <w:b/>
                <w:sz w:val="24"/>
                <w:szCs w:val="24"/>
              </w:rPr>
              <w:t xml:space="preserve"> год</w:t>
            </w:r>
          </w:p>
        </w:tc>
        <w:tc>
          <w:tcPr>
            <w:tcW w:w="2977" w:type="dxa"/>
          </w:tcPr>
          <w:p w:rsidR="00A514DF" w:rsidRPr="00A514DF" w:rsidRDefault="00A514DF" w:rsidP="00AB2622">
            <w:pPr>
              <w:pStyle w:val="ConsNormal"/>
              <w:tabs>
                <w:tab w:val="num" w:pos="993"/>
              </w:tabs>
              <w:ind w:firstLine="0"/>
              <w:jc w:val="center"/>
              <w:rPr>
                <w:rFonts w:ascii="Times New Roman" w:hAnsi="Times New Roman"/>
                <w:b/>
                <w:sz w:val="24"/>
                <w:szCs w:val="24"/>
              </w:rPr>
            </w:pPr>
            <w:r w:rsidRPr="00A514DF">
              <w:rPr>
                <w:rFonts w:ascii="Times New Roman" w:hAnsi="Times New Roman"/>
                <w:b/>
                <w:sz w:val="24"/>
                <w:szCs w:val="24"/>
              </w:rPr>
              <w:t>2019</w:t>
            </w:r>
            <w:r w:rsidR="007C2672">
              <w:rPr>
                <w:rFonts w:ascii="Times New Roman" w:hAnsi="Times New Roman"/>
                <w:b/>
                <w:sz w:val="24"/>
                <w:szCs w:val="24"/>
              </w:rPr>
              <w:t xml:space="preserve"> год</w:t>
            </w:r>
          </w:p>
        </w:tc>
      </w:tr>
      <w:tr w:rsidR="00A514DF" w:rsidRPr="00A514DF" w:rsidTr="007C2672">
        <w:tc>
          <w:tcPr>
            <w:tcW w:w="3227"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 xml:space="preserve">              -</w:t>
            </w:r>
          </w:p>
        </w:tc>
        <w:tc>
          <w:tcPr>
            <w:tcW w:w="3402" w:type="dxa"/>
          </w:tcPr>
          <w:p w:rsidR="00A514DF" w:rsidRPr="00A514DF" w:rsidRDefault="00A514DF" w:rsidP="00AB262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20</w:t>
            </w:r>
          </w:p>
        </w:tc>
        <w:tc>
          <w:tcPr>
            <w:tcW w:w="2977" w:type="dxa"/>
          </w:tcPr>
          <w:p w:rsidR="00A514DF" w:rsidRPr="00A514DF" w:rsidRDefault="00A514DF" w:rsidP="00AB262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50</w:t>
            </w:r>
          </w:p>
        </w:tc>
      </w:tr>
    </w:tbl>
    <w:p w:rsidR="000B4534" w:rsidRDefault="000B4534" w:rsidP="00A514DF">
      <w:pPr>
        <w:pStyle w:val="ConsNormal"/>
        <w:tabs>
          <w:tab w:val="num" w:pos="993"/>
        </w:tabs>
        <w:ind w:firstLine="709"/>
        <w:jc w:val="both"/>
        <w:rPr>
          <w:rFonts w:ascii="Times New Roman" w:hAnsi="Times New Roman"/>
          <w:sz w:val="24"/>
          <w:szCs w:val="24"/>
        </w:rPr>
      </w:pPr>
    </w:p>
    <w:p w:rsidR="00A514DF" w:rsidRPr="00A514DF" w:rsidRDefault="000B4534" w:rsidP="00A514DF">
      <w:pPr>
        <w:pStyle w:val="ConsNormal"/>
        <w:tabs>
          <w:tab w:val="num" w:pos="993"/>
        </w:tabs>
        <w:ind w:firstLine="709"/>
        <w:jc w:val="both"/>
        <w:rPr>
          <w:rFonts w:ascii="Times New Roman" w:hAnsi="Times New Roman"/>
          <w:sz w:val="24"/>
          <w:szCs w:val="24"/>
        </w:rPr>
      </w:pPr>
      <w:r>
        <w:rPr>
          <w:rFonts w:ascii="Times New Roman" w:hAnsi="Times New Roman"/>
          <w:sz w:val="24"/>
          <w:szCs w:val="24"/>
        </w:rPr>
        <w:t>Восьми м</w:t>
      </w:r>
      <w:r w:rsidR="00A514DF" w:rsidRPr="00A514DF">
        <w:rPr>
          <w:rFonts w:ascii="Times New Roman" w:hAnsi="Times New Roman"/>
          <w:sz w:val="24"/>
          <w:szCs w:val="24"/>
        </w:rPr>
        <w:t>ногодетным семьям предоставлена с ее согласия денежная выплата, предусмотренная пунктом 16 статьи 2.3 Закона Архангельской области «О порядке предоставления земельных участков отдельным категориям граждан», взамен предоставления ей земель</w:t>
      </w:r>
      <w:r>
        <w:rPr>
          <w:rFonts w:ascii="Times New Roman" w:hAnsi="Times New Roman"/>
          <w:sz w:val="24"/>
          <w:szCs w:val="24"/>
        </w:rPr>
        <w:t>ного участка в собственность</w:t>
      </w:r>
      <w:r w:rsidR="00A514DF" w:rsidRPr="00A514DF">
        <w:rPr>
          <w:rFonts w:ascii="Times New Roman" w:hAnsi="Times New Roman"/>
          <w:sz w:val="24"/>
          <w:szCs w:val="24"/>
        </w:rPr>
        <w:t>.</w:t>
      </w:r>
    </w:p>
    <w:p w:rsidR="00A514DF" w:rsidRPr="00A514DF" w:rsidRDefault="00A514DF" w:rsidP="00A514DF">
      <w:pPr>
        <w:pStyle w:val="ConsNormal"/>
        <w:tabs>
          <w:tab w:val="num" w:pos="993"/>
        </w:tabs>
        <w:ind w:firstLine="709"/>
        <w:jc w:val="both"/>
        <w:rPr>
          <w:rFonts w:ascii="Times New Roman" w:hAnsi="Times New Roman"/>
          <w:sz w:val="24"/>
          <w:szCs w:val="24"/>
        </w:rPr>
      </w:pPr>
    </w:p>
    <w:p w:rsidR="00A514DF" w:rsidRPr="00A514DF" w:rsidRDefault="007C2672" w:rsidP="00A514DF">
      <w:pPr>
        <w:pStyle w:val="ConsNormal"/>
        <w:tabs>
          <w:tab w:val="num" w:pos="993"/>
        </w:tabs>
        <w:ind w:firstLine="709"/>
        <w:jc w:val="both"/>
        <w:rPr>
          <w:rFonts w:ascii="Times New Roman" w:hAnsi="Times New Roman"/>
          <w:sz w:val="24"/>
          <w:szCs w:val="24"/>
        </w:rPr>
      </w:pPr>
      <w:r>
        <w:rPr>
          <w:rFonts w:ascii="Times New Roman" w:hAnsi="Times New Roman"/>
          <w:sz w:val="24"/>
          <w:szCs w:val="24"/>
        </w:rPr>
        <w:t xml:space="preserve">                     </w:t>
      </w:r>
      <w:r w:rsidR="00A514DF" w:rsidRPr="00A514DF">
        <w:rPr>
          <w:rFonts w:ascii="Times New Roman" w:hAnsi="Times New Roman"/>
          <w:sz w:val="24"/>
          <w:szCs w:val="24"/>
        </w:rPr>
        <w:t>Продано в собственность земельных участков:</w:t>
      </w:r>
    </w:p>
    <w:tbl>
      <w:tblPr>
        <w:tblStyle w:val="af0"/>
        <w:tblW w:w="0" w:type="auto"/>
        <w:tblLook w:val="04A0"/>
      </w:tblPr>
      <w:tblGrid>
        <w:gridCol w:w="2802"/>
        <w:gridCol w:w="1595"/>
        <w:gridCol w:w="1595"/>
        <w:gridCol w:w="3047"/>
      </w:tblGrid>
      <w:tr w:rsidR="00A514DF" w:rsidRPr="00A514DF" w:rsidTr="00AB2622">
        <w:tc>
          <w:tcPr>
            <w:tcW w:w="2802" w:type="dxa"/>
          </w:tcPr>
          <w:p w:rsidR="00A514DF" w:rsidRPr="007C2672" w:rsidRDefault="007C2672" w:rsidP="007C2672">
            <w:pPr>
              <w:pStyle w:val="ConsNormal"/>
              <w:tabs>
                <w:tab w:val="num" w:pos="993"/>
              </w:tabs>
              <w:ind w:firstLine="0"/>
              <w:jc w:val="center"/>
              <w:rPr>
                <w:rFonts w:ascii="Times New Roman" w:hAnsi="Times New Roman"/>
                <w:b/>
                <w:sz w:val="24"/>
                <w:szCs w:val="24"/>
              </w:rPr>
            </w:pPr>
            <w:r w:rsidRPr="007C2672">
              <w:rPr>
                <w:rFonts w:ascii="Times New Roman" w:hAnsi="Times New Roman"/>
                <w:b/>
                <w:sz w:val="24"/>
                <w:szCs w:val="24"/>
              </w:rPr>
              <w:t>год</w:t>
            </w:r>
          </w:p>
        </w:tc>
        <w:tc>
          <w:tcPr>
            <w:tcW w:w="1595" w:type="dxa"/>
          </w:tcPr>
          <w:p w:rsidR="00A514DF" w:rsidRPr="007C2672" w:rsidRDefault="00A514DF" w:rsidP="007C2672">
            <w:pPr>
              <w:pStyle w:val="ConsNormal"/>
              <w:tabs>
                <w:tab w:val="num" w:pos="993"/>
              </w:tabs>
              <w:ind w:firstLine="0"/>
              <w:jc w:val="center"/>
              <w:rPr>
                <w:rFonts w:ascii="Times New Roman" w:hAnsi="Times New Roman"/>
                <w:b/>
                <w:sz w:val="24"/>
                <w:szCs w:val="24"/>
              </w:rPr>
            </w:pPr>
            <w:r w:rsidRPr="007C2672">
              <w:rPr>
                <w:rFonts w:ascii="Times New Roman" w:hAnsi="Times New Roman"/>
                <w:b/>
                <w:sz w:val="24"/>
                <w:szCs w:val="24"/>
              </w:rPr>
              <w:t>2017</w:t>
            </w:r>
          </w:p>
        </w:tc>
        <w:tc>
          <w:tcPr>
            <w:tcW w:w="1595" w:type="dxa"/>
          </w:tcPr>
          <w:p w:rsidR="00A514DF" w:rsidRPr="007C2672" w:rsidRDefault="00A514DF" w:rsidP="007C2672">
            <w:pPr>
              <w:pStyle w:val="ConsNormal"/>
              <w:tabs>
                <w:tab w:val="num" w:pos="993"/>
              </w:tabs>
              <w:ind w:firstLine="0"/>
              <w:jc w:val="center"/>
              <w:rPr>
                <w:rFonts w:ascii="Times New Roman" w:hAnsi="Times New Roman"/>
                <w:b/>
                <w:sz w:val="24"/>
                <w:szCs w:val="24"/>
              </w:rPr>
            </w:pPr>
            <w:r w:rsidRPr="007C2672">
              <w:rPr>
                <w:rFonts w:ascii="Times New Roman" w:hAnsi="Times New Roman"/>
                <w:b/>
                <w:sz w:val="24"/>
                <w:szCs w:val="24"/>
              </w:rPr>
              <w:t>2018</w:t>
            </w:r>
          </w:p>
        </w:tc>
        <w:tc>
          <w:tcPr>
            <w:tcW w:w="3047" w:type="dxa"/>
          </w:tcPr>
          <w:p w:rsidR="00A514DF" w:rsidRPr="007C2672" w:rsidRDefault="00A514DF" w:rsidP="007C2672">
            <w:pPr>
              <w:pStyle w:val="ConsNormal"/>
              <w:tabs>
                <w:tab w:val="num" w:pos="993"/>
              </w:tabs>
              <w:ind w:firstLine="0"/>
              <w:jc w:val="center"/>
              <w:rPr>
                <w:rFonts w:ascii="Times New Roman" w:hAnsi="Times New Roman"/>
                <w:b/>
                <w:sz w:val="24"/>
                <w:szCs w:val="24"/>
              </w:rPr>
            </w:pPr>
            <w:r w:rsidRPr="007C2672">
              <w:rPr>
                <w:rFonts w:ascii="Times New Roman" w:hAnsi="Times New Roman"/>
                <w:b/>
                <w:sz w:val="24"/>
                <w:szCs w:val="24"/>
              </w:rPr>
              <w:t>2019</w:t>
            </w:r>
          </w:p>
        </w:tc>
      </w:tr>
      <w:tr w:rsidR="00A514DF" w:rsidRPr="00A514DF" w:rsidTr="00AB2622">
        <w:tc>
          <w:tcPr>
            <w:tcW w:w="2802"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Кол-во</w:t>
            </w:r>
          </w:p>
        </w:tc>
        <w:tc>
          <w:tcPr>
            <w:tcW w:w="1595" w:type="dxa"/>
          </w:tcPr>
          <w:p w:rsidR="00A514DF" w:rsidRPr="00A514DF" w:rsidRDefault="00A514DF" w:rsidP="007C267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26</w:t>
            </w:r>
          </w:p>
        </w:tc>
        <w:tc>
          <w:tcPr>
            <w:tcW w:w="1595" w:type="dxa"/>
          </w:tcPr>
          <w:p w:rsidR="00A514DF" w:rsidRPr="00A514DF" w:rsidRDefault="00A514DF" w:rsidP="007C267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50</w:t>
            </w:r>
          </w:p>
        </w:tc>
        <w:tc>
          <w:tcPr>
            <w:tcW w:w="3047" w:type="dxa"/>
          </w:tcPr>
          <w:p w:rsidR="00A514DF" w:rsidRPr="00A514DF" w:rsidRDefault="00A514DF" w:rsidP="007C267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44</w:t>
            </w:r>
          </w:p>
        </w:tc>
      </w:tr>
      <w:tr w:rsidR="00A514DF" w:rsidRPr="00A514DF" w:rsidTr="00AB2622">
        <w:tc>
          <w:tcPr>
            <w:tcW w:w="2802"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Площадью, (кв.м.)</w:t>
            </w:r>
          </w:p>
        </w:tc>
        <w:tc>
          <w:tcPr>
            <w:tcW w:w="1595" w:type="dxa"/>
          </w:tcPr>
          <w:p w:rsidR="00A514DF" w:rsidRPr="00A514DF" w:rsidRDefault="00A514DF" w:rsidP="007C267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62305</w:t>
            </w:r>
          </w:p>
        </w:tc>
        <w:tc>
          <w:tcPr>
            <w:tcW w:w="1595" w:type="dxa"/>
          </w:tcPr>
          <w:p w:rsidR="00A514DF" w:rsidRPr="00A514DF" w:rsidRDefault="00A514DF" w:rsidP="007C2672">
            <w:pPr>
              <w:pStyle w:val="ConsNormal"/>
              <w:tabs>
                <w:tab w:val="num" w:pos="993"/>
              </w:tabs>
              <w:ind w:firstLine="0"/>
              <w:jc w:val="center"/>
              <w:rPr>
                <w:rFonts w:ascii="Times New Roman" w:hAnsi="Times New Roman"/>
                <w:sz w:val="24"/>
                <w:szCs w:val="24"/>
              </w:rPr>
            </w:pPr>
            <w:r w:rsidRPr="00A514DF">
              <w:rPr>
                <w:rFonts w:ascii="Times New Roman" w:hAnsi="Times New Roman"/>
                <w:color w:val="000000"/>
                <w:sz w:val="24"/>
                <w:szCs w:val="24"/>
              </w:rPr>
              <w:t>68530</w:t>
            </w:r>
          </w:p>
        </w:tc>
        <w:tc>
          <w:tcPr>
            <w:tcW w:w="3047" w:type="dxa"/>
          </w:tcPr>
          <w:p w:rsidR="00A514DF" w:rsidRPr="00A514DF" w:rsidRDefault="00A514DF" w:rsidP="007C267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498954</w:t>
            </w:r>
          </w:p>
        </w:tc>
      </w:tr>
      <w:tr w:rsidR="00A514DF" w:rsidRPr="00A514DF" w:rsidTr="00AB2622">
        <w:tc>
          <w:tcPr>
            <w:tcW w:w="2802"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На сумму (тыс. руб.)</w:t>
            </w:r>
          </w:p>
        </w:tc>
        <w:tc>
          <w:tcPr>
            <w:tcW w:w="1595" w:type="dxa"/>
          </w:tcPr>
          <w:p w:rsidR="00A514DF" w:rsidRPr="00A514DF" w:rsidRDefault="00A514DF" w:rsidP="007C267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434,76</w:t>
            </w:r>
          </w:p>
        </w:tc>
        <w:tc>
          <w:tcPr>
            <w:tcW w:w="1595" w:type="dxa"/>
          </w:tcPr>
          <w:p w:rsidR="00A514DF" w:rsidRPr="00A514DF" w:rsidRDefault="00A514DF" w:rsidP="007C2672">
            <w:pPr>
              <w:pStyle w:val="ConsNormal"/>
              <w:tabs>
                <w:tab w:val="num" w:pos="993"/>
              </w:tabs>
              <w:ind w:firstLine="0"/>
              <w:jc w:val="center"/>
              <w:rPr>
                <w:rFonts w:ascii="Times New Roman" w:hAnsi="Times New Roman"/>
                <w:sz w:val="24"/>
                <w:szCs w:val="24"/>
              </w:rPr>
            </w:pPr>
            <w:r w:rsidRPr="00A514DF">
              <w:rPr>
                <w:rFonts w:ascii="Times New Roman" w:hAnsi="Times New Roman"/>
                <w:color w:val="000000"/>
                <w:sz w:val="24"/>
                <w:szCs w:val="24"/>
              </w:rPr>
              <w:t>5509, 54</w:t>
            </w:r>
          </w:p>
        </w:tc>
        <w:tc>
          <w:tcPr>
            <w:tcW w:w="3047" w:type="dxa"/>
          </w:tcPr>
          <w:p w:rsidR="00A514DF" w:rsidRPr="00A514DF" w:rsidRDefault="00A514DF" w:rsidP="007C267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2342,31</w:t>
            </w:r>
          </w:p>
          <w:p w:rsidR="00A514DF" w:rsidRPr="00A514DF" w:rsidRDefault="00A514DF" w:rsidP="007C267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Возврат: 3720,00</w:t>
            </w:r>
          </w:p>
          <w:p w:rsidR="00A514DF" w:rsidRPr="00A514DF" w:rsidRDefault="00A514DF" w:rsidP="007C267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Итог</w:t>
            </w:r>
            <w:r w:rsidR="007C2672">
              <w:rPr>
                <w:rFonts w:ascii="Times New Roman" w:hAnsi="Times New Roman"/>
                <w:sz w:val="24"/>
                <w:szCs w:val="24"/>
              </w:rPr>
              <w:t>о</w:t>
            </w:r>
            <w:r w:rsidRPr="00A514DF">
              <w:rPr>
                <w:rFonts w:ascii="Times New Roman" w:hAnsi="Times New Roman"/>
                <w:sz w:val="24"/>
                <w:szCs w:val="24"/>
              </w:rPr>
              <w:t>:  -1377,69</w:t>
            </w:r>
          </w:p>
        </w:tc>
      </w:tr>
    </w:tbl>
    <w:p w:rsidR="000B4534" w:rsidRPr="000B4534" w:rsidRDefault="000B4534" w:rsidP="000B4534">
      <w:pPr>
        <w:pStyle w:val="ConsNormal"/>
        <w:tabs>
          <w:tab w:val="num" w:pos="993"/>
        </w:tabs>
        <w:ind w:firstLine="709"/>
        <w:jc w:val="both"/>
        <w:rPr>
          <w:rFonts w:ascii="Times New Roman" w:hAnsi="Times New Roman"/>
          <w:sz w:val="24"/>
          <w:szCs w:val="24"/>
        </w:rPr>
      </w:pPr>
      <w:r w:rsidRPr="000B4534">
        <w:rPr>
          <w:rFonts w:ascii="Times New Roman" w:hAnsi="Times New Roman"/>
          <w:sz w:val="24"/>
          <w:szCs w:val="24"/>
        </w:rPr>
        <w:t>В 2019 году были заключены соглашения о расторжении договоров купли-продажи земельных участков, в связи с чем, был произведен возврат денежных средств  в размере 3720000 рублей. Данные денежные средства поступили в 2018 году, а возврат произведен в 2019 году, из-за чего доход за 2019 год составляет -1377689 рублей 94 копейки.</w:t>
      </w:r>
    </w:p>
    <w:p w:rsidR="00A514DF" w:rsidRPr="00A514DF" w:rsidRDefault="00A514DF" w:rsidP="00A514DF">
      <w:pPr>
        <w:pStyle w:val="ConsNormal"/>
        <w:tabs>
          <w:tab w:val="num" w:pos="993"/>
        </w:tabs>
        <w:ind w:firstLine="709"/>
        <w:jc w:val="both"/>
        <w:rPr>
          <w:rFonts w:ascii="Times New Roman" w:hAnsi="Times New Roman"/>
          <w:sz w:val="24"/>
          <w:szCs w:val="24"/>
        </w:rPr>
      </w:pPr>
    </w:p>
    <w:p w:rsidR="00A514DF" w:rsidRPr="00A514DF" w:rsidRDefault="00A514DF" w:rsidP="00A514DF">
      <w:pPr>
        <w:pStyle w:val="ConsNormal"/>
        <w:tabs>
          <w:tab w:val="num" w:pos="993"/>
        </w:tabs>
        <w:ind w:firstLine="709"/>
        <w:jc w:val="both"/>
        <w:rPr>
          <w:rFonts w:ascii="Times New Roman" w:hAnsi="Times New Roman"/>
          <w:sz w:val="24"/>
          <w:szCs w:val="24"/>
        </w:rPr>
      </w:pPr>
      <w:r w:rsidRPr="00A514DF">
        <w:rPr>
          <w:rFonts w:ascii="Times New Roman" w:hAnsi="Times New Roman"/>
          <w:sz w:val="24"/>
          <w:szCs w:val="24"/>
        </w:rPr>
        <w:t>Проведено аукционов по продаже земельных участков и продаже права аренды земельных участков:</w:t>
      </w:r>
    </w:p>
    <w:p w:rsidR="00A514DF" w:rsidRPr="00A514DF" w:rsidRDefault="00A514DF" w:rsidP="00A514DF">
      <w:pPr>
        <w:pStyle w:val="ConsNormal"/>
        <w:tabs>
          <w:tab w:val="num" w:pos="993"/>
        </w:tabs>
        <w:ind w:firstLine="709"/>
        <w:jc w:val="both"/>
        <w:rPr>
          <w:rFonts w:ascii="Times New Roman" w:hAnsi="Times New Roman"/>
          <w:sz w:val="24"/>
          <w:szCs w:val="24"/>
        </w:rPr>
      </w:pPr>
    </w:p>
    <w:tbl>
      <w:tblPr>
        <w:tblStyle w:val="af0"/>
        <w:tblW w:w="0" w:type="auto"/>
        <w:tblLook w:val="04A0"/>
      </w:tblPr>
      <w:tblGrid>
        <w:gridCol w:w="2544"/>
        <w:gridCol w:w="2384"/>
        <w:gridCol w:w="2551"/>
        <w:gridCol w:w="2127"/>
      </w:tblGrid>
      <w:tr w:rsidR="00A514DF" w:rsidRPr="00A514DF" w:rsidTr="00E52CFB">
        <w:tc>
          <w:tcPr>
            <w:tcW w:w="2544" w:type="dxa"/>
          </w:tcPr>
          <w:p w:rsidR="00A514DF" w:rsidRPr="00E52CFB" w:rsidRDefault="00E52CFB" w:rsidP="00E52CFB">
            <w:pPr>
              <w:pStyle w:val="ConsNormal"/>
              <w:tabs>
                <w:tab w:val="num" w:pos="993"/>
              </w:tabs>
              <w:ind w:firstLine="0"/>
              <w:jc w:val="center"/>
              <w:rPr>
                <w:rFonts w:ascii="Times New Roman" w:hAnsi="Times New Roman"/>
                <w:b/>
                <w:sz w:val="24"/>
                <w:szCs w:val="24"/>
              </w:rPr>
            </w:pPr>
            <w:r w:rsidRPr="00E52CFB">
              <w:rPr>
                <w:rFonts w:ascii="Times New Roman" w:hAnsi="Times New Roman"/>
                <w:b/>
                <w:sz w:val="24"/>
                <w:szCs w:val="24"/>
              </w:rPr>
              <w:t>год</w:t>
            </w:r>
          </w:p>
        </w:tc>
        <w:tc>
          <w:tcPr>
            <w:tcW w:w="2384" w:type="dxa"/>
          </w:tcPr>
          <w:p w:rsidR="00A514DF" w:rsidRPr="00E52CFB" w:rsidRDefault="00A514DF" w:rsidP="00E52CFB">
            <w:pPr>
              <w:pStyle w:val="ConsNormal"/>
              <w:tabs>
                <w:tab w:val="num" w:pos="993"/>
              </w:tabs>
              <w:ind w:firstLine="0"/>
              <w:jc w:val="center"/>
              <w:rPr>
                <w:rFonts w:ascii="Times New Roman" w:hAnsi="Times New Roman"/>
                <w:b/>
                <w:sz w:val="24"/>
                <w:szCs w:val="24"/>
              </w:rPr>
            </w:pPr>
            <w:r w:rsidRPr="00E52CFB">
              <w:rPr>
                <w:rFonts w:ascii="Times New Roman" w:hAnsi="Times New Roman"/>
                <w:b/>
                <w:sz w:val="24"/>
                <w:szCs w:val="24"/>
              </w:rPr>
              <w:t>2017</w:t>
            </w:r>
          </w:p>
        </w:tc>
        <w:tc>
          <w:tcPr>
            <w:tcW w:w="2551" w:type="dxa"/>
          </w:tcPr>
          <w:p w:rsidR="00A514DF" w:rsidRPr="00E52CFB" w:rsidRDefault="00A514DF" w:rsidP="00E52CFB">
            <w:pPr>
              <w:pStyle w:val="ConsNormal"/>
              <w:tabs>
                <w:tab w:val="num" w:pos="993"/>
              </w:tabs>
              <w:ind w:firstLine="0"/>
              <w:jc w:val="center"/>
              <w:rPr>
                <w:rFonts w:ascii="Times New Roman" w:hAnsi="Times New Roman"/>
                <w:b/>
                <w:sz w:val="24"/>
                <w:szCs w:val="24"/>
              </w:rPr>
            </w:pPr>
            <w:r w:rsidRPr="00E52CFB">
              <w:rPr>
                <w:rFonts w:ascii="Times New Roman" w:hAnsi="Times New Roman"/>
                <w:b/>
                <w:sz w:val="24"/>
                <w:szCs w:val="24"/>
              </w:rPr>
              <w:t>2018</w:t>
            </w:r>
          </w:p>
        </w:tc>
        <w:tc>
          <w:tcPr>
            <w:tcW w:w="2127" w:type="dxa"/>
          </w:tcPr>
          <w:p w:rsidR="00A514DF" w:rsidRPr="00E52CFB" w:rsidRDefault="00A514DF" w:rsidP="00E52CFB">
            <w:pPr>
              <w:pStyle w:val="ConsNormal"/>
              <w:tabs>
                <w:tab w:val="num" w:pos="993"/>
              </w:tabs>
              <w:ind w:firstLine="0"/>
              <w:jc w:val="center"/>
              <w:rPr>
                <w:rFonts w:ascii="Times New Roman" w:hAnsi="Times New Roman"/>
                <w:b/>
                <w:sz w:val="24"/>
                <w:szCs w:val="24"/>
              </w:rPr>
            </w:pPr>
            <w:r w:rsidRPr="00E52CFB">
              <w:rPr>
                <w:rFonts w:ascii="Times New Roman" w:hAnsi="Times New Roman"/>
                <w:b/>
                <w:sz w:val="24"/>
                <w:szCs w:val="24"/>
              </w:rPr>
              <w:t>2019</w:t>
            </w:r>
          </w:p>
        </w:tc>
      </w:tr>
      <w:tr w:rsidR="00A514DF" w:rsidRPr="00A514DF" w:rsidTr="00E52CFB">
        <w:tc>
          <w:tcPr>
            <w:tcW w:w="2544" w:type="dxa"/>
          </w:tcPr>
          <w:p w:rsidR="00A514DF" w:rsidRPr="00E52CFB" w:rsidRDefault="00A514DF" w:rsidP="00AB2622">
            <w:pPr>
              <w:pStyle w:val="ConsNormal"/>
              <w:tabs>
                <w:tab w:val="num" w:pos="993"/>
              </w:tabs>
              <w:ind w:firstLine="0"/>
              <w:jc w:val="both"/>
              <w:rPr>
                <w:rFonts w:ascii="Times New Roman" w:hAnsi="Times New Roman"/>
                <w:b/>
                <w:sz w:val="24"/>
                <w:szCs w:val="24"/>
              </w:rPr>
            </w:pPr>
            <w:r w:rsidRPr="00E52CFB">
              <w:rPr>
                <w:rFonts w:ascii="Times New Roman" w:hAnsi="Times New Roman"/>
                <w:b/>
                <w:sz w:val="24"/>
                <w:szCs w:val="24"/>
              </w:rPr>
              <w:t>Аренда (кол-во уч., площадью)</w:t>
            </w:r>
          </w:p>
        </w:tc>
        <w:tc>
          <w:tcPr>
            <w:tcW w:w="2384" w:type="dxa"/>
          </w:tcPr>
          <w:p w:rsidR="00E52CFB" w:rsidRDefault="00A514DF" w:rsidP="00E52CFB">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9 аукционов,</w:t>
            </w:r>
          </w:p>
          <w:p w:rsidR="00E52CFB" w:rsidRDefault="00E52CFB" w:rsidP="00E52CFB">
            <w:pPr>
              <w:pStyle w:val="ConsNormal"/>
              <w:tabs>
                <w:tab w:val="num" w:pos="993"/>
              </w:tabs>
              <w:ind w:firstLine="0"/>
              <w:jc w:val="both"/>
              <w:rPr>
                <w:rFonts w:ascii="Times New Roman" w:hAnsi="Times New Roman"/>
                <w:sz w:val="24"/>
                <w:szCs w:val="24"/>
              </w:rPr>
            </w:pPr>
            <w:r>
              <w:rPr>
                <w:rFonts w:ascii="Times New Roman" w:hAnsi="Times New Roman"/>
                <w:sz w:val="24"/>
                <w:szCs w:val="24"/>
              </w:rPr>
              <w:t xml:space="preserve"> 30 участков</w:t>
            </w:r>
            <w:r w:rsidR="00A514DF" w:rsidRPr="00A514DF">
              <w:rPr>
                <w:rFonts w:ascii="Times New Roman" w:hAnsi="Times New Roman"/>
                <w:sz w:val="24"/>
                <w:szCs w:val="24"/>
              </w:rPr>
              <w:t>,</w:t>
            </w:r>
          </w:p>
          <w:p w:rsidR="00A514DF" w:rsidRPr="00A514DF" w:rsidRDefault="00A514DF" w:rsidP="00E52CFB">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 xml:space="preserve"> 67210 кв.м.</w:t>
            </w:r>
          </w:p>
        </w:tc>
        <w:tc>
          <w:tcPr>
            <w:tcW w:w="2551"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 xml:space="preserve">5 аукционов, </w:t>
            </w:r>
          </w:p>
          <w:p w:rsidR="00E52CFB"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 xml:space="preserve">13 </w:t>
            </w:r>
            <w:r w:rsidR="00E52CFB">
              <w:rPr>
                <w:rFonts w:ascii="Times New Roman" w:hAnsi="Times New Roman"/>
                <w:sz w:val="24"/>
                <w:szCs w:val="24"/>
              </w:rPr>
              <w:t>участков</w:t>
            </w:r>
            <w:r w:rsidR="00E52CFB" w:rsidRPr="00A514DF">
              <w:rPr>
                <w:rFonts w:ascii="Times New Roman" w:hAnsi="Times New Roman"/>
                <w:sz w:val="24"/>
                <w:szCs w:val="24"/>
              </w:rPr>
              <w:t>,</w:t>
            </w:r>
          </w:p>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24369 кв.м.</w:t>
            </w:r>
          </w:p>
        </w:tc>
        <w:tc>
          <w:tcPr>
            <w:tcW w:w="2127" w:type="dxa"/>
          </w:tcPr>
          <w:p w:rsidR="00E52CFB"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8 аукционов,</w:t>
            </w:r>
          </w:p>
          <w:p w:rsidR="00E52CFB"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 xml:space="preserve"> 10 </w:t>
            </w:r>
            <w:r w:rsidR="00E52CFB">
              <w:rPr>
                <w:rFonts w:ascii="Times New Roman" w:hAnsi="Times New Roman"/>
                <w:sz w:val="24"/>
                <w:szCs w:val="24"/>
              </w:rPr>
              <w:t>участков</w:t>
            </w:r>
            <w:r w:rsidR="00E52CFB" w:rsidRPr="00A514DF">
              <w:rPr>
                <w:rFonts w:ascii="Times New Roman" w:hAnsi="Times New Roman"/>
                <w:sz w:val="24"/>
                <w:szCs w:val="24"/>
              </w:rPr>
              <w:t>,</w:t>
            </w:r>
          </w:p>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402778 кв.м.</w:t>
            </w:r>
          </w:p>
        </w:tc>
      </w:tr>
      <w:tr w:rsidR="00A514DF" w:rsidRPr="00A514DF" w:rsidTr="00E52CFB">
        <w:tc>
          <w:tcPr>
            <w:tcW w:w="2544" w:type="dxa"/>
          </w:tcPr>
          <w:p w:rsidR="00A514DF" w:rsidRPr="00E52CFB" w:rsidRDefault="00A514DF" w:rsidP="00AB2622">
            <w:pPr>
              <w:pStyle w:val="ConsNormal"/>
              <w:tabs>
                <w:tab w:val="num" w:pos="993"/>
              </w:tabs>
              <w:ind w:firstLine="0"/>
              <w:jc w:val="both"/>
              <w:rPr>
                <w:rFonts w:ascii="Times New Roman" w:hAnsi="Times New Roman"/>
                <w:b/>
                <w:sz w:val="24"/>
                <w:szCs w:val="24"/>
              </w:rPr>
            </w:pPr>
            <w:r w:rsidRPr="00E52CFB">
              <w:rPr>
                <w:rFonts w:ascii="Times New Roman" w:hAnsi="Times New Roman"/>
                <w:b/>
                <w:sz w:val="24"/>
                <w:szCs w:val="24"/>
              </w:rPr>
              <w:t>Сумма (тыс.руб.)</w:t>
            </w:r>
          </w:p>
        </w:tc>
        <w:tc>
          <w:tcPr>
            <w:tcW w:w="2384"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333,43</w:t>
            </w:r>
          </w:p>
        </w:tc>
        <w:tc>
          <w:tcPr>
            <w:tcW w:w="2551"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424,53</w:t>
            </w:r>
          </w:p>
        </w:tc>
        <w:tc>
          <w:tcPr>
            <w:tcW w:w="2127"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1428,76</w:t>
            </w:r>
          </w:p>
        </w:tc>
      </w:tr>
      <w:tr w:rsidR="00A514DF" w:rsidRPr="00A514DF" w:rsidTr="00E52CFB">
        <w:tc>
          <w:tcPr>
            <w:tcW w:w="2544" w:type="dxa"/>
          </w:tcPr>
          <w:p w:rsidR="00A514DF" w:rsidRPr="00E52CFB" w:rsidRDefault="00A514DF" w:rsidP="00AB2622">
            <w:pPr>
              <w:pStyle w:val="ConsNormal"/>
              <w:tabs>
                <w:tab w:val="num" w:pos="993"/>
              </w:tabs>
              <w:ind w:firstLine="0"/>
              <w:jc w:val="both"/>
              <w:rPr>
                <w:rFonts w:ascii="Times New Roman" w:hAnsi="Times New Roman"/>
                <w:b/>
                <w:sz w:val="24"/>
                <w:szCs w:val="24"/>
              </w:rPr>
            </w:pPr>
            <w:r w:rsidRPr="00E52CFB">
              <w:rPr>
                <w:rFonts w:ascii="Times New Roman" w:hAnsi="Times New Roman"/>
                <w:b/>
                <w:sz w:val="24"/>
                <w:szCs w:val="24"/>
              </w:rPr>
              <w:t>Собственность (кол-</w:t>
            </w:r>
            <w:r w:rsidRPr="00E52CFB">
              <w:rPr>
                <w:rFonts w:ascii="Times New Roman" w:hAnsi="Times New Roman"/>
                <w:b/>
                <w:sz w:val="24"/>
                <w:szCs w:val="24"/>
              </w:rPr>
              <w:lastRenderedPageBreak/>
              <w:t>во, площадью)</w:t>
            </w:r>
          </w:p>
        </w:tc>
        <w:tc>
          <w:tcPr>
            <w:tcW w:w="2384" w:type="dxa"/>
          </w:tcPr>
          <w:p w:rsidR="00E52CFB"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lastRenderedPageBreak/>
              <w:t xml:space="preserve">17 участков, </w:t>
            </w:r>
          </w:p>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lastRenderedPageBreak/>
              <w:t>5668 кв.м.</w:t>
            </w:r>
          </w:p>
        </w:tc>
        <w:tc>
          <w:tcPr>
            <w:tcW w:w="2551" w:type="dxa"/>
          </w:tcPr>
          <w:p w:rsidR="00E52CFB"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lastRenderedPageBreak/>
              <w:t xml:space="preserve">4 участка, </w:t>
            </w:r>
          </w:p>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lastRenderedPageBreak/>
              <w:t>621716 кв.м.</w:t>
            </w:r>
          </w:p>
        </w:tc>
        <w:tc>
          <w:tcPr>
            <w:tcW w:w="2127" w:type="dxa"/>
          </w:tcPr>
          <w:p w:rsidR="00A514DF" w:rsidRPr="00A514DF" w:rsidRDefault="00A514DF"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lastRenderedPageBreak/>
              <w:t>-</w:t>
            </w:r>
          </w:p>
        </w:tc>
      </w:tr>
      <w:tr w:rsidR="00E52CFB" w:rsidRPr="00A514DF" w:rsidTr="00E52CFB">
        <w:tc>
          <w:tcPr>
            <w:tcW w:w="2544" w:type="dxa"/>
          </w:tcPr>
          <w:p w:rsidR="00E52CFB" w:rsidRPr="00E52CFB" w:rsidRDefault="00E52CFB" w:rsidP="002A605A">
            <w:pPr>
              <w:pStyle w:val="ConsNormal"/>
              <w:tabs>
                <w:tab w:val="num" w:pos="993"/>
              </w:tabs>
              <w:ind w:firstLine="0"/>
              <w:jc w:val="both"/>
              <w:rPr>
                <w:rFonts w:ascii="Times New Roman" w:hAnsi="Times New Roman"/>
                <w:b/>
                <w:sz w:val="24"/>
                <w:szCs w:val="24"/>
              </w:rPr>
            </w:pPr>
            <w:r w:rsidRPr="00E52CFB">
              <w:rPr>
                <w:rFonts w:ascii="Times New Roman" w:hAnsi="Times New Roman"/>
                <w:b/>
                <w:sz w:val="24"/>
                <w:szCs w:val="24"/>
              </w:rPr>
              <w:lastRenderedPageBreak/>
              <w:t>Сумма (тыс.руб.)</w:t>
            </w:r>
          </w:p>
        </w:tc>
        <w:tc>
          <w:tcPr>
            <w:tcW w:w="2384" w:type="dxa"/>
          </w:tcPr>
          <w:p w:rsidR="00E52CFB" w:rsidRPr="00A514DF" w:rsidRDefault="00E52CFB"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124,64</w:t>
            </w:r>
          </w:p>
        </w:tc>
        <w:tc>
          <w:tcPr>
            <w:tcW w:w="2551" w:type="dxa"/>
          </w:tcPr>
          <w:p w:rsidR="00E52CFB" w:rsidRPr="00A514DF" w:rsidRDefault="00E52CFB"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3710,77</w:t>
            </w:r>
          </w:p>
        </w:tc>
        <w:tc>
          <w:tcPr>
            <w:tcW w:w="2127" w:type="dxa"/>
          </w:tcPr>
          <w:p w:rsidR="00E52CFB" w:rsidRPr="00A514DF" w:rsidRDefault="00E52CFB" w:rsidP="00AB2622">
            <w:pPr>
              <w:pStyle w:val="ConsNormal"/>
              <w:tabs>
                <w:tab w:val="num" w:pos="993"/>
              </w:tabs>
              <w:ind w:firstLine="0"/>
              <w:jc w:val="both"/>
              <w:rPr>
                <w:rFonts w:ascii="Times New Roman" w:hAnsi="Times New Roman"/>
                <w:sz w:val="24"/>
                <w:szCs w:val="24"/>
              </w:rPr>
            </w:pPr>
            <w:r w:rsidRPr="00A514DF">
              <w:rPr>
                <w:rFonts w:ascii="Times New Roman" w:hAnsi="Times New Roman"/>
                <w:sz w:val="24"/>
                <w:szCs w:val="24"/>
              </w:rPr>
              <w:t>-</w:t>
            </w:r>
          </w:p>
        </w:tc>
      </w:tr>
    </w:tbl>
    <w:p w:rsidR="00A961DE" w:rsidRDefault="00A961DE" w:rsidP="00A514DF">
      <w:pPr>
        <w:pStyle w:val="ConsNormal"/>
        <w:tabs>
          <w:tab w:val="num" w:pos="993"/>
        </w:tabs>
        <w:ind w:firstLine="709"/>
        <w:jc w:val="both"/>
        <w:rPr>
          <w:rFonts w:ascii="Times New Roman" w:hAnsi="Times New Roman"/>
          <w:sz w:val="24"/>
          <w:szCs w:val="24"/>
        </w:rPr>
      </w:pPr>
    </w:p>
    <w:p w:rsidR="00A514DF" w:rsidRPr="00A514DF" w:rsidRDefault="00A514DF" w:rsidP="00A514DF">
      <w:pPr>
        <w:pStyle w:val="ConsNormal"/>
        <w:tabs>
          <w:tab w:val="num" w:pos="993"/>
        </w:tabs>
        <w:ind w:firstLine="709"/>
        <w:jc w:val="both"/>
        <w:rPr>
          <w:rFonts w:ascii="Times New Roman" w:hAnsi="Times New Roman"/>
          <w:sz w:val="24"/>
          <w:szCs w:val="24"/>
        </w:rPr>
      </w:pPr>
      <w:r w:rsidRPr="00A514DF">
        <w:rPr>
          <w:rFonts w:ascii="Times New Roman" w:hAnsi="Times New Roman"/>
          <w:sz w:val="24"/>
          <w:szCs w:val="24"/>
        </w:rPr>
        <w:t>В 2019 году увеличилась сумма за предоставление в аренду земельных участков по результатам аукционов, в виду их предоставления юридическим лицам – для производственной деятельности.</w:t>
      </w:r>
    </w:p>
    <w:p w:rsidR="00A514DF" w:rsidRPr="00A514DF" w:rsidRDefault="00A514DF" w:rsidP="00A514DF">
      <w:pPr>
        <w:pStyle w:val="ConsNormal"/>
        <w:tabs>
          <w:tab w:val="num" w:pos="993"/>
        </w:tabs>
        <w:ind w:firstLine="709"/>
        <w:jc w:val="both"/>
        <w:rPr>
          <w:rFonts w:ascii="Times New Roman" w:hAnsi="Times New Roman"/>
          <w:sz w:val="24"/>
          <w:szCs w:val="24"/>
        </w:rPr>
      </w:pPr>
    </w:p>
    <w:p w:rsidR="00A514DF" w:rsidRPr="00A514DF" w:rsidRDefault="00A514DF" w:rsidP="00A514DF">
      <w:pPr>
        <w:tabs>
          <w:tab w:val="left" w:pos="1843"/>
        </w:tabs>
        <w:spacing w:line="276" w:lineRule="auto"/>
        <w:ind w:firstLine="709"/>
        <w:jc w:val="both"/>
        <w:rPr>
          <w:color w:val="000000"/>
        </w:rPr>
      </w:pPr>
      <w:r w:rsidRPr="00A514DF">
        <w:rPr>
          <w:color w:val="000000"/>
        </w:rPr>
        <w:t>Проведены кадастровые работы в отношении объектов недвижимости, а также отношении  земельных участков.</w:t>
      </w:r>
    </w:p>
    <w:tbl>
      <w:tblPr>
        <w:tblStyle w:val="af0"/>
        <w:tblW w:w="0" w:type="auto"/>
        <w:tblLook w:val="04A0"/>
      </w:tblPr>
      <w:tblGrid>
        <w:gridCol w:w="3190"/>
        <w:gridCol w:w="3190"/>
        <w:gridCol w:w="3190"/>
      </w:tblGrid>
      <w:tr w:rsidR="00A514DF" w:rsidRPr="00A514DF" w:rsidTr="00AB2622">
        <w:tc>
          <w:tcPr>
            <w:tcW w:w="3190" w:type="dxa"/>
          </w:tcPr>
          <w:p w:rsidR="00A514DF" w:rsidRPr="00A514DF" w:rsidRDefault="00A514DF" w:rsidP="00E52CFB">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2017 год</w:t>
            </w:r>
          </w:p>
        </w:tc>
        <w:tc>
          <w:tcPr>
            <w:tcW w:w="3190" w:type="dxa"/>
          </w:tcPr>
          <w:p w:rsidR="00A514DF" w:rsidRPr="00A514DF" w:rsidRDefault="00A514DF" w:rsidP="00E52CFB">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2018 год</w:t>
            </w:r>
          </w:p>
        </w:tc>
        <w:tc>
          <w:tcPr>
            <w:tcW w:w="3190" w:type="dxa"/>
          </w:tcPr>
          <w:p w:rsidR="00A514DF" w:rsidRPr="00A514DF" w:rsidRDefault="00A514DF" w:rsidP="00E52CFB">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2019 год</w:t>
            </w:r>
          </w:p>
        </w:tc>
      </w:tr>
      <w:tr w:rsidR="00A514DF" w:rsidRPr="00A514DF" w:rsidTr="00AB2622">
        <w:tc>
          <w:tcPr>
            <w:tcW w:w="3190" w:type="dxa"/>
          </w:tcPr>
          <w:p w:rsidR="00A514DF" w:rsidRPr="00A514DF" w:rsidRDefault="00A514DF" w:rsidP="00E52CFB">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18</w:t>
            </w:r>
          </w:p>
        </w:tc>
        <w:tc>
          <w:tcPr>
            <w:tcW w:w="3190" w:type="dxa"/>
          </w:tcPr>
          <w:p w:rsidR="00A514DF" w:rsidRPr="00A514DF" w:rsidRDefault="00A514DF" w:rsidP="00E52CFB">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31</w:t>
            </w:r>
          </w:p>
        </w:tc>
        <w:tc>
          <w:tcPr>
            <w:tcW w:w="3190" w:type="dxa"/>
          </w:tcPr>
          <w:p w:rsidR="00A514DF" w:rsidRPr="00A514DF" w:rsidRDefault="00A514DF" w:rsidP="00E52CFB">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29</w:t>
            </w:r>
          </w:p>
        </w:tc>
      </w:tr>
    </w:tbl>
    <w:p w:rsidR="00A514DF" w:rsidRPr="00A514DF" w:rsidRDefault="00A514DF" w:rsidP="00A514DF">
      <w:pPr>
        <w:pStyle w:val="ConsNormal"/>
        <w:tabs>
          <w:tab w:val="num" w:pos="993"/>
        </w:tabs>
        <w:ind w:firstLine="709"/>
        <w:jc w:val="both"/>
        <w:rPr>
          <w:rFonts w:ascii="Times New Roman" w:hAnsi="Times New Roman"/>
          <w:sz w:val="24"/>
          <w:szCs w:val="24"/>
        </w:rPr>
      </w:pPr>
    </w:p>
    <w:p w:rsidR="00A514DF" w:rsidRPr="00A514DF" w:rsidRDefault="00A514DF" w:rsidP="00A514DF">
      <w:pPr>
        <w:tabs>
          <w:tab w:val="left" w:pos="1843"/>
        </w:tabs>
        <w:ind w:firstLine="709"/>
        <w:jc w:val="both"/>
        <w:rPr>
          <w:color w:val="FF0000"/>
        </w:rPr>
      </w:pPr>
      <w:r w:rsidRPr="00A514DF">
        <w:rPr>
          <w:color w:val="000000"/>
        </w:rPr>
        <w:t>Комитетом проведена оценка рыночной стоимости объектов недвижимости (земельных участков, годовой арендной платы земельных участков, объектов капитального строительства</w:t>
      </w:r>
    </w:p>
    <w:p w:rsidR="00A514DF" w:rsidRPr="00A514DF" w:rsidRDefault="00A514DF" w:rsidP="00A514DF">
      <w:pPr>
        <w:pStyle w:val="ConsNormal"/>
        <w:tabs>
          <w:tab w:val="num" w:pos="993"/>
        </w:tabs>
        <w:ind w:firstLine="709"/>
        <w:jc w:val="both"/>
        <w:rPr>
          <w:rFonts w:ascii="Times New Roman" w:hAnsi="Times New Roman"/>
          <w:sz w:val="24"/>
          <w:szCs w:val="24"/>
        </w:rPr>
      </w:pPr>
    </w:p>
    <w:tbl>
      <w:tblPr>
        <w:tblStyle w:val="af0"/>
        <w:tblW w:w="0" w:type="auto"/>
        <w:tblLook w:val="04A0"/>
      </w:tblPr>
      <w:tblGrid>
        <w:gridCol w:w="3190"/>
        <w:gridCol w:w="3190"/>
        <w:gridCol w:w="3190"/>
      </w:tblGrid>
      <w:tr w:rsidR="00A514DF" w:rsidRPr="00A514DF" w:rsidTr="00AB2622">
        <w:tc>
          <w:tcPr>
            <w:tcW w:w="3190" w:type="dxa"/>
          </w:tcPr>
          <w:p w:rsidR="00A514DF" w:rsidRPr="00A514DF" w:rsidRDefault="00A514DF" w:rsidP="00E52CFB">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2017 год</w:t>
            </w:r>
          </w:p>
        </w:tc>
        <w:tc>
          <w:tcPr>
            <w:tcW w:w="3190" w:type="dxa"/>
          </w:tcPr>
          <w:p w:rsidR="00A514DF" w:rsidRPr="00A514DF" w:rsidRDefault="00A514DF" w:rsidP="00E52CFB">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2018 год</w:t>
            </w:r>
          </w:p>
        </w:tc>
        <w:tc>
          <w:tcPr>
            <w:tcW w:w="3190" w:type="dxa"/>
          </w:tcPr>
          <w:p w:rsidR="00A514DF" w:rsidRPr="00A514DF" w:rsidRDefault="00A514DF" w:rsidP="00E52CFB">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2019 год</w:t>
            </w:r>
          </w:p>
        </w:tc>
      </w:tr>
      <w:tr w:rsidR="00A514DF" w:rsidRPr="00A514DF" w:rsidTr="00AB2622">
        <w:tc>
          <w:tcPr>
            <w:tcW w:w="3190" w:type="dxa"/>
          </w:tcPr>
          <w:p w:rsidR="00A514DF" w:rsidRPr="00A514DF" w:rsidRDefault="00A514DF" w:rsidP="00E52CFB">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11</w:t>
            </w:r>
          </w:p>
        </w:tc>
        <w:tc>
          <w:tcPr>
            <w:tcW w:w="3190" w:type="dxa"/>
          </w:tcPr>
          <w:p w:rsidR="00A514DF" w:rsidRPr="00A514DF" w:rsidRDefault="00A514DF" w:rsidP="00E52CFB">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25</w:t>
            </w:r>
          </w:p>
        </w:tc>
        <w:tc>
          <w:tcPr>
            <w:tcW w:w="3190" w:type="dxa"/>
          </w:tcPr>
          <w:p w:rsidR="00A514DF" w:rsidRPr="00A514DF" w:rsidRDefault="00A514DF" w:rsidP="00E52CFB">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34</w:t>
            </w:r>
          </w:p>
        </w:tc>
      </w:tr>
    </w:tbl>
    <w:p w:rsidR="00A514DF" w:rsidRPr="00A514DF" w:rsidRDefault="00A514DF" w:rsidP="00A514DF">
      <w:pPr>
        <w:pStyle w:val="ConsNormal"/>
        <w:tabs>
          <w:tab w:val="num" w:pos="993"/>
        </w:tabs>
        <w:ind w:firstLine="709"/>
        <w:jc w:val="both"/>
        <w:rPr>
          <w:rFonts w:ascii="Times New Roman" w:hAnsi="Times New Roman"/>
          <w:sz w:val="24"/>
          <w:szCs w:val="24"/>
        </w:rPr>
      </w:pPr>
    </w:p>
    <w:p w:rsidR="00A514DF" w:rsidRDefault="00E52CFB" w:rsidP="00A514DF">
      <w:pPr>
        <w:pStyle w:val="ConsNormal"/>
        <w:tabs>
          <w:tab w:val="num" w:pos="993"/>
        </w:tabs>
        <w:ind w:firstLine="709"/>
        <w:jc w:val="both"/>
        <w:rPr>
          <w:rFonts w:ascii="Times New Roman" w:hAnsi="Times New Roman"/>
          <w:sz w:val="24"/>
          <w:szCs w:val="24"/>
        </w:rPr>
      </w:pPr>
      <w:r>
        <w:rPr>
          <w:rFonts w:ascii="Times New Roman" w:hAnsi="Times New Roman"/>
          <w:sz w:val="24"/>
          <w:szCs w:val="24"/>
        </w:rPr>
        <w:t>О</w:t>
      </w:r>
      <w:r w:rsidR="00A514DF" w:rsidRPr="00A514DF">
        <w:rPr>
          <w:rFonts w:ascii="Times New Roman" w:hAnsi="Times New Roman"/>
          <w:sz w:val="24"/>
          <w:szCs w:val="24"/>
        </w:rPr>
        <w:t>существляет</w:t>
      </w:r>
      <w:r w:rsidR="000B4534">
        <w:rPr>
          <w:rFonts w:ascii="Times New Roman" w:hAnsi="Times New Roman"/>
          <w:sz w:val="24"/>
          <w:szCs w:val="24"/>
        </w:rPr>
        <w:t>ся</w:t>
      </w:r>
      <w:r w:rsidR="00A514DF" w:rsidRPr="00A514DF">
        <w:rPr>
          <w:rFonts w:ascii="Times New Roman" w:hAnsi="Times New Roman"/>
          <w:sz w:val="24"/>
          <w:szCs w:val="24"/>
        </w:rPr>
        <w:t xml:space="preserve"> муниципальный земельный контроль на территории муниципального образования «Устьянский муниципальный район» в соответствии с административным регламентом осуществления муниципального земельного контроля на территории муниципального образования «Устьянский муниципальный район» утвержденным постановлением администрации муниципального образования «Устьянский муниципальный район» от 28 октября 2019 года № 1338.</w:t>
      </w:r>
    </w:p>
    <w:p w:rsidR="00B52B4A" w:rsidRPr="00A514DF" w:rsidRDefault="00B52B4A" w:rsidP="00A514DF">
      <w:pPr>
        <w:pStyle w:val="ConsNormal"/>
        <w:tabs>
          <w:tab w:val="num" w:pos="993"/>
        </w:tabs>
        <w:ind w:firstLine="709"/>
        <w:jc w:val="both"/>
        <w:rPr>
          <w:rFonts w:ascii="Times New Roman" w:hAnsi="Times New Roman"/>
          <w:sz w:val="24"/>
          <w:szCs w:val="24"/>
        </w:rPr>
      </w:pPr>
    </w:p>
    <w:p w:rsidR="00A514DF" w:rsidRPr="00A514DF" w:rsidRDefault="00A514DF" w:rsidP="00A514DF">
      <w:pPr>
        <w:pStyle w:val="ConsNormal"/>
        <w:tabs>
          <w:tab w:val="num" w:pos="993"/>
        </w:tabs>
        <w:ind w:firstLine="709"/>
        <w:jc w:val="both"/>
        <w:rPr>
          <w:rFonts w:ascii="Times New Roman" w:hAnsi="Times New Roman"/>
          <w:sz w:val="24"/>
          <w:szCs w:val="24"/>
        </w:rPr>
      </w:pPr>
      <w:r w:rsidRPr="00A514DF">
        <w:rPr>
          <w:rFonts w:ascii="Times New Roman" w:hAnsi="Times New Roman"/>
          <w:sz w:val="24"/>
          <w:szCs w:val="24"/>
        </w:rPr>
        <w:t>Далее в таблице приведены результаты муниципального земельного контроля за 2017-2019 годы:</w:t>
      </w:r>
    </w:p>
    <w:p w:rsidR="00A514DF" w:rsidRPr="00A514DF" w:rsidRDefault="00A514DF" w:rsidP="00A514DF">
      <w:pPr>
        <w:pStyle w:val="ConsNormal"/>
        <w:tabs>
          <w:tab w:val="num" w:pos="993"/>
        </w:tabs>
        <w:ind w:firstLine="709"/>
        <w:jc w:val="both"/>
        <w:rPr>
          <w:rFonts w:ascii="Times New Roman" w:hAnsi="Times New Roman"/>
          <w:sz w:val="24"/>
          <w:szCs w:val="24"/>
        </w:rPr>
      </w:pPr>
    </w:p>
    <w:tbl>
      <w:tblPr>
        <w:tblStyle w:val="af0"/>
        <w:tblW w:w="9606" w:type="dxa"/>
        <w:tblLook w:val="04A0"/>
      </w:tblPr>
      <w:tblGrid>
        <w:gridCol w:w="6062"/>
        <w:gridCol w:w="1134"/>
        <w:gridCol w:w="1134"/>
        <w:gridCol w:w="1276"/>
      </w:tblGrid>
      <w:tr w:rsidR="00A514DF" w:rsidRPr="00A514DF" w:rsidTr="00E52CFB">
        <w:tc>
          <w:tcPr>
            <w:tcW w:w="6062" w:type="dxa"/>
          </w:tcPr>
          <w:p w:rsidR="00A514DF" w:rsidRPr="00E52CFB" w:rsidRDefault="00E52CFB" w:rsidP="00AB2622">
            <w:pPr>
              <w:pStyle w:val="ConsNormal"/>
              <w:tabs>
                <w:tab w:val="num" w:pos="993"/>
              </w:tabs>
              <w:ind w:firstLine="0"/>
              <w:jc w:val="both"/>
              <w:rPr>
                <w:rFonts w:ascii="Times New Roman" w:hAnsi="Times New Roman"/>
                <w:b/>
                <w:sz w:val="24"/>
                <w:szCs w:val="24"/>
              </w:rPr>
            </w:pPr>
            <w:r w:rsidRPr="00E52CFB">
              <w:rPr>
                <w:rFonts w:ascii="Times New Roman" w:hAnsi="Times New Roman"/>
                <w:b/>
                <w:sz w:val="24"/>
                <w:szCs w:val="24"/>
              </w:rPr>
              <w:t>Наименование / год</w:t>
            </w:r>
          </w:p>
        </w:tc>
        <w:tc>
          <w:tcPr>
            <w:tcW w:w="1134" w:type="dxa"/>
            <w:vAlign w:val="center"/>
          </w:tcPr>
          <w:p w:rsidR="00A514DF" w:rsidRPr="00E52CFB" w:rsidRDefault="00A514DF" w:rsidP="00AB2622">
            <w:pPr>
              <w:pStyle w:val="ConsNormal"/>
              <w:tabs>
                <w:tab w:val="num" w:pos="993"/>
              </w:tabs>
              <w:ind w:firstLine="0"/>
              <w:jc w:val="center"/>
              <w:rPr>
                <w:rFonts w:ascii="Times New Roman" w:hAnsi="Times New Roman"/>
                <w:b/>
                <w:sz w:val="24"/>
                <w:szCs w:val="24"/>
              </w:rPr>
            </w:pPr>
            <w:r w:rsidRPr="00E52CFB">
              <w:rPr>
                <w:rFonts w:ascii="Times New Roman" w:hAnsi="Times New Roman"/>
                <w:b/>
                <w:sz w:val="24"/>
                <w:szCs w:val="24"/>
              </w:rPr>
              <w:t>2017</w:t>
            </w:r>
          </w:p>
        </w:tc>
        <w:tc>
          <w:tcPr>
            <w:tcW w:w="1134" w:type="dxa"/>
            <w:vAlign w:val="center"/>
          </w:tcPr>
          <w:p w:rsidR="00A514DF" w:rsidRPr="00E52CFB" w:rsidRDefault="00A514DF" w:rsidP="00AB2622">
            <w:pPr>
              <w:pStyle w:val="ConsNormal"/>
              <w:tabs>
                <w:tab w:val="num" w:pos="993"/>
              </w:tabs>
              <w:ind w:firstLine="0"/>
              <w:jc w:val="center"/>
              <w:rPr>
                <w:rFonts w:ascii="Times New Roman" w:hAnsi="Times New Roman"/>
                <w:b/>
                <w:sz w:val="24"/>
                <w:szCs w:val="24"/>
              </w:rPr>
            </w:pPr>
            <w:r w:rsidRPr="00E52CFB">
              <w:rPr>
                <w:rFonts w:ascii="Times New Roman" w:hAnsi="Times New Roman"/>
                <w:b/>
                <w:sz w:val="24"/>
                <w:szCs w:val="24"/>
              </w:rPr>
              <w:t>2018</w:t>
            </w:r>
          </w:p>
        </w:tc>
        <w:tc>
          <w:tcPr>
            <w:tcW w:w="1276" w:type="dxa"/>
            <w:vAlign w:val="center"/>
          </w:tcPr>
          <w:p w:rsidR="00A514DF" w:rsidRPr="00E52CFB" w:rsidRDefault="00A514DF" w:rsidP="00AB2622">
            <w:pPr>
              <w:pStyle w:val="ConsNormal"/>
              <w:tabs>
                <w:tab w:val="num" w:pos="993"/>
              </w:tabs>
              <w:ind w:firstLine="0"/>
              <w:jc w:val="center"/>
              <w:rPr>
                <w:rFonts w:ascii="Times New Roman" w:hAnsi="Times New Roman"/>
                <w:b/>
                <w:sz w:val="24"/>
                <w:szCs w:val="24"/>
              </w:rPr>
            </w:pPr>
            <w:r w:rsidRPr="00E52CFB">
              <w:rPr>
                <w:rFonts w:ascii="Times New Roman" w:hAnsi="Times New Roman"/>
                <w:b/>
                <w:sz w:val="24"/>
                <w:szCs w:val="24"/>
              </w:rPr>
              <w:t>2019</w:t>
            </w:r>
          </w:p>
        </w:tc>
      </w:tr>
      <w:tr w:rsidR="00A514DF" w:rsidRPr="00A514DF" w:rsidTr="00E52CFB">
        <w:tc>
          <w:tcPr>
            <w:tcW w:w="6062" w:type="dxa"/>
            <w:vAlign w:val="center"/>
          </w:tcPr>
          <w:p w:rsidR="00A514DF" w:rsidRPr="00A514DF" w:rsidRDefault="00A514DF" w:rsidP="00AB2622">
            <w:pPr>
              <w:pStyle w:val="ConsNormal"/>
              <w:tabs>
                <w:tab w:val="num" w:pos="993"/>
              </w:tabs>
              <w:ind w:firstLine="0"/>
              <w:rPr>
                <w:rFonts w:ascii="Times New Roman" w:hAnsi="Times New Roman"/>
                <w:sz w:val="24"/>
                <w:szCs w:val="24"/>
              </w:rPr>
            </w:pPr>
            <w:r w:rsidRPr="00A514DF">
              <w:rPr>
                <w:rFonts w:ascii="Times New Roman" w:hAnsi="Times New Roman"/>
                <w:sz w:val="24"/>
                <w:szCs w:val="24"/>
              </w:rPr>
              <w:t>Проведено проверок</w:t>
            </w:r>
          </w:p>
        </w:tc>
        <w:tc>
          <w:tcPr>
            <w:tcW w:w="1134" w:type="dxa"/>
            <w:vAlign w:val="center"/>
          </w:tcPr>
          <w:p w:rsidR="00A514DF" w:rsidRPr="00A514DF" w:rsidRDefault="00A514DF" w:rsidP="00AB262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32</w:t>
            </w:r>
          </w:p>
        </w:tc>
        <w:tc>
          <w:tcPr>
            <w:tcW w:w="1134" w:type="dxa"/>
            <w:vAlign w:val="center"/>
          </w:tcPr>
          <w:p w:rsidR="00A514DF" w:rsidRPr="00A514DF" w:rsidRDefault="00A514DF" w:rsidP="00AB262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41</w:t>
            </w:r>
          </w:p>
        </w:tc>
        <w:tc>
          <w:tcPr>
            <w:tcW w:w="1276" w:type="dxa"/>
            <w:vAlign w:val="center"/>
          </w:tcPr>
          <w:p w:rsidR="00A514DF" w:rsidRPr="00A514DF" w:rsidRDefault="00A514DF" w:rsidP="00AB262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44</w:t>
            </w:r>
          </w:p>
        </w:tc>
      </w:tr>
      <w:tr w:rsidR="00A514DF" w:rsidRPr="00A514DF" w:rsidTr="00E52CFB">
        <w:tc>
          <w:tcPr>
            <w:tcW w:w="6062" w:type="dxa"/>
            <w:vAlign w:val="center"/>
          </w:tcPr>
          <w:p w:rsidR="00A514DF" w:rsidRPr="00A514DF" w:rsidRDefault="00A514DF" w:rsidP="00AB2622">
            <w:pPr>
              <w:pStyle w:val="ConsNormal"/>
              <w:tabs>
                <w:tab w:val="num" w:pos="993"/>
              </w:tabs>
              <w:ind w:firstLine="0"/>
              <w:rPr>
                <w:rFonts w:ascii="Times New Roman" w:hAnsi="Times New Roman"/>
                <w:sz w:val="24"/>
                <w:szCs w:val="24"/>
              </w:rPr>
            </w:pPr>
            <w:r w:rsidRPr="00A514DF">
              <w:rPr>
                <w:rFonts w:ascii="Times New Roman" w:hAnsi="Times New Roman"/>
                <w:sz w:val="24"/>
                <w:szCs w:val="24"/>
              </w:rPr>
              <w:t>Выявлено нарушений</w:t>
            </w:r>
          </w:p>
        </w:tc>
        <w:tc>
          <w:tcPr>
            <w:tcW w:w="1134" w:type="dxa"/>
            <w:vAlign w:val="center"/>
          </w:tcPr>
          <w:p w:rsidR="00A514DF" w:rsidRPr="00A514DF" w:rsidRDefault="00A514DF" w:rsidP="00AB262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15</w:t>
            </w:r>
          </w:p>
        </w:tc>
        <w:tc>
          <w:tcPr>
            <w:tcW w:w="1134" w:type="dxa"/>
            <w:vAlign w:val="center"/>
          </w:tcPr>
          <w:p w:rsidR="00A514DF" w:rsidRPr="00A514DF" w:rsidRDefault="00A514DF" w:rsidP="00AB262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7</w:t>
            </w:r>
          </w:p>
        </w:tc>
        <w:tc>
          <w:tcPr>
            <w:tcW w:w="1276" w:type="dxa"/>
            <w:vAlign w:val="center"/>
          </w:tcPr>
          <w:p w:rsidR="00A514DF" w:rsidRPr="00A514DF" w:rsidRDefault="00A514DF" w:rsidP="00AB262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7</w:t>
            </w:r>
          </w:p>
        </w:tc>
      </w:tr>
      <w:tr w:rsidR="00A514DF" w:rsidRPr="00A514DF" w:rsidTr="00E52CFB">
        <w:tc>
          <w:tcPr>
            <w:tcW w:w="6062" w:type="dxa"/>
            <w:vAlign w:val="center"/>
          </w:tcPr>
          <w:p w:rsidR="00A514DF" w:rsidRPr="00A514DF" w:rsidRDefault="00A514DF" w:rsidP="00AB2622">
            <w:pPr>
              <w:pStyle w:val="ConsNormal"/>
              <w:tabs>
                <w:tab w:val="num" w:pos="993"/>
              </w:tabs>
              <w:ind w:firstLine="0"/>
              <w:rPr>
                <w:rFonts w:ascii="Times New Roman" w:hAnsi="Times New Roman"/>
                <w:sz w:val="24"/>
                <w:szCs w:val="24"/>
              </w:rPr>
            </w:pPr>
            <w:r w:rsidRPr="00A514DF">
              <w:rPr>
                <w:rFonts w:ascii="Times New Roman" w:hAnsi="Times New Roman"/>
                <w:sz w:val="24"/>
                <w:szCs w:val="24"/>
              </w:rPr>
              <w:t>Количество материалов проверок направленных в Управление Росреестра</w:t>
            </w:r>
          </w:p>
        </w:tc>
        <w:tc>
          <w:tcPr>
            <w:tcW w:w="1134" w:type="dxa"/>
            <w:vAlign w:val="center"/>
          </w:tcPr>
          <w:p w:rsidR="00A514DF" w:rsidRPr="00A514DF" w:rsidRDefault="00A514DF" w:rsidP="00AB262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7</w:t>
            </w:r>
          </w:p>
        </w:tc>
        <w:tc>
          <w:tcPr>
            <w:tcW w:w="1134" w:type="dxa"/>
            <w:vAlign w:val="center"/>
          </w:tcPr>
          <w:p w:rsidR="00A514DF" w:rsidRPr="00A514DF" w:rsidRDefault="00A514DF" w:rsidP="00AB262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7</w:t>
            </w:r>
          </w:p>
        </w:tc>
        <w:tc>
          <w:tcPr>
            <w:tcW w:w="1276" w:type="dxa"/>
            <w:vAlign w:val="center"/>
          </w:tcPr>
          <w:p w:rsidR="00A514DF" w:rsidRPr="00A514DF" w:rsidRDefault="00A514DF" w:rsidP="00AB262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4</w:t>
            </w:r>
          </w:p>
        </w:tc>
      </w:tr>
      <w:tr w:rsidR="00A514DF" w:rsidRPr="00A514DF" w:rsidTr="00E52CFB">
        <w:tc>
          <w:tcPr>
            <w:tcW w:w="6062" w:type="dxa"/>
            <w:vAlign w:val="center"/>
          </w:tcPr>
          <w:p w:rsidR="00A514DF" w:rsidRPr="00A514DF" w:rsidRDefault="00A514DF" w:rsidP="00AB2622">
            <w:pPr>
              <w:pStyle w:val="ConsNormal"/>
              <w:tabs>
                <w:tab w:val="num" w:pos="993"/>
              </w:tabs>
              <w:ind w:firstLine="0"/>
              <w:rPr>
                <w:rFonts w:ascii="Times New Roman" w:hAnsi="Times New Roman"/>
                <w:sz w:val="24"/>
                <w:szCs w:val="24"/>
              </w:rPr>
            </w:pPr>
            <w:r w:rsidRPr="00A514DF">
              <w:rPr>
                <w:rFonts w:ascii="Times New Roman" w:hAnsi="Times New Roman"/>
                <w:sz w:val="24"/>
                <w:szCs w:val="24"/>
              </w:rPr>
              <w:t>Количество плановых рейдовых осмотров</w:t>
            </w:r>
          </w:p>
        </w:tc>
        <w:tc>
          <w:tcPr>
            <w:tcW w:w="1134" w:type="dxa"/>
            <w:vAlign w:val="center"/>
          </w:tcPr>
          <w:p w:rsidR="00A514DF" w:rsidRPr="00A514DF" w:rsidRDefault="00A514DF" w:rsidP="00AB262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1</w:t>
            </w:r>
          </w:p>
        </w:tc>
        <w:tc>
          <w:tcPr>
            <w:tcW w:w="1134" w:type="dxa"/>
            <w:vAlign w:val="center"/>
          </w:tcPr>
          <w:p w:rsidR="00A514DF" w:rsidRPr="00A514DF" w:rsidRDefault="00A514DF" w:rsidP="00AB262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14</w:t>
            </w:r>
          </w:p>
        </w:tc>
        <w:tc>
          <w:tcPr>
            <w:tcW w:w="1276" w:type="dxa"/>
            <w:vAlign w:val="center"/>
          </w:tcPr>
          <w:p w:rsidR="00A514DF" w:rsidRPr="00A514DF" w:rsidRDefault="00A514DF" w:rsidP="00AB262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17</w:t>
            </w:r>
          </w:p>
        </w:tc>
      </w:tr>
      <w:tr w:rsidR="00A514DF" w:rsidRPr="00A514DF" w:rsidTr="00E52CFB">
        <w:tc>
          <w:tcPr>
            <w:tcW w:w="6062" w:type="dxa"/>
            <w:vAlign w:val="center"/>
          </w:tcPr>
          <w:p w:rsidR="00A514DF" w:rsidRPr="00A514DF" w:rsidRDefault="00A514DF" w:rsidP="00AB2622">
            <w:pPr>
              <w:pStyle w:val="ConsNormal"/>
              <w:tabs>
                <w:tab w:val="num" w:pos="993"/>
              </w:tabs>
              <w:ind w:firstLine="0"/>
              <w:rPr>
                <w:rFonts w:ascii="Times New Roman" w:hAnsi="Times New Roman"/>
                <w:sz w:val="24"/>
                <w:szCs w:val="24"/>
              </w:rPr>
            </w:pPr>
            <w:r w:rsidRPr="00A514DF">
              <w:rPr>
                <w:rFonts w:ascii="Times New Roman" w:hAnsi="Times New Roman"/>
                <w:sz w:val="24"/>
                <w:szCs w:val="24"/>
              </w:rPr>
              <w:t>Количество направленных исковых заявлений в Мировой суд о неисполнении предписания в рамках земельного контроля</w:t>
            </w:r>
          </w:p>
        </w:tc>
        <w:tc>
          <w:tcPr>
            <w:tcW w:w="1134" w:type="dxa"/>
            <w:vAlign w:val="center"/>
          </w:tcPr>
          <w:p w:rsidR="00A514DF" w:rsidRPr="00A514DF" w:rsidRDefault="00A514DF" w:rsidP="00AB262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4</w:t>
            </w:r>
          </w:p>
        </w:tc>
        <w:tc>
          <w:tcPr>
            <w:tcW w:w="1134" w:type="dxa"/>
            <w:vAlign w:val="center"/>
          </w:tcPr>
          <w:p w:rsidR="00A514DF" w:rsidRPr="00A514DF" w:rsidRDefault="00A514DF" w:rsidP="00AB262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2</w:t>
            </w:r>
          </w:p>
        </w:tc>
        <w:tc>
          <w:tcPr>
            <w:tcW w:w="1276" w:type="dxa"/>
            <w:vAlign w:val="center"/>
          </w:tcPr>
          <w:p w:rsidR="00A514DF" w:rsidRPr="00A514DF" w:rsidRDefault="00A514DF" w:rsidP="00AB2622">
            <w:pPr>
              <w:pStyle w:val="ConsNormal"/>
              <w:tabs>
                <w:tab w:val="num" w:pos="993"/>
              </w:tabs>
              <w:ind w:firstLine="0"/>
              <w:jc w:val="center"/>
              <w:rPr>
                <w:rFonts w:ascii="Times New Roman" w:hAnsi="Times New Roman"/>
                <w:sz w:val="24"/>
                <w:szCs w:val="24"/>
              </w:rPr>
            </w:pPr>
            <w:r w:rsidRPr="00A514DF">
              <w:rPr>
                <w:rFonts w:ascii="Times New Roman" w:hAnsi="Times New Roman"/>
                <w:sz w:val="24"/>
                <w:szCs w:val="24"/>
              </w:rPr>
              <w:t>2</w:t>
            </w:r>
          </w:p>
        </w:tc>
      </w:tr>
    </w:tbl>
    <w:p w:rsidR="00A514DF" w:rsidRPr="00A514DF" w:rsidRDefault="00A514DF" w:rsidP="00A514DF">
      <w:pPr>
        <w:pStyle w:val="ConsNormal"/>
        <w:ind w:firstLine="0"/>
        <w:jc w:val="both"/>
        <w:rPr>
          <w:rFonts w:ascii="Times New Roman" w:hAnsi="Times New Roman"/>
          <w:sz w:val="24"/>
          <w:szCs w:val="24"/>
        </w:rPr>
      </w:pPr>
    </w:p>
    <w:p w:rsidR="00A514DF" w:rsidRDefault="000B4534" w:rsidP="00A514DF">
      <w:pPr>
        <w:pStyle w:val="ConsNormal"/>
        <w:ind w:firstLine="0"/>
        <w:jc w:val="both"/>
        <w:rPr>
          <w:rFonts w:ascii="Times New Roman" w:hAnsi="Times New Roman"/>
          <w:sz w:val="24"/>
          <w:szCs w:val="24"/>
        </w:rPr>
      </w:pPr>
      <w:r>
        <w:rPr>
          <w:rFonts w:ascii="Times New Roman" w:hAnsi="Times New Roman"/>
          <w:sz w:val="24"/>
          <w:szCs w:val="24"/>
        </w:rPr>
        <w:t xml:space="preserve">          </w:t>
      </w:r>
      <w:r w:rsidR="00A514DF" w:rsidRPr="00A514DF">
        <w:rPr>
          <w:rFonts w:ascii="Times New Roman" w:hAnsi="Times New Roman"/>
          <w:sz w:val="24"/>
          <w:szCs w:val="24"/>
        </w:rPr>
        <w:t xml:space="preserve">По сравнению с 2017-2018 годами увеличилось число плановых проверок, снижается число правонарушений. Уменьшилось количество направленных материалов в Управление Росреестра. Увеличилось количество плановых рейдовых осмотров земельных участков, по результатам которых часть собственников и арендаторов земельных участков устраняли выявленные нарушения до проведения внеплановой проверки соблюдения земельного законодательства.  </w:t>
      </w:r>
    </w:p>
    <w:p w:rsidR="000B4534" w:rsidRPr="000B4534" w:rsidRDefault="000B4534" w:rsidP="000B4534">
      <w:pPr>
        <w:pStyle w:val="ConsNormal"/>
        <w:ind w:firstLine="567"/>
        <w:jc w:val="both"/>
        <w:rPr>
          <w:rFonts w:ascii="Times New Roman" w:hAnsi="Times New Roman"/>
          <w:sz w:val="24"/>
          <w:szCs w:val="24"/>
        </w:rPr>
      </w:pPr>
      <w:r w:rsidRPr="00103322">
        <w:rPr>
          <w:rFonts w:ascii="Times New Roman" w:hAnsi="Times New Roman"/>
          <w:sz w:val="24"/>
          <w:szCs w:val="24"/>
        </w:rPr>
        <w:t>По состоянию на 01.01.2018 года заключено договоров аренды на земли сельскохозяйственного назначения на площади 1701 га ( +16 га к 01.01.2017), на 01.01.2019 года заключено договоров аренды на земли сельскохозяйственного назначения на площади 3194 га ( + 1439 га к 01.01.2018).</w:t>
      </w:r>
    </w:p>
    <w:p w:rsidR="00A140C1" w:rsidRPr="00A514DF" w:rsidRDefault="00A140C1" w:rsidP="00FD6A4C">
      <w:pPr>
        <w:rPr>
          <w:color w:val="000000"/>
        </w:rPr>
      </w:pPr>
    </w:p>
    <w:p w:rsidR="00AD476E" w:rsidRPr="00B82510" w:rsidRDefault="00573485" w:rsidP="00AD476E">
      <w:pPr>
        <w:jc w:val="center"/>
        <w:rPr>
          <w:b/>
          <w:bCs/>
          <w:color w:val="000000"/>
          <w:sz w:val="28"/>
          <w:szCs w:val="28"/>
        </w:rPr>
      </w:pPr>
      <w:r>
        <w:rPr>
          <w:b/>
          <w:bCs/>
          <w:color w:val="000000"/>
        </w:rPr>
        <w:t>25.</w:t>
      </w:r>
      <w:r w:rsidR="00AD476E" w:rsidRPr="00573485">
        <w:rPr>
          <w:b/>
          <w:bCs/>
          <w:color w:val="000000"/>
        </w:rPr>
        <w:t>Бюджетная политика</w:t>
      </w:r>
    </w:p>
    <w:p w:rsidR="00BB21AD" w:rsidRPr="00BB21AD" w:rsidRDefault="00BB21AD" w:rsidP="00BB21AD">
      <w:pPr>
        <w:pStyle w:val="a9"/>
        <w:tabs>
          <w:tab w:val="left" w:pos="0"/>
          <w:tab w:val="left" w:pos="9639"/>
        </w:tabs>
        <w:ind w:left="0" w:firstLine="709"/>
        <w:jc w:val="both"/>
        <w:rPr>
          <w:color w:val="1E1E1E"/>
        </w:rPr>
      </w:pPr>
      <w:r w:rsidRPr="00BB21AD">
        <w:rPr>
          <w:color w:val="1E1E1E"/>
        </w:rPr>
        <w:t xml:space="preserve">Основная деятельность администрации в финансово-экономической сфере была направлена в 2019 году на обеспечение единой финансовой, бюджетной и налоговой </w:t>
      </w:r>
      <w:r w:rsidRPr="00BB21AD">
        <w:rPr>
          <w:color w:val="1E1E1E"/>
        </w:rPr>
        <w:lastRenderedPageBreak/>
        <w:t>политики на территории района, ориентированной на результативность и эффективность расходования бюджетных средств.</w:t>
      </w:r>
    </w:p>
    <w:p w:rsidR="00BB21AD" w:rsidRPr="00BB21AD" w:rsidRDefault="00BB21AD" w:rsidP="00BB21AD">
      <w:pPr>
        <w:pStyle w:val="a9"/>
        <w:tabs>
          <w:tab w:val="left" w:pos="0"/>
          <w:tab w:val="left" w:pos="567"/>
          <w:tab w:val="left" w:pos="9639"/>
        </w:tabs>
        <w:ind w:left="0" w:firstLine="709"/>
        <w:jc w:val="both"/>
        <w:rPr>
          <w:color w:val="1E1E1E"/>
        </w:rPr>
      </w:pPr>
    </w:p>
    <w:p w:rsidR="00BB21AD" w:rsidRPr="00BB21AD" w:rsidRDefault="00BB21AD" w:rsidP="00BB21AD">
      <w:pPr>
        <w:ind w:firstLine="709"/>
        <w:jc w:val="both"/>
      </w:pPr>
      <w:r w:rsidRPr="00BB21AD">
        <w:rPr>
          <w:color w:val="1E1E1E"/>
        </w:rPr>
        <w:t xml:space="preserve">Исполнение консолидированного бюджета </w:t>
      </w:r>
      <w:r w:rsidRPr="00BB21AD">
        <w:t xml:space="preserve">муниципального образования «Устьянский муниципальный район» </w:t>
      </w:r>
      <w:r w:rsidRPr="00BB21AD">
        <w:rPr>
          <w:color w:val="1E1E1E"/>
        </w:rPr>
        <w:t>за 2019 год характеризуются следующими показателями:</w:t>
      </w:r>
    </w:p>
    <w:p w:rsidR="00BB21AD" w:rsidRPr="00BB21AD" w:rsidRDefault="00BB21AD" w:rsidP="00BB21AD">
      <w:pPr>
        <w:pStyle w:val="a9"/>
        <w:tabs>
          <w:tab w:val="left" w:pos="0"/>
          <w:tab w:val="left" w:pos="9639"/>
        </w:tabs>
        <w:ind w:left="0" w:firstLine="709"/>
        <w:jc w:val="both"/>
        <w:rPr>
          <w:color w:val="1E1E1E"/>
        </w:rPr>
      </w:pPr>
      <w:r w:rsidRPr="00BB21AD">
        <w:rPr>
          <w:color w:val="000000"/>
        </w:rPr>
        <w:t xml:space="preserve">по доходам в сумме </w:t>
      </w:r>
      <w:r w:rsidRPr="00BB21AD">
        <w:rPr>
          <w:b/>
          <w:bCs/>
          <w:color w:val="000000"/>
        </w:rPr>
        <w:t xml:space="preserve">1 506 301,2 тыс. рублей </w:t>
      </w:r>
      <w:r w:rsidRPr="00BB21AD">
        <w:rPr>
          <w:color w:val="000000"/>
        </w:rPr>
        <w:t>или 103,1 процентов от плановых назначений (1 461 711,3 тыс. рублей);</w:t>
      </w:r>
    </w:p>
    <w:p w:rsidR="00BB21AD" w:rsidRPr="00BB21AD" w:rsidRDefault="00BB21AD" w:rsidP="00BB21AD">
      <w:pPr>
        <w:tabs>
          <w:tab w:val="left" w:pos="0"/>
        </w:tabs>
        <w:ind w:firstLine="709"/>
        <w:jc w:val="both"/>
        <w:rPr>
          <w:color w:val="000000"/>
          <w:highlight w:val="yellow"/>
        </w:rPr>
      </w:pPr>
      <w:r w:rsidRPr="00BB21AD">
        <w:rPr>
          <w:color w:val="000000"/>
        </w:rPr>
        <w:t xml:space="preserve">по расходам - в сумме </w:t>
      </w:r>
      <w:r w:rsidRPr="00BB21AD">
        <w:rPr>
          <w:b/>
          <w:color w:val="000000"/>
        </w:rPr>
        <w:t>1 432 529,2</w:t>
      </w:r>
      <w:r w:rsidRPr="00BB21AD">
        <w:rPr>
          <w:color w:val="000000"/>
        </w:rPr>
        <w:t xml:space="preserve"> </w:t>
      </w:r>
      <w:r w:rsidRPr="00BB21AD">
        <w:rPr>
          <w:b/>
          <w:bCs/>
          <w:color w:val="000000"/>
        </w:rPr>
        <w:t xml:space="preserve"> тыс. руб. </w:t>
      </w:r>
      <w:r w:rsidRPr="00BB21AD">
        <w:rPr>
          <w:color w:val="000000"/>
        </w:rPr>
        <w:t>или 96,0 процентов от бюджетных ассигнований, утвержденных на год (1 494 401,6 тыс. руб.);</w:t>
      </w:r>
    </w:p>
    <w:p w:rsidR="00BB21AD" w:rsidRPr="00BB21AD" w:rsidRDefault="00BB21AD" w:rsidP="00BB21AD">
      <w:pPr>
        <w:tabs>
          <w:tab w:val="left" w:pos="0"/>
        </w:tabs>
        <w:ind w:firstLine="709"/>
        <w:jc w:val="both"/>
        <w:rPr>
          <w:color w:val="000000"/>
        </w:rPr>
      </w:pPr>
      <w:r w:rsidRPr="00BB21AD">
        <w:rPr>
          <w:color w:val="000000"/>
        </w:rPr>
        <w:t xml:space="preserve">профицит бюджета составил </w:t>
      </w:r>
      <w:r w:rsidRPr="00BB21AD">
        <w:rPr>
          <w:b/>
          <w:bCs/>
          <w:color w:val="000000"/>
        </w:rPr>
        <w:t>73 772,0 тыс. руб.</w:t>
      </w:r>
    </w:p>
    <w:p w:rsidR="00BB21AD" w:rsidRDefault="00BB21AD" w:rsidP="00BB21AD">
      <w:pPr>
        <w:tabs>
          <w:tab w:val="left" w:pos="0"/>
          <w:tab w:val="left" w:pos="284"/>
          <w:tab w:val="left" w:pos="567"/>
          <w:tab w:val="left" w:pos="9639"/>
        </w:tabs>
        <w:contextualSpacing/>
        <w:jc w:val="both"/>
        <w:rPr>
          <w:color w:val="000000"/>
          <w:sz w:val="28"/>
          <w:szCs w:val="28"/>
          <w:highlight w:val="yellow"/>
        </w:rPr>
      </w:pPr>
    </w:p>
    <w:p w:rsidR="00B93A2E" w:rsidRPr="004B26C5" w:rsidRDefault="00B93A2E" w:rsidP="00BB21AD">
      <w:pPr>
        <w:tabs>
          <w:tab w:val="left" w:pos="0"/>
          <w:tab w:val="left" w:pos="284"/>
          <w:tab w:val="left" w:pos="567"/>
          <w:tab w:val="left" w:pos="9639"/>
        </w:tabs>
        <w:contextualSpacing/>
        <w:jc w:val="both"/>
        <w:rPr>
          <w:color w:val="000000"/>
          <w:sz w:val="28"/>
          <w:szCs w:val="28"/>
          <w:highlight w:val="yellow"/>
        </w:rPr>
      </w:pPr>
    </w:p>
    <w:p w:rsidR="00BB21AD" w:rsidRPr="00BB21AD" w:rsidRDefault="00BB21AD" w:rsidP="00BB21AD">
      <w:pPr>
        <w:tabs>
          <w:tab w:val="left" w:pos="0"/>
          <w:tab w:val="left" w:pos="567"/>
          <w:tab w:val="left" w:pos="9639"/>
        </w:tabs>
        <w:jc w:val="center"/>
        <w:rPr>
          <w:b/>
          <w:color w:val="000000"/>
        </w:rPr>
      </w:pPr>
      <w:r w:rsidRPr="00BB21AD">
        <w:rPr>
          <w:b/>
        </w:rPr>
        <w:t>Доходы</w:t>
      </w:r>
      <w:r w:rsidRPr="00BB21AD">
        <w:rPr>
          <w:b/>
          <w:color w:val="1E1E1E"/>
        </w:rPr>
        <w:t xml:space="preserve"> консолидированного бюджета </w:t>
      </w:r>
      <w:r w:rsidRPr="00BB21AD">
        <w:rPr>
          <w:b/>
        </w:rPr>
        <w:t>муниципального образования «Устьянский муниципальный район»</w:t>
      </w:r>
    </w:p>
    <w:p w:rsidR="00BB21AD" w:rsidRPr="00BB21AD" w:rsidRDefault="00BB21AD" w:rsidP="00BB21AD">
      <w:pPr>
        <w:pStyle w:val="a9"/>
        <w:tabs>
          <w:tab w:val="left" w:pos="0"/>
          <w:tab w:val="left" w:pos="9639"/>
        </w:tabs>
        <w:ind w:left="0" w:firstLine="709"/>
        <w:jc w:val="both"/>
        <w:rPr>
          <w:vanish/>
        </w:rPr>
      </w:pPr>
    </w:p>
    <w:p w:rsidR="00BB21AD" w:rsidRPr="00BB21AD" w:rsidRDefault="00BB21AD" w:rsidP="00BB21AD">
      <w:pPr>
        <w:tabs>
          <w:tab w:val="left" w:pos="0"/>
          <w:tab w:val="left" w:pos="9639"/>
        </w:tabs>
        <w:ind w:firstLine="709"/>
        <w:jc w:val="both"/>
        <w:rPr>
          <w:color w:val="000000"/>
        </w:rPr>
      </w:pPr>
      <w:r w:rsidRPr="00BB21AD">
        <w:rPr>
          <w:color w:val="000000"/>
        </w:rPr>
        <w:t xml:space="preserve">По сравнению с прошлым годом консолидированные доходы увеличились на 19,5 процентов или 245 674,8 тыс. руб. </w:t>
      </w:r>
    </w:p>
    <w:p w:rsidR="00BB21AD" w:rsidRDefault="00BB21AD" w:rsidP="00BB21AD">
      <w:pPr>
        <w:tabs>
          <w:tab w:val="left" w:pos="0"/>
          <w:tab w:val="left" w:pos="9639"/>
        </w:tabs>
        <w:ind w:firstLine="709"/>
        <w:jc w:val="both"/>
      </w:pPr>
      <w:r w:rsidRPr="00BB21AD">
        <w:t xml:space="preserve">Удельный вес налоговых и неналоговых доходов в общем объеме доходов </w:t>
      </w:r>
      <w:r w:rsidRPr="00BB21AD">
        <w:rPr>
          <w:color w:val="1E1E1E"/>
        </w:rPr>
        <w:t>консолидированного</w:t>
      </w:r>
      <w:r w:rsidRPr="00BB21AD">
        <w:t xml:space="preserve"> бюджета составил 23,4 процентов или 352 933,7 тыс. руб.,  безвозмездных поступлений  76,6 процентов или 1 153 367,5 тыс. руб.</w:t>
      </w:r>
    </w:p>
    <w:p w:rsidR="00B52B4A" w:rsidRPr="00BB21AD" w:rsidRDefault="00B52B4A" w:rsidP="00BB21AD">
      <w:pPr>
        <w:tabs>
          <w:tab w:val="left" w:pos="0"/>
          <w:tab w:val="left" w:pos="9639"/>
        </w:tabs>
        <w:ind w:firstLine="709"/>
        <w:jc w:val="both"/>
      </w:pPr>
    </w:p>
    <w:tbl>
      <w:tblPr>
        <w:tblW w:w="9780" w:type="dxa"/>
        <w:jc w:val="center"/>
        <w:tblInd w:w="108" w:type="dxa"/>
        <w:tblLayout w:type="fixed"/>
        <w:tblLook w:val="04A0"/>
      </w:tblPr>
      <w:tblGrid>
        <w:gridCol w:w="1985"/>
        <w:gridCol w:w="1559"/>
        <w:gridCol w:w="1559"/>
        <w:gridCol w:w="1559"/>
        <w:gridCol w:w="1559"/>
        <w:gridCol w:w="709"/>
        <w:gridCol w:w="850"/>
      </w:tblGrid>
      <w:tr w:rsidR="00BB21AD" w:rsidRPr="00016BCD" w:rsidTr="00BB21AD">
        <w:trPr>
          <w:trHeight w:val="1140"/>
          <w:jc w:val="center"/>
        </w:trPr>
        <w:tc>
          <w:tcPr>
            <w:tcW w:w="19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21AD" w:rsidRDefault="00BB21AD" w:rsidP="00BB21AD">
            <w:pPr>
              <w:rPr>
                <w:color w:val="000000"/>
                <w:sz w:val="18"/>
                <w:szCs w:val="18"/>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BB21AD" w:rsidRPr="00217106" w:rsidRDefault="00BB21AD" w:rsidP="00BB21AD">
            <w:pPr>
              <w:jc w:val="center"/>
              <w:rPr>
                <w:color w:val="000000"/>
                <w:sz w:val="20"/>
                <w:szCs w:val="20"/>
              </w:rPr>
            </w:pPr>
            <w:r w:rsidRPr="00217106">
              <w:rPr>
                <w:bCs/>
                <w:color w:val="000000"/>
                <w:sz w:val="20"/>
                <w:szCs w:val="20"/>
              </w:rPr>
              <w:t>Исполнено                          в 2018 году консолидированный бюджет</w:t>
            </w:r>
            <w:r w:rsidR="008B0509">
              <w:rPr>
                <w:bCs/>
                <w:color w:val="000000"/>
                <w:sz w:val="20"/>
                <w:szCs w:val="20"/>
              </w:rPr>
              <w:t xml:space="preserve"> (рублей)</w:t>
            </w:r>
            <w:r w:rsidRPr="00217106">
              <w:rPr>
                <w:bCs/>
                <w:color w:val="000000"/>
                <w:sz w:val="20"/>
                <w:szCs w:val="20"/>
              </w:rPr>
              <w:t xml:space="preserve">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BB21AD" w:rsidRPr="00217106" w:rsidRDefault="00BB21AD" w:rsidP="00BB21AD">
            <w:pPr>
              <w:jc w:val="center"/>
              <w:rPr>
                <w:color w:val="000000"/>
                <w:sz w:val="20"/>
                <w:szCs w:val="20"/>
              </w:rPr>
            </w:pPr>
            <w:r w:rsidRPr="00217106">
              <w:rPr>
                <w:bCs/>
                <w:color w:val="000000"/>
                <w:sz w:val="20"/>
                <w:szCs w:val="20"/>
              </w:rPr>
              <w:t xml:space="preserve">Первоначальный ПЛАН консолидированного бюджет </w:t>
            </w:r>
            <w:r w:rsidR="008B0509">
              <w:rPr>
                <w:bCs/>
                <w:color w:val="000000"/>
                <w:sz w:val="20"/>
                <w:szCs w:val="20"/>
              </w:rPr>
              <w:t>(рублей)</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BB21AD" w:rsidRPr="00217106" w:rsidRDefault="00BB21AD" w:rsidP="00BB21AD">
            <w:pPr>
              <w:jc w:val="center"/>
              <w:rPr>
                <w:color w:val="000000"/>
                <w:sz w:val="20"/>
                <w:szCs w:val="20"/>
              </w:rPr>
            </w:pPr>
            <w:r w:rsidRPr="00217106">
              <w:rPr>
                <w:bCs/>
                <w:color w:val="000000"/>
                <w:sz w:val="20"/>
                <w:szCs w:val="20"/>
              </w:rPr>
              <w:t>Уточненный ПЛАН консолидированного бюджет 2019 года</w:t>
            </w:r>
            <w:r w:rsidR="008B0509">
              <w:rPr>
                <w:bCs/>
                <w:color w:val="000000"/>
                <w:sz w:val="20"/>
                <w:szCs w:val="20"/>
              </w:rPr>
              <w:t xml:space="preserve"> (рублей)</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BB21AD" w:rsidRPr="00217106" w:rsidRDefault="00BB21AD" w:rsidP="00BB21AD">
            <w:pPr>
              <w:jc w:val="center"/>
              <w:rPr>
                <w:color w:val="000000"/>
                <w:sz w:val="20"/>
                <w:szCs w:val="20"/>
              </w:rPr>
            </w:pPr>
            <w:r w:rsidRPr="00217106">
              <w:rPr>
                <w:bCs/>
                <w:color w:val="000000"/>
                <w:sz w:val="20"/>
                <w:szCs w:val="20"/>
              </w:rPr>
              <w:t>Исполнено - консолидированный бюджет  2019 года</w:t>
            </w:r>
            <w:r w:rsidR="008B0509">
              <w:rPr>
                <w:bCs/>
                <w:color w:val="000000"/>
                <w:sz w:val="20"/>
                <w:szCs w:val="20"/>
              </w:rPr>
              <w:t xml:space="preserve"> (рублей)</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B21AD" w:rsidRPr="00217106" w:rsidRDefault="00BB21AD" w:rsidP="00BB21AD">
            <w:pPr>
              <w:jc w:val="center"/>
              <w:rPr>
                <w:color w:val="000000"/>
                <w:sz w:val="20"/>
                <w:szCs w:val="20"/>
              </w:rPr>
            </w:pPr>
            <w:r w:rsidRPr="00217106">
              <w:rPr>
                <w:bCs/>
                <w:color w:val="000000"/>
                <w:sz w:val="20"/>
                <w:szCs w:val="20"/>
              </w:rPr>
              <w:t>% исполнения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B21AD" w:rsidRPr="00217106" w:rsidRDefault="00BB21AD" w:rsidP="00BB21AD">
            <w:pPr>
              <w:jc w:val="center"/>
              <w:rPr>
                <w:color w:val="000000"/>
                <w:sz w:val="20"/>
                <w:szCs w:val="20"/>
              </w:rPr>
            </w:pPr>
            <w:r w:rsidRPr="00217106">
              <w:rPr>
                <w:bCs/>
                <w:color w:val="000000"/>
                <w:sz w:val="20"/>
                <w:szCs w:val="20"/>
              </w:rPr>
              <w:t>% исполнения к 2018 году</w:t>
            </w:r>
          </w:p>
        </w:tc>
      </w:tr>
      <w:tr w:rsidR="00BB21AD" w:rsidRPr="00016BCD" w:rsidTr="00BB21AD">
        <w:trPr>
          <w:trHeight w:val="255"/>
          <w:jc w:val="center"/>
        </w:trPr>
        <w:tc>
          <w:tcPr>
            <w:tcW w:w="1985" w:type="dxa"/>
            <w:tcBorders>
              <w:top w:val="nil"/>
              <w:left w:val="single" w:sz="4" w:space="0" w:color="auto"/>
              <w:bottom w:val="single" w:sz="4" w:space="0" w:color="auto"/>
              <w:right w:val="single" w:sz="4" w:space="0" w:color="auto"/>
            </w:tcBorders>
            <w:shd w:val="clear" w:color="000000" w:fill="FFFFFF"/>
            <w:vAlign w:val="bottom"/>
            <w:hideMark/>
          </w:tcPr>
          <w:p w:rsidR="00BB21AD" w:rsidRDefault="00BB21AD" w:rsidP="00BB21AD">
            <w:pPr>
              <w:rPr>
                <w:color w:val="000000"/>
                <w:sz w:val="18"/>
                <w:szCs w:val="18"/>
              </w:rPr>
            </w:pPr>
            <w:r>
              <w:rPr>
                <w:color w:val="000000"/>
                <w:sz w:val="18"/>
                <w:szCs w:val="18"/>
              </w:rPr>
              <w:t>Консолидированные доходы бюджета</w:t>
            </w:r>
          </w:p>
        </w:tc>
        <w:tc>
          <w:tcPr>
            <w:tcW w:w="1559" w:type="dxa"/>
            <w:tcBorders>
              <w:top w:val="nil"/>
              <w:left w:val="nil"/>
              <w:bottom w:val="single" w:sz="4" w:space="0" w:color="auto"/>
              <w:right w:val="single" w:sz="4" w:space="0" w:color="auto"/>
            </w:tcBorders>
            <w:shd w:val="clear" w:color="000000" w:fill="FFFFFF"/>
            <w:vAlign w:val="bottom"/>
            <w:hideMark/>
          </w:tcPr>
          <w:p w:rsidR="00BB21AD" w:rsidRPr="00217106" w:rsidRDefault="00BB21AD" w:rsidP="00BB21AD">
            <w:pPr>
              <w:jc w:val="right"/>
              <w:rPr>
                <w:b/>
                <w:bCs/>
                <w:color w:val="000000"/>
                <w:sz w:val="18"/>
                <w:szCs w:val="20"/>
              </w:rPr>
            </w:pPr>
            <w:r w:rsidRPr="00217106">
              <w:rPr>
                <w:b/>
                <w:bCs/>
                <w:color w:val="000000"/>
                <w:sz w:val="18"/>
                <w:szCs w:val="20"/>
              </w:rPr>
              <w:t>1 260 626 386,</w:t>
            </w:r>
            <w:r>
              <w:rPr>
                <w:b/>
                <w:bCs/>
                <w:color w:val="000000"/>
                <w:sz w:val="18"/>
                <w:szCs w:val="20"/>
              </w:rPr>
              <w:t>5</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BB21AD" w:rsidRPr="00217106" w:rsidRDefault="00BB21AD" w:rsidP="00BB21AD">
            <w:pPr>
              <w:jc w:val="right"/>
              <w:rPr>
                <w:b/>
                <w:bCs/>
                <w:color w:val="000000"/>
                <w:sz w:val="18"/>
                <w:szCs w:val="20"/>
              </w:rPr>
            </w:pPr>
            <w:r w:rsidRPr="00217106">
              <w:rPr>
                <w:b/>
                <w:bCs/>
                <w:color w:val="000000"/>
                <w:sz w:val="18"/>
                <w:szCs w:val="20"/>
              </w:rPr>
              <w:t>1 262 691 49</w:t>
            </w:r>
            <w:r>
              <w:rPr>
                <w:b/>
                <w:bCs/>
                <w:color w:val="000000"/>
                <w:sz w:val="18"/>
                <w:szCs w:val="20"/>
              </w:rPr>
              <w:t>3</w:t>
            </w:r>
            <w:r w:rsidRPr="00217106">
              <w:rPr>
                <w:b/>
                <w:bCs/>
                <w:color w:val="000000"/>
                <w:sz w:val="18"/>
                <w:szCs w:val="20"/>
              </w:rPr>
              <w:t>,</w:t>
            </w:r>
            <w:r>
              <w:rPr>
                <w:b/>
                <w:bCs/>
                <w:color w:val="000000"/>
                <w:sz w:val="18"/>
                <w:szCs w:val="20"/>
              </w:rPr>
              <w:t>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BB21AD" w:rsidRPr="00217106" w:rsidRDefault="00BB21AD" w:rsidP="00BB21AD">
            <w:pPr>
              <w:jc w:val="right"/>
              <w:rPr>
                <w:b/>
                <w:bCs/>
                <w:color w:val="000000"/>
                <w:sz w:val="18"/>
                <w:szCs w:val="20"/>
              </w:rPr>
            </w:pPr>
            <w:r w:rsidRPr="00217106">
              <w:rPr>
                <w:b/>
                <w:bCs/>
                <w:color w:val="000000"/>
                <w:sz w:val="18"/>
                <w:szCs w:val="20"/>
              </w:rPr>
              <w:t>1 461 711 267,1</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BB21AD" w:rsidRPr="00217106" w:rsidRDefault="00BB21AD" w:rsidP="00BB21AD">
            <w:pPr>
              <w:jc w:val="right"/>
              <w:rPr>
                <w:b/>
                <w:bCs/>
                <w:color w:val="000000"/>
                <w:sz w:val="18"/>
                <w:szCs w:val="20"/>
              </w:rPr>
            </w:pPr>
            <w:r w:rsidRPr="00217106">
              <w:rPr>
                <w:b/>
                <w:bCs/>
                <w:color w:val="000000"/>
                <w:sz w:val="18"/>
                <w:szCs w:val="20"/>
              </w:rPr>
              <w:t>1 506 301 185,6</w:t>
            </w:r>
          </w:p>
        </w:tc>
        <w:tc>
          <w:tcPr>
            <w:tcW w:w="709"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center"/>
              <w:rPr>
                <w:color w:val="000000"/>
                <w:sz w:val="20"/>
                <w:szCs w:val="20"/>
              </w:rPr>
            </w:pPr>
            <w:r w:rsidRPr="00217106">
              <w:rPr>
                <w:color w:val="000000"/>
                <w:sz w:val="20"/>
                <w:szCs w:val="20"/>
              </w:rPr>
              <w:t>103,1</w:t>
            </w:r>
          </w:p>
        </w:tc>
        <w:tc>
          <w:tcPr>
            <w:tcW w:w="850"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right"/>
              <w:rPr>
                <w:color w:val="000000"/>
                <w:sz w:val="20"/>
                <w:szCs w:val="20"/>
              </w:rPr>
            </w:pPr>
            <w:r w:rsidRPr="00217106">
              <w:rPr>
                <w:color w:val="000000"/>
                <w:sz w:val="20"/>
                <w:szCs w:val="20"/>
              </w:rPr>
              <w:t>119,</w:t>
            </w:r>
            <w:r>
              <w:rPr>
                <w:color w:val="000000"/>
                <w:sz w:val="20"/>
                <w:szCs w:val="20"/>
              </w:rPr>
              <w:t>5</w:t>
            </w:r>
          </w:p>
        </w:tc>
      </w:tr>
      <w:tr w:rsidR="00BB21AD" w:rsidRPr="00016BCD" w:rsidTr="00BB21AD">
        <w:trPr>
          <w:trHeight w:val="255"/>
          <w:jc w:val="center"/>
        </w:trPr>
        <w:tc>
          <w:tcPr>
            <w:tcW w:w="1985" w:type="dxa"/>
            <w:tcBorders>
              <w:top w:val="nil"/>
              <w:left w:val="single" w:sz="4" w:space="0" w:color="auto"/>
              <w:bottom w:val="single" w:sz="4" w:space="0" w:color="auto"/>
              <w:right w:val="single" w:sz="4" w:space="0" w:color="auto"/>
            </w:tcBorders>
            <w:shd w:val="clear" w:color="000000" w:fill="FFFFFF"/>
            <w:vAlign w:val="bottom"/>
            <w:hideMark/>
          </w:tcPr>
          <w:p w:rsidR="00BB21AD" w:rsidRDefault="00BB21AD" w:rsidP="00BB21AD">
            <w:pPr>
              <w:rPr>
                <w:color w:val="000000"/>
                <w:sz w:val="18"/>
                <w:szCs w:val="18"/>
              </w:rPr>
            </w:pPr>
            <w:r>
              <w:rPr>
                <w:color w:val="000000"/>
                <w:sz w:val="18"/>
                <w:szCs w:val="18"/>
              </w:rPr>
              <w:t>НАЛОГОВЫЕ И НЕНАЛОГОВЫЕ</w:t>
            </w:r>
          </w:p>
        </w:tc>
        <w:tc>
          <w:tcPr>
            <w:tcW w:w="1559" w:type="dxa"/>
            <w:tcBorders>
              <w:top w:val="nil"/>
              <w:left w:val="nil"/>
              <w:bottom w:val="single" w:sz="4" w:space="0" w:color="auto"/>
              <w:right w:val="single" w:sz="4" w:space="0" w:color="auto"/>
            </w:tcBorders>
            <w:shd w:val="clear" w:color="000000" w:fill="FFFFFF"/>
            <w:vAlign w:val="bottom"/>
            <w:hideMark/>
          </w:tcPr>
          <w:p w:rsidR="00BB21AD" w:rsidRPr="00217106" w:rsidRDefault="00BB21AD" w:rsidP="00BB21AD">
            <w:pPr>
              <w:jc w:val="right"/>
              <w:rPr>
                <w:bCs/>
                <w:color w:val="000000"/>
                <w:sz w:val="20"/>
                <w:szCs w:val="20"/>
              </w:rPr>
            </w:pPr>
            <w:r w:rsidRPr="00217106">
              <w:rPr>
                <w:bCs/>
                <w:color w:val="000000"/>
                <w:sz w:val="20"/>
                <w:szCs w:val="20"/>
              </w:rPr>
              <w:t>317 577 457,8</w:t>
            </w:r>
          </w:p>
        </w:tc>
        <w:tc>
          <w:tcPr>
            <w:tcW w:w="1559" w:type="dxa"/>
            <w:tcBorders>
              <w:top w:val="nil"/>
              <w:left w:val="nil"/>
              <w:bottom w:val="single" w:sz="4" w:space="0" w:color="auto"/>
              <w:right w:val="single" w:sz="4" w:space="0" w:color="auto"/>
            </w:tcBorders>
            <w:shd w:val="clear" w:color="auto" w:fill="auto"/>
            <w:noWrap/>
            <w:vAlign w:val="bottom"/>
            <w:hideMark/>
          </w:tcPr>
          <w:p w:rsidR="00BB21AD" w:rsidRPr="00217106" w:rsidRDefault="00BB21AD" w:rsidP="00BB21AD">
            <w:pPr>
              <w:jc w:val="right"/>
              <w:rPr>
                <w:bCs/>
                <w:color w:val="000000"/>
                <w:sz w:val="20"/>
                <w:szCs w:val="20"/>
              </w:rPr>
            </w:pPr>
            <w:r w:rsidRPr="00217106">
              <w:rPr>
                <w:bCs/>
                <w:color w:val="000000"/>
                <w:sz w:val="20"/>
                <w:szCs w:val="20"/>
              </w:rPr>
              <w:t>265 054 885,0</w:t>
            </w:r>
          </w:p>
        </w:tc>
        <w:tc>
          <w:tcPr>
            <w:tcW w:w="1559" w:type="dxa"/>
            <w:tcBorders>
              <w:top w:val="nil"/>
              <w:left w:val="nil"/>
              <w:bottom w:val="single" w:sz="4" w:space="0" w:color="auto"/>
              <w:right w:val="single" w:sz="4" w:space="0" w:color="auto"/>
            </w:tcBorders>
            <w:shd w:val="clear" w:color="auto" w:fill="auto"/>
            <w:noWrap/>
            <w:vAlign w:val="bottom"/>
            <w:hideMark/>
          </w:tcPr>
          <w:p w:rsidR="00BB21AD" w:rsidRPr="00217106" w:rsidRDefault="00BB21AD" w:rsidP="00BB21AD">
            <w:pPr>
              <w:jc w:val="right"/>
              <w:rPr>
                <w:bCs/>
                <w:color w:val="000000"/>
                <w:sz w:val="20"/>
                <w:szCs w:val="20"/>
              </w:rPr>
            </w:pPr>
            <w:r w:rsidRPr="00217106">
              <w:rPr>
                <w:bCs/>
                <w:color w:val="000000"/>
                <w:sz w:val="20"/>
                <w:szCs w:val="20"/>
              </w:rPr>
              <w:t>306 588 111,8</w:t>
            </w:r>
          </w:p>
        </w:tc>
        <w:tc>
          <w:tcPr>
            <w:tcW w:w="1559" w:type="dxa"/>
            <w:tcBorders>
              <w:top w:val="nil"/>
              <w:left w:val="nil"/>
              <w:bottom w:val="single" w:sz="4" w:space="0" w:color="auto"/>
              <w:right w:val="single" w:sz="4" w:space="0" w:color="auto"/>
            </w:tcBorders>
            <w:shd w:val="clear" w:color="auto" w:fill="auto"/>
            <w:noWrap/>
            <w:vAlign w:val="bottom"/>
            <w:hideMark/>
          </w:tcPr>
          <w:p w:rsidR="00BB21AD" w:rsidRPr="00217106" w:rsidRDefault="00BB21AD" w:rsidP="00BB21AD">
            <w:pPr>
              <w:jc w:val="right"/>
              <w:rPr>
                <w:bCs/>
                <w:color w:val="000000"/>
                <w:sz w:val="20"/>
                <w:szCs w:val="20"/>
              </w:rPr>
            </w:pPr>
            <w:r w:rsidRPr="00217106">
              <w:rPr>
                <w:bCs/>
                <w:color w:val="000000"/>
                <w:sz w:val="20"/>
                <w:szCs w:val="20"/>
              </w:rPr>
              <w:t>352 933 687,</w:t>
            </w:r>
            <w:r>
              <w:rPr>
                <w:bCs/>
                <w:color w:val="000000"/>
                <w:sz w:val="20"/>
                <w:szCs w:val="20"/>
              </w:rPr>
              <w:t>1</w:t>
            </w:r>
          </w:p>
        </w:tc>
        <w:tc>
          <w:tcPr>
            <w:tcW w:w="709"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center"/>
              <w:rPr>
                <w:color w:val="000000"/>
                <w:sz w:val="20"/>
                <w:szCs w:val="20"/>
              </w:rPr>
            </w:pPr>
            <w:r w:rsidRPr="00217106">
              <w:rPr>
                <w:color w:val="000000"/>
                <w:sz w:val="20"/>
                <w:szCs w:val="20"/>
              </w:rPr>
              <w:t>115,1</w:t>
            </w:r>
          </w:p>
        </w:tc>
        <w:tc>
          <w:tcPr>
            <w:tcW w:w="850"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right"/>
              <w:rPr>
                <w:color w:val="000000"/>
                <w:sz w:val="20"/>
                <w:szCs w:val="20"/>
              </w:rPr>
            </w:pPr>
            <w:r w:rsidRPr="00217106">
              <w:rPr>
                <w:color w:val="000000"/>
                <w:sz w:val="20"/>
                <w:szCs w:val="20"/>
              </w:rPr>
              <w:t>111,1</w:t>
            </w:r>
          </w:p>
        </w:tc>
      </w:tr>
      <w:tr w:rsidR="00BB21AD" w:rsidRPr="00016BCD" w:rsidTr="00BB21AD">
        <w:trPr>
          <w:trHeight w:val="258"/>
          <w:jc w:val="center"/>
        </w:trPr>
        <w:tc>
          <w:tcPr>
            <w:tcW w:w="1985" w:type="dxa"/>
            <w:tcBorders>
              <w:top w:val="nil"/>
              <w:left w:val="single" w:sz="4" w:space="0" w:color="auto"/>
              <w:bottom w:val="single" w:sz="4" w:space="0" w:color="auto"/>
              <w:right w:val="single" w:sz="4" w:space="0" w:color="auto"/>
            </w:tcBorders>
            <w:shd w:val="clear" w:color="000000" w:fill="FFFFFF"/>
            <w:vAlign w:val="bottom"/>
            <w:hideMark/>
          </w:tcPr>
          <w:p w:rsidR="00BB21AD" w:rsidRDefault="00BB21AD" w:rsidP="00BB21AD">
            <w:pPr>
              <w:rPr>
                <w:i/>
                <w:iCs/>
                <w:color w:val="000000"/>
                <w:sz w:val="18"/>
                <w:szCs w:val="18"/>
              </w:rPr>
            </w:pPr>
            <w:r>
              <w:rPr>
                <w:i/>
                <w:iCs/>
                <w:color w:val="000000"/>
                <w:sz w:val="18"/>
                <w:szCs w:val="18"/>
              </w:rPr>
              <w:t>Налоговые</w:t>
            </w:r>
          </w:p>
        </w:tc>
        <w:tc>
          <w:tcPr>
            <w:tcW w:w="1559" w:type="dxa"/>
            <w:tcBorders>
              <w:top w:val="nil"/>
              <w:left w:val="nil"/>
              <w:bottom w:val="single" w:sz="4" w:space="0" w:color="auto"/>
              <w:right w:val="single" w:sz="4" w:space="0" w:color="auto"/>
            </w:tcBorders>
            <w:shd w:val="clear" w:color="000000" w:fill="FFFFFF"/>
            <w:vAlign w:val="bottom"/>
            <w:hideMark/>
          </w:tcPr>
          <w:p w:rsidR="00BB21AD" w:rsidRPr="00217106" w:rsidRDefault="00BB21AD" w:rsidP="00BB21AD">
            <w:pPr>
              <w:jc w:val="right"/>
              <w:rPr>
                <w:color w:val="000000"/>
                <w:sz w:val="20"/>
                <w:szCs w:val="20"/>
              </w:rPr>
            </w:pPr>
            <w:r w:rsidRPr="00217106">
              <w:rPr>
                <w:color w:val="000000"/>
                <w:sz w:val="20"/>
                <w:szCs w:val="20"/>
              </w:rPr>
              <w:t>271 297 455,</w:t>
            </w:r>
            <w:r>
              <w:rPr>
                <w:color w:val="000000"/>
                <w:sz w:val="20"/>
                <w:szCs w:val="20"/>
              </w:rPr>
              <w:t>8</w:t>
            </w:r>
          </w:p>
        </w:tc>
        <w:tc>
          <w:tcPr>
            <w:tcW w:w="1559" w:type="dxa"/>
            <w:tcBorders>
              <w:top w:val="nil"/>
              <w:left w:val="nil"/>
              <w:bottom w:val="single" w:sz="4" w:space="0" w:color="auto"/>
              <w:right w:val="single" w:sz="4" w:space="0" w:color="auto"/>
            </w:tcBorders>
            <w:shd w:val="clear" w:color="auto" w:fill="auto"/>
            <w:noWrap/>
            <w:vAlign w:val="bottom"/>
            <w:hideMark/>
          </w:tcPr>
          <w:p w:rsidR="00BB21AD" w:rsidRPr="00217106" w:rsidRDefault="00BB21AD" w:rsidP="00BB21AD">
            <w:pPr>
              <w:jc w:val="right"/>
              <w:rPr>
                <w:color w:val="000000"/>
                <w:sz w:val="20"/>
                <w:szCs w:val="20"/>
              </w:rPr>
            </w:pPr>
            <w:r w:rsidRPr="00217106">
              <w:rPr>
                <w:color w:val="000000"/>
                <w:sz w:val="20"/>
                <w:szCs w:val="20"/>
              </w:rPr>
              <w:t>232 371 526,0</w:t>
            </w:r>
          </w:p>
        </w:tc>
        <w:tc>
          <w:tcPr>
            <w:tcW w:w="1559" w:type="dxa"/>
            <w:tcBorders>
              <w:top w:val="nil"/>
              <w:left w:val="nil"/>
              <w:bottom w:val="single" w:sz="4" w:space="0" w:color="auto"/>
              <w:right w:val="single" w:sz="4" w:space="0" w:color="auto"/>
            </w:tcBorders>
            <w:shd w:val="clear" w:color="auto" w:fill="auto"/>
            <w:noWrap/>
            <w:vAlign w:val="bottom"/>
            <w:hideMark/>
          </w:tcPr>
          <w:p w:rsidR="00BB21AD" w:rsidRPr="00217106" w:rsidRDefault="00BB21AD" w:rsidP="00BB21AD">
            <w:pPr>
              <w:jc w:val="right"/>
              <w:rPr>
                <w:color w:val="000000"/>
                <w:sz w:val="20"/>
                <w:szCs w:val="20"/>
              </w:rPr>
            </w:pPr>
            <w:r w:rsidRPr="00217106">
              <w:rPr>
                <w:color w:val="000000"/>
                <w:sz w:val="20"/>
                <w:szCs w:val="20"/>
              </w:rPr>
              <w:t>272 694 672,9</w:t>
            </w:r>
          </w:p>
        </w:tc>
        <w:tc>
          <w:tcPr>
            <w:tcW w:w="1559" w:type="dxa"/>
            <w:tcBorders>
              <w:top w:val="nil"/>
              <w:left w:val="nil"/>
              <w:bottom w:val="single" w:sz="4" w:space="0" w:color="auto"/>
              <w:right w:val="single" w:sz="4" w:space="0" w:color="auto"/>
            </w:tcBorders>
            <w:shd w:val="clear" w:color="auto" w:fill="auto"/>
            <w:noWrap/>
            <w:vAlign w:val="bottom"/>
            <w:hideMark/>
          </w:tcPr>
          <w:p w:rsidR="00BB21AD" w:rsidRPr="00217106" w:rsidRDefault="00BB21AD" w:rsidP="00BB21AD">
            <w:pPr>
              <w:jc w:val="right"/>
              <w:rPr>
                <w:color w:val="000000"/>
                <w:sz w:val="20"/>
                <w:szCs w:val="20"/>
              </w:rPr>
            </w:pPr>
            <w:r w:rsidRPr="00217106">
              <w:rPr>
                <w:color w:val="000000"/>
                <w:sz w:val="20"/>
                <w:szCs w:val="20"/>
              </w:rPr>
              <w:t>311 776 986,</w:t>
            </w:r>
            <w:r>
              <w:rPr>
                <w:color w:val="000000"/>
                <w:sz w:val="20"/>
                <w:szCs w:val="20"/>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center"/>
              <w:rPr>
                <w:color w:val="000000"/>
                <w:sz w:val="20"/>
                <w:szCs w:val="20"/>
              </w:rPr>
            </w:pPr>
            <w:r w:rsidRPr="00217106">
              <w:rPr>
                <w:color w:val="000000"/>
                <w:sz w:val="20"/>
                <w:szCs w:val="20"/>
              </w:rPr>
              <w:t>114,3</w:t>
            </w:r>
          </w:p>
        </w:tc>
        <w:tc>
          <w:tcPr>
            <w:tcW w:w="850"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right"/>
              <w:rPr>
                <w:color w:val="000000"/>
                <w:sz w:val="20"/>
                <w:szCs w:val="20"/>
              </w:rPr>
            </w:pPr>
            <w:r w:rsidRPr="00217106">
              <w:rPr>
                <w:color w:val="000000"/>
                <w:sz w:val="20"/>
                <w:szCs w:val="20"/>
              </w:rPr>
              <w:t>114,9</w:t>
            </w:r>
          </w:p>
        </w:tc>
      </w:tr>
      <w:tr w:rsidR="00BB21AD" w:rsidRPr="00016BCD" w:rsidTr="00BB21AD">
        <w:trPr>
          <w:trHeight w:val="255"/>
          <w:jc w:val="center"/>
        </w:trPr>
        <w:tc>
          <w:tcPr>
            <w:tcW w:w="1985" w:type="dxa"/>
            <w:tcBorders>
              <w:top w:val="nil"/>
              <w:left w:val="single" w:sz="4" w:space="0" w:color="auto"/>
              <w:bottom w:val="single" w:sz="4" w:space="0" w:color="auto"/>
              <w:right w:val="single" w:sz="4" w:space="0" w:color="auto"/>
            </w:tcBorders>
            <w:shd w:val="clear" w:color="000000" w:fill="FFFFFF"/>
            <w:vAlign w:val="bottom"/>
            <w:hideMark/>
          </w:tcPr>
          <w:p w:rsidR="00BB21AD" w:rsidRDefault="00BB21AD" w:rsidP="00BB21AD">
            <w:pPr>
              <w:rPr>
                <w:i/>
                <w:iCs/>
                <w:color w:val="000000"/>
                <w:sz w:val="18"/>
                <w:szCs w:val="18"/>
              </w:rPr>
            </w:pPr>
            <w:r>
              <w:rPr>
                <w:i/>
                <w:iCs/>
                <w:color w:val="000000"/>
                <w:sz w:val="18"/>
                <w:szCs w:val="18"/>
              </w:rPr>
              <w:t>Неналоговые</w:t>
            </w:r>
          </w:p>
        </w:tc>
        <w:tc>
          <w:tcPr>
            <w:tcW w:w="1559" w:type="dxa"/>
            <w:tcBorders>
              <w:top w:val="nil"/>
              <w:left w:val="nil"/>
              <w:bottom w:val="single" w:sz="4" w:space="0" w:color="auto"/>
              <w:right w:val="single" w:sz="4" w:space="0" w:color="auto"/>
            </w:tcBorders>
            <w:shd w:val="clear" w:color="000000" w:fill="FFFFFF"/>
            <w:vAlign w:val="bottom"/>
            <w:hideMark/>
          </w:tcPr>
          <w:p w:rsidR="00BB21AD" w:rsidRPr="00217106" w:rsidRDefault="00BB21AD" w:rsidP="00BB21AD">
            <w:pPr>
              <w:jc w:val="right"/>
              <w:rPr>
                <w:color w:val="000000"/>
                <w:sz w:val="20"/>
                <w:szCs w:val="20"/>
              </w:rPr>
            </w:pPr>
            <w:r w:rsidRPr="00217106">
              <w:rPr>
                <w:color w:val="000000"/>
                <w:sz w:val="20"/>
                <w:szCs w:val="20"/>
              </w:rPr>
              <w:t>46 280 002,0</w:t>
            </w:r>
          </w:p>
        </w:tc>
        <w:tc>
          <w:tcPr>
            <w:tcW w:w="1559" w:type="dxa"/>
            <w:tcBorders>
              <w:top w:val="nil"/>
              <w:left w:val="nil"/>
              <w:bottom w:val="single" w:sz="4" w:space="0" w:color="auto"/>
              <w:right w:val="single" w:sz="4" w:space="0" w:color="auto"/>
            </w:tcBorders>
            <w:shd w:val="clear" w:color="auto" w:fill="auto"/>
            <w:noWrap/>
            <w:vAlign w:val="bottom"/>
            <w:hideMark/>
          </w:tcPr>
          <w:p w:rsidR="00BB21AD" w:rsidRPr="00217106" w:rsidRDefault="00BB21AD" w:rsidP="00BB21AD">
            <w:pPr>
              <w:jc w:val="right"/>
              <w:rPr>
                <w:color w:val="000000"/>
                <w:sz w:val="20"/>
                <w:szCs w:val="20"/>
              </w:rPr>
            </w:pPr>
            <w:r w:rsidRPr="00217106">
              <w:rPr>
                <w:color w:val="000000"/>
                <w:sz w:val="20"/>
                <w:szCs w:val="20"/>
              </w:rPr>
              <w:t>32 683 359,0</w:t>
            </w:r>
          </w:p>
        </w:tc>
        <w:tc>
          <w:tcPr>
            <w:tcW w:w="1559" w:type="dxa"/>
            <w:tcBorders>
              <w:top w:val="nil"/>
              <w:left w:val="nil"/>
              <w:bottom w:val="single" w:sz="4" w:space="0" w:color="auto"/>
              <w:right w:val="single" w:sz="4" w:space="0" w:color="auto"/>
            </w:tcBorders>
            <w:shd w:val="clear" w:color="auto" w:fill="auto"/>
            <w:noWrap/>
            <w:vAlign w:val="bottom"/>
            <w:hideMark/>
          </w:tcPr>
          <w:p w:rsidR="00BB21AD" w:rsidRPr="00217106" w:rsidRDefault="00BB21AD" w:rsidP="00BB21AD">
            <w:pPr>
              <w:jc w:val="right"/>
              <w:rPr>
                <w:color w:val="000000"/>
                <w:sz w:val="20"/>
                <w:szCs w:val="20"/>
              </w:rPr>
            </w:pPr>
            <w:r w:rsidRPr="00217106">
              <w:rPr>
                <w:color w:val="000000"/>
                <w:sz w:val="20"/>
                <w:szCs w:val="20"/>
              </w:rPr>
              <w:t>33 893 438,8</w:t>
            </w:r>
          </w:p>
        </w:tc>
        <w:tc>
          <w:tcPr>
            <w:tcW w:w="1559" w:type="dxa"/>
            <w:tcBorders>
              <w:top w:val="nil"/>
              <w:left w:val="nil"/>
              <w:bottom w:val="single" w:sz="4" w:space="0" w:color="auto"/>
              <w:right w:val="single" w:sz="4" w:space="0" w:color="auto"/>
            </w:tcBorders>
            <w:shd w:val="clear" w:color="auto" w:fill="auto"/>
            <w:noWrap/>
            <w:vAlign w:val="bottom"/>
            <w:hideMark/>
          </w:tcPr>
          <w:p w:rsidR="00BB21AD" w:rsidRPr="00217106" w:rsidRDefault="00BB21AD" w:rsidP="00BB21AD">
            <w:pPr>
              <w:jc w:val="right"/>
              <w:rPr>
                <w:color w:val="000000"/>
                <w:sz w:val="20"/>
                <w:szCs w:val="20"/>
              </w:rPr>
            </w:pPr>
            <w:r w:rsidRPr="00217106">
              <w:rPr>
                <w:color w:val="000000"/>
                <w:sz w:val="20"/>
                <w:szCs w:val="20"/>
              </w:rPr>
              <w:t>41 156 700,</w:t>
            </w:r>
            <w:r>
              <w:rPr>
                <w:color w:val="000000"/>
                <w:sz w:val="20"/>
                <w:szCs w:val="20"/>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center"/>
              <w:rPr>
                <w:color w:val="000000"/>
                <w:sz w:val="20"/>
                <w:szCs w:val="20"/>
              </w:rPr>
            </w:pPr>
            <w:r w:rsidRPr="00217106">
              <w:rPr>
                <w:color w:val="000000"/>
                <w:sz w:val="20"/>
                <w:szCs w:val="20"/>
              </w:rPr>
              <w:t>121,4</w:t>
            </w:r>
          </w:p>
        </w:tc>
        <w:tc>
          <w:tcPr>
            <w:tcW w:w="850"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right"/>
              <w:rPr>
                <w:color w:val="000000"/>
                <w:sz w:val="20"/>
                <w:szCs w:val="20"/>
              </w:rPr>
            </w:pPr>
            <w:r w:rsidRPr="00217106">
              <w:rPr>
                <w:color w:val="000000"/>
                <w:sz w:val="20"/>
                <w:szCs w:val="20"/>
              </w:rPr>
              <w:t>88,9</w:t>
            </w:r>
          </w:p>
        </w:tc>
      </w:tr>
      <w:tr w:rsidR="00BB21AD" w:rsidRPr="00016BCD" w:rsidTr="00BB21AD">
        <w:trPr>
          <w:trHeight w:val="255"/>
          <w:jc w:val="center"/>
        </w:trPr>
        <w:tc>
          <w:tcPr>
            <w:tcW w:w="1985" w:type="dxa"/>
            <w:tcBorders>
              <w:top w:val="nil"/>
              <w:left w:val="single" w:sz="4" w:space="0" w:color="auto"/>
              <w:bottom w:val="single" w:sz="4" w:space="0" w:color="auto"/>
              <w:right w:val="single" w:sz="4" w:space="0" w:color="auto"/>
            </w:tcBorders>
            <w:shd w:val="clear" w:color="000000" w:fill="FFFFFF"/>
            <w:vAlign w:val="bottom"/>
            <w:hideMark/>
          </w:tcPr>
          <w:p w:rsidR="00BB21AD" w:rsidRDefault="00BB21AD" w:rsidP="00BB21AD">
            <w:pPr>
              <w:rPr>
                <w:color w:val="000000"/>
                <w:sz w:val="18"/>
                <w:szCs w:val="18"/>
              </w:rPr>
            </w:pPr>
            <w:r>
              <w:rPr>
                <w:color w:val="000000"/>
                <w:sz w:val="18"/>
                <w:szCs w:val="18"/>
              </w:rPr>
              <w:t>БЕЗВОЗМЕЗДНЫЕ ПОСТУПЛЕНИЯ</w:t>
            </w:r>
          </w:p>
        </w:tc>
        <w:tc>
          <w:tcPr>
            <w:tcW w:w="1559" w:type="dxa"/>
            <w:tcBorders>
              <w:top w:val="nil"/>
              <w:left w:val="nil"/>
              <w:bottom w:val="single" w:sz="4" w:space="0" w:color="auto"/>
              <w:right w:val="single" w:sz="4" w:space="0" w:color="auto"/>
            </w:tcBorders>
            <w:shd w:val="clear" w:color="000000" w:fill="FFFFFF"/>
            <w:vAlign w:val="bottom"/>
            <w:hideMark/>
          </w:tcPr>
          <w:p w:rsidR="00BB21AD" w:rsidRPr="00217106" w:rsidRDefault="00BB21AD" w:rsidP="00BB21AD">
            <w:pPr>
              <w:jc w:val="right"/>
              <w:rPr>
                <w:bCs/>
                <w:color w:val="000000"/>
                <w:sz w:val="20"/>
                <w:szCs w:val="20"/>
              </w:rPr>
            </w:pPr>
            <w:r w:rsidRPr="00217106">
              <w:rPr>
                <w:bCs/>
                <w:color w:val="000000"/>
                <w:sz w:val="20"/>
                <w:szCs w:val="20"/>
              </w:rPr>
              <w:t>943 048 928,</w:t>
            </w:r>
            <w:r>
              <w:rPr>
                <w:bCs/>
                <w:color w:val="000000"/>
                <w:sz w:val="20"/>
                <w:szCs w:val="20"/>
              </w:rPr>
              <w:t>7</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BB21AD" w:rsidRPr="00217106" w:rsidRDefault="00BB21AD" w:rsidP="00BB21AD">
            <w:pPr>
              <w:jc w:val="right"/>
              <w:rPr>
                <w:bCs/>
                <w:color w:val="000000"/>
                <w:sz w:val="20"/>
                <w:szCs w:val="20"/>
              </w:rPr>
            </w:pPr>
            <w:r w:rsidRPr="00217106">
              <w:rPr>
                <w:bCs/>
                <w:color w:val="000000"/>
                <w:sz w:val="20"/>
                <w:szCs w:val="20"/>
              </w:rPr>
              <w:t>997 636 60</w:t>
            </w:r>
            <w:r>
              <w:rPr>
                <w:bCs/>
                <w:color w:val="000000"/>
                <w:sz w:val="20"/>
                <w:szCs w:val="20"/>
              </w:rPr>
              <w:t>8</w:t>
            </w:r>
            <w:r w:rsidRPr="00217106">
              <w:rPr>
                <w:bCs/>
                <w:color w:val="000000"/>
                <w:sz w:val="20"/>
                <w:szCs w:val="20"/>
              </w:rPr>
              <w:t>,</w:t>
            </w:r>
            <w:r>
              <w:rPr>
                <w:bCs/>
                <w:color w:val="000000"/>
                <w:sz w:val="20"/>
                <w:szCs w:val="20"/>
              </w:rPr>
              <w:t>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BB21AD" w:rsidRPr="004E4FF2" w:rsidRDefault="00BB21AD" w:rsidP="00BB21AD">
            <w:pPr>
              <w:jc w:val="right"/>
              <w:rPr>
                <w:bCs/>
                <w:color w:val="000000"/>
                <w:sz w:val="18"/>
                <w:szCs w:val="20"/>
              </w:rPr>
            </w:pPr>
            <w:r w:rsidRPr="004E4FF2">
              <w:rPr>
                <w:bCs/>
                <w:color w:val="000000"/>
                <w:sz w:val="18"/>
                <w:szCs w:val="20"/>
              </w:rPr>
              <w:t>1 155 123 155,</w:t>
            </w:r>
            <w:r>
              <w:rPr>
                <w:bCs/>
                <w:color w:val="000000"/>
                <w:sz w:val="18"/>
                <w:szCs w:val="20"/>
              </w:rPr>
              <w:t>3</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BB21AD" w:rsidRPr="004E4FF2" w:rsidRDefault="00BB21AD" w:rsidP="00BB21AD">
            <w:pPr>
              <w:jc w:val="right"/>
              <w:rPr>
                <w:bCs/>
                <w:color w:val="000000"/>
                <w:sz w:val="18"/>
                <w:szCs w:val="20"/>
              </w:rPr>
            </w:pPr>
            <w:r w:rsidRPr="004E4FF2">
              <w:rPr>
                <w:bCs/>
                <w:color w:val="000000"/>
                <w:sz w:val="18"/>
                <w:szCs w:val="20"/>
              </w:rPr>
              <w:t>1 153 367 498,6</w:t>
            </w:r>
          </w:p>
        </w:tc>
        <w:tc>
          <w:tcPr>
            <w:tcW w:w="709"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center"/>
              <w:rPr>
                <w:color w:val="000000"/>
                <w:sz w:val="20"/>
                <w:szCs w:val="20"/>
              </w:rPr>
            </w:pPr>
            <w:r w:rsidRPr="00217106">
              <w:rPr>
                <w:color w:val="000000"/>
                <w:sz w:val="20"/>
                <w:szCs w:val="20"/>
              </w:rPr>
              <w:t>99,8</w:t>
            </w:r>
          </w:p>
        </w:tc>
        <w:tc>
          <w:tcPr>
            <w:tcW w:w="850"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right"/>
              <w:rPr>
                <w:color w:val="000000"/>
                <w:sz w:val="20"/>
                <w:szCs w:val="20"/>
              </w:rPr>
            </w:pPr>
            <w:r w:rsidRPr="00217106">
              <w:rPr>
                <w:color w:val="000000"/>
                <w:sz w:val="20"/>
                <w:szCs w:val="20"/>
              </w:rPr>
              <w:t>122,3</w:t>
            </w:r>
          </w:p>
        </w:tc>
      </w:tr>
      <w:tr w:rsidR="00BB21AD" w:rsidRPr="00016BCD" w:rsidTr="00BB21AD">
        <w:trPr>
          <w:trHeight w:val="255"/>
          <w:jc w:val="center"/>
        </w:trPr>
        <w:tc>
          <w:tcPr>
            <w:tcW w:w="1985" w:type="dxa"/>
            <w:tcBorders>
              <w:top w:val="nil"/>
              <w:left w:val="single" w:sz="4" w:space="0" w:color="auto"/>
              <w:bottom w:val="single" w:sz="4" w:space="0" w:color="auto"/>
              <w:right w:val="single" w:sz="4" w:space="0" w:color="auto"/>
            </w:tcBorders>
            <w:shd w:val="clear" w:color="000000" w:fill="FFFFFF"/>
            <w:vAlign w:val="bottom"/>
            <w:hideMark/>
          </w:tcPr>
          <w:p w:rsidR="00BB21AD" w:rsidRDefault="00BB21AD" w:rsidP="00BB21AD">
            <w:pPr>
              <w:rPr>
                <w:color w:val="000000"/>
                <w:sz w:val="18"/>
                <w:szCs w:val="18"/>
              </w:rPr>
            </w:pPr>
            <w:r>
              <w:rPr>
                <w:color w:val="000000"/>
                <w:sz w:val="18"/>
                <w:szCs w:val="18"/>
              </w:rPr>
              <w:t>Дотации</w:t>
            </w:r>
          </w:p>
        </w:tc>
        <w:tc>
          <w:tcPr>
            <w:tcW w:w="1559" w:type="dxa"/>
            <w:tcBorders>
              <w:top w:val="nil"/>
              <w:left w:val="nil"/>
              <w:bottom w:val="single" w:sz="4" w:space="0" w:color="auto"/>
              <w:right w:val="single" w:sz="4" w:space="0" w:color="auto"/>
            </w:tcBorders>
            <w:shd w:val="clear" w:color="000000" w:fill="FFFFFF"/>
            <w:vAlign w:val="bottom"/>
            <w:hideMark/>
          </w:tcPr>
          <w:p w:rsidR="00BB21AD" w:rsidRPr="00217106" w:rsidRDefault="00BB21AD" w:rsidP="00BB21AD">
            <w:pPr>
              <w:jc w:val="right"/>
              <w:rPr>
                <w:color w:val="000000"/>
                <w:sz w:val="20"/>
                <w:szCs w:val="20"/>
              </w:rPr>
            </w:pPr>
            <w:r w:rsidRPr="00217106">
              <w:rPr>
                <w:color w:val="000000"/>
                <w:sz w:val="20"/>
                <w:szCs w:val="20"/>
              </w:rPr>
              <w:t>105 026 180,0</w:t>
            </w:r>
          </w:p>
        </w:tc>
        <w:tc>
          <w:tcPr>
            <w:tcW w:w="1559"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right"/>
              <w:rPr>
                <w:color w:val="000000"/>
                <w:sz w:val="20"/>
                <w:szCs w:val="20"/>
              </w:rPr>
            </w:pPr>
            <w:r w:rsidRPr="00217106">
              <w:rPr>
                <w:color w:val="000000"/>
                <w:sz w:val="20"/>
                <w:szCs w:val="20"/>
              </w:rPr>
              <w:t>50 669 100,0</w:t>
            </w:r>
          </w:p>
        </w:tc>
        <w:tc>
          <w:tcPr>
            <w:tcW w:w="1559"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right"/>
              <w:rPr>
                <w:color w:val="000000"/>
                <w:sz w:val="20"/>
                <w:szCs w:val="20"/>
              </w:rPr>
            </w:pPr>
            <w:r w:rsidRPr="00217106">
              <w:rPr>
                <w:color w:val="000000"/>
                <w:sz w:val="20"/>
                <w:szCs w:val="20"/>
              </w:rPr>
              <w:t>88 129 300,0</w:t>
            </w:r>
          </w:p>
        </w:tc>
        <w:tc>
          <w:tcPr>
            <w:tcW w:w="1559"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right"/>
              <w:rPr>
                <w:color w:val="000000"/>
                <w:sz w:val="20"/>
                <w:szCs w:val="20"/>
              </w:rPr>
            </w:pPr>
            <w:r w:rsidRPr="00217106">
              <w:rPr>
                <w:color w:val="000000"/>
                <w:sz w:val="20"/>
                <w:szCs w:val="20"/>
              </w:rPr>
              <w:t>88 129 300,0</w:t>
            </w:r>
          </w:p>
        </w:tc>
        <w:tc>
          <w:tcPr>
            <w:tcW w:w="709"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center"/>
              <w:rPr>
                <w:color w:val="000000"/>
                <w:sz w:val="20"/>
                <w:szCs w:val="20"/>
              </w:rPr>
            </w:pPr>
            <w:r w:rsidRPr="00217106">
              <w:rPr>
                <w:color w:val="000000"/>
                <w:sz w:val="20"/>
                <w:szCs w:val="20"/>
              </w:rPr>
              <w:t>100,0</w:t>
            </w:r>
          </w:p>
        </w:tc>
        <w:tc>
          <w:tcPr>
            <w:tcW w:w="850"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right"/>
              <w:rPr>
                <w:color w:val="000000"/>
                <w:sz w:val="20"/>
                <w:szCs w:val="20"/>
              </w:rPr>
            </w:pPr>
            <w:r w:rsidRPr="00217106">
              <w:rPr>
                <w:color w:val="000000"/>
                <w:sz w:val="20"/>
                <w:szCs w:val="20"/>
              </w:rPr>
              <w:t>83,9</w:t>
            </w:r>
          </w:p>
        </w:tc>
      </w:tr>
      <w:tr w:rsidR="00BB21AD" w:rsidRPr="00016BCD" w:rsidTr="00BB21AD">
        <w:trPr>
          <w:trHeight w:val="255"/>
          <w:jc w:val="center"/>
        </w:trPr>
        <w:tc>
          <w:tcPr>
            <w:tcW w:w="1985" w:type="dxa"/>
            <w:tcBorders>
              <w:top w:val="nil"/>
              <w:left w:val="single" w:sz="4" w:space="0" w:color="auto"/>
              <w:bottom w:val="single" w:sz="4" w:space="0" w:color="auto"/>
              <w:right w:val="single" w:sz="4" w:space="0" w:color="auto"/>
            </w:tcBorders>
            <w:shd w:val="clear" w:color="000000" w:fill="FFFFFF"/>
            <w:vAlign w:val="bottom"/>
            <w:hideMark/>
          </w:tcPr>
          <w:p w:rsidR="00BB21AD" w:rsidRDefault="00BB21AD" w:rsidP="00BB21AD">
            <w:pPr>
              <w:rPr>
                <w:color w:val="000000"/>
                <w:sz w:val="18"/>
                <w:szCs w:val="18"/>
              </w:rPr>
            </w:pPr>
            <w:r>
              <w:rPr>
                <w:color w:val="000000"/>
                <w:sz w:val="18"/>
                <w:szCs w:val="18"/>
              </w:rPr>
              <w:t>Субсидии</w:t>
            </w:r>
          </w:p>
        </w:tc>
        <w:tc>
          <w:tcPr>
            <w:tcW w:w="1559" w:type="dxa"/>
            <w:tcBorders>
              <w:top w:val="nil"/>
              <w:left w:val="nil"/>
              <w:bottom w:val="single" w:sz="4" w:space="0" w:color="auto"/>
              <w:right w:val="single" w:sz="4" w:space="0" w:color="auto"/>
            </w:tcBorders>
            <w:shd w:val="clear" w:color="000000" w:fill="FFFFFF"/>
            <w:vAlign w:val="bottom"/>
            <w:hideMark/>
          </w:tcPr>
          <w:p w:rsidR="00BB21AD" w:rsidRPr="00217106" w:rsidRDefault="00BB21AD" w:rsidP="00BB21AD">
            <w:pPr>
              <w:jc w:val="right"/>
              <w:rPr>
                <w:color w:val="000000"/>
                <w:sz w:val="20"/>
                <w:szCs w:val="20"/>
              </w:rPr>
            </w:pPr>
            <w:r w:rsidRPr="00217106">
              <w:rPr>
                <w:color w:val="000000"/>
                <w:sz w:val="20"/>
                <w:szCs w:val="20"/>
              </w:rPr>
              <w:t>217 241 756,0</w:t>
            </w:r>
          </w:p>
        </w:tc>
        <w:tc>
          <w:tcPr>
            <w:tcW w:w="1559"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right"/>
              <w:rPr>
                <w:color w:val="000000"/>
                <w:sz w:val="20"/>
                <w:szCs w:val="20"/>
              </w:rPr>
            </w:pPr>
            <w:r w:rsidRPr="00217106">
              <w:rPr>
                <w:color w:val="000000"/>
                <w:sz w:val="20"/>
                <w:szCs w:val="20"/>
              </w:rPr>
              <w:t>304 169 500,0</w:t>
            </w:r>
          </w:p>
        </w:tc>
        <w:tc>
          <w:tcPr>
            <w:tcW w:w="1559"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right"/>
              <w:rPr>
                <w:color w:val="000000"/>
                <w:sz w:val="20"/>
                <w:szCs w:val="20"/>
              </w:rPr>
            </w:pPr>
            <w:r w:rsidRPr="00217106">
              <w:rPr>
                <w:color w:val="000000"/>
                <w:sz w:val="20"/>
                <w:szCs w:val="20"/>
              </w:rPr>
              <w:t>382 949 122,3</w:t>
            </w:r>
          </w:p>
        </w:tc>
        <w:tc>
          <w:tcPr>
            <w:tcW w:w="1559"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right"/>
              <w:rPr>
                <w:color w:val="000000"/>
                <w:sz w:val="20"/>
                <w:szCs w:val="20"/>
              </w:rPr>
            </w:pPr>
            <w:r w:rsidRPr="00217106">
              <w:rPr>
                <w:color w:val="000000"/>
                <w:sz w:val="20"/>
                <w:szCs w:val="20"/>
              </w:rPr>
              <w:t>382 286 811,8</w:t>
            </w:r>
          </w:p>
        </w:tc>
        <w:tc>
          <w:tcPr>
            <w:tcW w:w="709"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center"/>
              <w:rPr>
                <w:color w:val="000000"/>
                <w:sz w:val="20"/>
                <w:szCs w:val="20"/>
              </w:rPr>
            </w:pPr>
            <w:r w:rsidRPr="00217106">
              <w:rPr>
                <w:color w:val="000000"/>
                <w:sz w:val="20"/>
                <w:szCs w:val="20"/>
              </w:rPr>
              <w:t>99,8</w:t>
            </w:r>
          </w:p>
        </w:tc>
        <w:tc>
          <w:tcPr>
            <w:tcW w:w="850"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right"/>
              <w:rPr>
                <w:color w:val="000000"/>
                <w:sz w:val="20"/>
                <w:szCs w:val="20"/>
              </w:rPr>
            </w:pPr>
            <w:r w:rsidRPr="00217106">
              <w:rPr>
                <w:color w:val="000000"/>
                <w:sz w:val="20"/>
                <w:szCs w:val="20"/>
              </w:rPr>
              <w:t>175,9</w:t>
            </w:r>
          </w:p>
        </w:tc>
      </w:tr>
      <w:tr w:rsidR="00BB21AD" w:rsidRPr="00016BCD" w:rsidTr="00BB21AD">
        <w:trPr>
          <w:trHeight w:val="255"/>
          <w:jc w:val="center"/>
        </w:trPr>
        <w:tc>
          <w:tcPr>
            <w:tcW w:w="1985" w:type="dxa"/>
            <w:tcBorders>
              <w:top w:val="nil"/>
              <w:left w:val="single" w:sz="4" w:space="0" w:color="auto"/>
              <w:bottom w:val="single" w:sz="4" w:space="0" w:color="auto"/>
              <w:right w:val="single" w:sz="4" w:space="0" w:color="auto"/>
            </w:tcBorders>
            <w:shd w:val="clear" w:color="000000" w:fill="FFFFFF"/>
            <w:vAlign w:val="bottom"/>
            <w:hideMark/>
          </w:tcPr>
          <w:p w:rsidR="00BB21AD" w:rsidRDefault="00BB21AD" w:rsidP="00BB21AD">
            <w:pPr>
              <w:rPr>
                <w:color w:val="000000"/>
                <w:sz w:val="18"/>
                <w:szCs w:val="18"/>
              </w:rPr>
            </w:pPr>
            <w:r>
              <w:rPr>
                <w:color w:val="000000"/>
                <w:sz w:val="18"/>
                <w:szCs w:val="18"/>
              </w:rPr>
              <w:t>Субвенции</w:t>
            </w:r>
          </w:p>
        </w:tc>
        <w:tc>
          <w:tcPr>
            <w:tcW w:w="1559" w:type="dxa"/>
            <w:tcBorders>
              <w:top w:val="nil"/>
              <w:left w:val="nil"/>
              <w:bottom w:val="single" w:sz="4" w:space="0" w:color="auto"/>
              <w:right w:val="single" w:sz="4" w:space="0" w:color="auto"/>
            </w:tcBorders>
            <w:shd w:val="clear" w:color="000000" w:fill="FFFFFF"/>
            <w:vAlign w:val="bottom"/>
            <w:hideMark/>
          </w:tcPr>
          <w:p w:rsidR="00BB21AD" w:rsidRPr="00217106" w:rsidRDefault="00BB21AD" w:rsidP="00BB21AD">
            <w:pPr>
              <w:jc w:val="right"/>
              <w:rPr>
                <w:color w:val="000000"/>
                <w:sz w:val="20"/>
                <w:szCs w:val="20"/>
              </w:rPr>
            </w:pPr>
            <w:r w:rsidRPr="00217106">
              <w:rPr>
                <w:color w:val="000000"/>
                <w:sz w:val="20"/>
                <w:szCs w:val="20"/>
              </w:rPr>
              <w:t>558 739 060,0</w:t>
            </w:r>
          </w:p>
        </w:tc>
        <w:tc>
          <w:tcPr>
            <w:tcW w:w="1559"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right"/>
              <w:rPr>
                <w:color w:val="000000"/>
                <w:sz w:val="20"/>
                <w:szCs w:val="20"/>
              </w:rPr>
            </w:pPr>
            <w:r w:rsidRPr="00217106">
              <w:rPr>
                <w:color w:val="000000"/>
                <w:sz w:val="20"/>
                <w:szCs w:val="20"/>
              </w:rPr>
              <w:t>644 652 000,0</w:t>
            </w:r>
          </w:p>
        </w:tc>
        <w:tc>
          <w:tcPr>
            <w:tcW w:w="1559"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right"/>
              <w:rPr>
                <w:color w:val="000000"/>
                <w:sz w:val="20"/>
                <w:szCs w:val="20"/>
              </w:rPr>
            </w:pPr>
            <w:r w:rsidRPr="00217106">
              <w:rPr>
                <w:color w:val="000000"/>
                <w:sz w:val="20"/>
                <w:szCs w:val="20"/>
              </w:rPr>
              <w:t>668 824 625,0</w:t>
            </w:r>
          </w:p>
        </w:tc>
        <w:tc>
          <w:tcPr>
            <w:tcW w:w="1559"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right"/>
              <w:rPr>
                <w:color w:val="000000"/>
                <w:sz w:val="20"/>
                <w:szCs w:val="20"/>
              </w:rPr>
            </w:pPr>
            <w:r w:rsidRPr="00217106">
              <w:rPr>
                <w:color w:val="000000"/>
                <w:sz w:val="20"/>
                <w:szCs w:val="20"/>
              </w:rPr>
              <w:t>667 776 952,8</w:t>
            </w:r>
          </w:p>
        </w:tc>
        <w:tc>
          <w:tcPr>
            <w:tcW w:w="709"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center"/>
              <w:rPr>
                <w:color w:val="000000"/>
                <w:sz w:val="20"/>
                <w:szCs w:val="20"/>
              </w:rPr>
            </w:pPr>
            <w:r w:rsidRPr="00217106">
              <w:rPr>
                <w:color w:val="000000"/>
                <w:sz w:val="20"/>
                <w:szCs w:val="20"/>
              </w:rPr>
              <w:t>99,8</w:t>
            </w:r>
          </w:p>
        </w:tc>
        <w:tc>
          <w:tcPr>
            <w:tcW w:w="850"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right"/>
              <w:rPr>
                <w:color w:val="000000"/>
                <w:sz w:val="20"/>
                <w:szCs w:val="20"/>
              </w:rPr>
            </w:pPr>
            <w:r w:rsidRPr="00217106">
              <w:rPr>
                <w:color w:val="000000"/>
                <w:sz w:val="20"/>
                <w:szCs w:val="20"/>
              </w:rPr>
              <w:t>119,5</w:t>
            </w:r>
          </w:p>
        </w:tc>
      </w:tr>
      <w:tr w:rsidR="00BB21AD" w:rsidRPr="00016BCD" w:rsidTr="00BB21AD">
        <w:trPr>
          <w:trHeight w:val="255"/>
          <w:jc w:val="center"/>
        </w:trPr>
        <w:tc>
          <w:tcPr>
            <w:tcW w:w="1985" w:type="dxa"/>
            <w:tcBorders>
              <w:top w:val="nil"/>
              <w:left w:val="single" w:sz="4" w:space="0" w:color="auto"/>
              <w:bottom w:val="single" w:sz="4" w:space="0" w:color="auto"/>
              <w:right w:val="single" w:sz="4" w:space="0" w:color="auto"/>
            </w:tcBorders>
            <w:shd w:val="clear" w:color="000000" w:fill="FFFFFF"/>
            <w:vAlign w:val="bottom"/>
            <w:hideMark/>
          </w:tcPr>
          <w:p w:rsidR="00BB21AD" w:rsidRDefault="00BB21AD" w:rsidP="00BB21AD">
            <w:pPr>
              <w:rPr>
                <w:color w:val="000000"/>
                <w:sz w:val="18"/>
                <w:szCs w:val="18"/>
              </w:rPr>
            </w:pPr>
            <w:r>
              <w:rPr>
                <w:color w:val="000000"/>
                <w:sz w:val="18"/>
                <w:szCs w:val="18"/>
              </w:rPr>
              <w:t>Иные МБТ</w:t>
            </w:r>
          </w:p>
        </w:tc>
        <w:tc>
          <w:tcPr>
            <w:tcW w:w="1559" w:type="dxa"/>
            <w:tcBorders>
              <w:top w:val="nil"/>
              <w:left w:val="nil"/>
              <w:bottom w:val="single" w:sz="4" w:space="0" w:color="auto"/>
              <w:right w:val="single" w:sz="4" w:space="0" w:color="auto"/>
            </w:tcBorders>
            <w:shd w:val="clear" w:color="000000" w:fill="FFFFFF"/>
            <w:vAlign w:val="bottom"/>
            <w:hideMark/>
          </w:tcPr>
          <w:p w:rsidR="00BB21AD" w:rsidRPr="00217106" w:rsidRDefault="00BB21AD" w:rsidP="00BB21AD">
            <w:pPr>
              <w:jc w:val="right"/>
              <w:rPr>
                <w:color w:val="000000"/>
                <w:sz w:val="20"/>
                <w:szCs w:val="20"/>
              </w:rPr>
            </w:pPr>
            <w:r w:rsidRPr="00217106">
              <w:rPr>
                <w:color w:val="000000"/>
                <w:sz w:val="20"/>
                <w:szCs w:val="20"/>
              </w:rPr>
              <w:t>57 752 931,5</w:t>
            </w:r>
          </w:p>
        </w:tc>
        <w:tc>
          <w:tcPr>
            <w:tcW w:w="1559"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right"/>
              <w:rPr>
                <w:color w:val="000000"/>
                <w:sz w:val="20"/>
                <w:szCs w:val="20"/>
              </w:rPr>
            </w:pPr>
            <w:r w:rsidRPr="00217106">
              <w:rPr>
                <w:color w:val="000000"/>
                <w:sz w:val="20"/>
                <w:szCs w:val="20"/>
              </w:rPr>
              <w:t>237 906,0</w:t>
            </w:r>
          </w:p>
        </w:tc>
        <w:tc>
          <w:tcPr>
            <w:tcW w:w="1559"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right"/>
              <w:rPr>
                <w:color w:val="000000"/>
                <w:sz w:val="20"/>
                <w:szCs w:val="20"/>
              </w:rPr>
            </w:pPr>
            <w:r w:rsidRPr="00217106">
              <w:rPr>
                <w:color w:val="000000"/>
                <w:sz w:val="20"/>
                <w:szCs w:val="20"/>
              </w:rPr>
              <w:t>9 428 680,1</w:t>
            </w:r>
          </w:p>
        </w:tc>
        <w:tc>
          <w:tcPr>
            <w:tcW w:w="1559"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right"/>
              <w:rPr>
                <w:color w:val="000000"/>
                <w:sz w:val="20"/>
                <w:szCs w:val="20"/>
              </w:rPr>
            </w:pPr>
            <w:r w:rsidRPr="00217106">
              <w:rPr>
                <w:color w:val="000000"/>
                <w:sz w:val="20"/>
                <w:szCs w:val="20"/>
              </w:rPr>
              <w:t>9 375 829,8</w:t>
            </w:r>
          </w:p>
        </w:tc>
        <w:tc>
          <w:tcPr>
            <w:tcW w:w="709"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center"/>
              <w:rPr>
                <w:color w:val="000000"/>
                <w:sz w:val="20"/>
                <w:szCs w:val="20"/>
              </w:rPr>
            </w:pPr>
            <w:r w:rsidRPr="00217106">
              <w:rPr>
                <w:color w:val="000000"/>
                <w:sz w:val="20"/>
                <w:szCs w:val="20"/>
              </w:rPr>
              <w:t>99,4</w:t>
            </w:r>
          </w:p>
        </w:tc>
        <w:tc>
          <w:tcPr>
            <w:tcW w:w="850"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right"/>
              <w:rPr>
                <w:color w:val="000000"/>
                <w:sz w:val="20"/>
                <w:szCs w:val="20"/>
              </w:rPr>
            </w:pPr>
            <w:r w:rsidRPr="00217106">
              <w:rPr>
                <w:color w:val="000000"/>
                <w:sz w:val="20"/>
                <w:szCs w:val="20"/>
              </w:rPr>
              <w:t>16,2</w:t>
            </w:r>
          </w:p>
        </w:tc>
      </w:tr>
      <w:tr w:rsidR="00BB21AD" w:rsidRPr="00016BCD" w:rsidTr="00BB21AD">
        <w:trPr>
          <w:trHeight w:val="255"/>
          <w:jc w:val="center"/>
        </w:trPr>
        <w:tc>
          <w:tcPr>
            <w:tcW w:w="1985" w:type="dxa"/>
            <w:tcBorders>
              <w:top w:val="nil"/>
              <w:left w:val="single" w:sz="4" w:space="0" w:color="auto"/>
              <w:bottom w:val="single" w:sz="4" w:space="0" w:color="auto"/>
              <w:right w:val="single" w:sz="4" w:space="0" w:color="auto"/>
            </w:tcBorders>
            <w:shd w:val="clear" w:color="000000" w:fill="FFFFFF"/>
            <w:vAlign w:val="bottom"/>
            <w:hideMark/>
          </w:tcPr>
          <w:p w:rsidR="00BB21AD" w:rsidRPr="00217106" w:rsidRDefault="00BB21AD" w:rsidP="00BB21AD">
            <w:pPr>
              <w:rPr>
                <w:color w:val="000000"/>
                <w:sz w:val="16"/>
                <w:szCs w:val="18"/>
              </w:rPr>
            </w:pPr>
            <w:r w:rsidRPr="00217106">
              <w:rPr>
                <w:color w:val="000000"/>
                <w:sz w:val="18"/>
                <w:szCs w:val="18"/>
              </w:rPr>
              <w:t>ПРОЧИЕ БЕЗВОЗМЕЗДНЫЕ</w:t>
            </w:r>
          </w:p>
        </w:tc>
        <w:tc>
          <w:tcPr>
            <w:tcW w:w="1559" w:type="dxa"/>
            <w:tcBorders>
              <w:top w:val="nil"/>
              <w:left w:val="nil"/>
              <w:bottom w:val="single" w:sz="4" w:space="0" w:color="auto"/>
              <w:right w:val="single" w:sz="4" w:space="0" w:color="auto"/>
            </w:tcBorders>
            <w:shd w:val="clear" w:color="000000" w:fill="FFFFFF"/>
            <w:vAlign w:val="bottom"/>
            <w:hideMark/>
          </w:tcPr>
          <w:p w:rsidR="00BB21AD" w:rsidRPr="00217106" w:rsidRDefault="00BB21AD" w:rsidP="00BB21AD">
            <w:pPr>
              <w:jc w:val="right"/>
              <w:rPr>
                <w:color w:val="000000"/>
                <w:sz w:val="20"/>
                <w:szCs w:val="20"/>
              </w:rPr>
            </w:pPr>
            <w:r w:rsidRPr="00217106">
              <w:rPr>
                <w:color w:val="000000"/>
                <w:sz w:val="20"/>
                <w:szCs w:val="20"/>
              </w:rPr>
              <w:t>5 976 584,8</w:t>
            </w:r>
          </w:p>
        </w:tc>
        <w:tc>
          <w:tcPr>
            <w:tcW w:w="1559"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right"/>
              <w:rPr>
                <w:color w:val="000000"/>
                <w:sz w:val="20"/>
                <w:szCs w:val="20"/>
              </w:rPr>
            </w:pPr>
            <w:r w:rsidRPr="00217106">
              <w:rPr>
                <w:color w:val="000000"/>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right"/>
              <w:rPr>
                <w:color w:val="000000"/>
                <w:sz w:val="20"/>
                <w:szCs w:val="20"/>
              </w:rPr>
            </w:pPr>
            <w:r w:rsidRPr="00217106">
              <w:rPr>
                <w:color w:val="000000"/>
                <w:sz w:val="20"/>
                <w:szCs w:val="20"/>
              </w:rPr>
              <w:t>6 002 308,2</w:t>
            </w:r>
          </w:p>
        </w:tc>
        <w:tc>
          <w:tcPr>
            <w:tcW w:w="1559"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right"/>
              <w:rPr>
                <w:color w:val="000000"/>
                <w:sz w:val="20"/>
                <w:szCs w:val="20"/>
              </w:rPr>
            </w:pPr>
            <w:r w:rsidRPr="00217106">
              <w:rPr>
                <w:color w:val="000000"/>
                <w:sz w:val="20"/>
                <w:szCs w:val="20"/>
              </w:rPr>
              <w:t>6 009 484,</w:t>
            </w:r>
            <w:r>
              <w:rPr>
                <w:color w:val="000000"/>
                <w:sz w:val="20"/>
                <w:szCs w:val="20"/>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center"/>
              <w:rPr>
                <w:color w:val="000000"/>
                <w:sz w:val="20"/>
                <w:szCs w:val="20"/>
              </w:rPr>
            </w:pPr>
            <w:r w:rsidRPr="00217106">
              <w:rPr>
                <w:color w:val="000000"/>
                <w:sz w:val="20"/>
                <w:szCs w:val="20"/>
              </w:rPr>
              <w:t>100,1</w:t>
            </w:r>
          </w:p>
        </w:tc>
        <w:tc>
          <w:tcPr>
            <w:tcW w:w="850"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right"/>
              <w:rPr>
                <w:color w:val="000000"/>
                <w:sz w:val="20"/>
                <w:szCs w:val="20"/>
              </w:rPr>
            </w:pPr>
            <w:r w:rsidRPr="00217106">
              <w:rPr>
                <w:color w:val="000000"/>
                <w:sz w:val="20"/>
                <w:szCs w:val="20"/>
              </w:rPr>
              <w:t>100,5</w:t>
            </w:r>
          </w:p>
        </w:tc>
      </w:tr>
      <w:tr w:rsidR="00BB21AD" w:rsidRPr="00016BCD" w:rsidTr="00BB21AD">
        <w:trPr>
          <w:trHeight w:val="447"/>
          <w:jc w:val="center"/>
        </w:trPr>
        <w:tc>
          <w:tcPr>
            <w:tcW w:w="1985" w:type="dxa"/>
            <w:tcBorders>
              <w:top w:val="nil"/>
              <w:left w:val="single" w:sz="4" w:space="0" w:color="auto"/>
              <w:bottom w:val="single" w:sz="4" w:space="0" w:color="auto"/>
              <w:right w:val="single" w:sz="4" w:space="0" w:color="auto"/>
            </w:tcBorders>
            <w:shd w:val="clear" w:color="000000" w:fill="FFFFFF"/>
            <w:vAlign w:val="bottom"/>
            <w:hideMark/>
          </w:tcPr>
          <w:p w:rsidR="00BB21AD" w:rsidRPr="00217106" w:rsidRDefault="00BB21AD" w:rsidP="00BB21AD">
            <w:pPr>
              <w:rPr>
                <w:color w:val="000000"/>
                <w:sz w:val="16"/>
                <w:szCs w:val="18"/>
              </w:rPr>
            </w:pPr>
            <w:r w:rsidRPr="00217106">
              <w:rPr>
                <w:color w:val="000000"/>
                <w:sz w:val="16"/>
                <w:szCs w:val="18"/>
              </w:rPr>
              <w:t>ОСТАТКИ, ИМЕЮЩИЕ ЦЕЛЕВОЕ НАЗНАЧЕНИЕ</w:t>
            </w:r>
          </w:p>
        </w:tc>
        <w:tc>
          <w:tcPr>
            <w:tcW w:w="1559" w:type="dxa"/>
            <w:tcBorders>
              <w:top w:val="nil"/>
              <w:left w:val="nil"/>
              <w:bottom w:val="single" w:sz="4" w:space="0" w:color="auto"/>
              <w:right w:val="single" w:sz="4" w:space="0" w:color="auto"/>
            </w:tcBorders>
            <w:shd w:val="clear" w:color="000000" w:fill="FFFFFF"/>
            <w:vAlign w:val="bottom"/>
            <w:hideMark/>
          </w:tcPr>
          <w:p w:rsidR="00BB21AD" w:rsidRPr="00217106" w:rsidRDefault="00BB21AD" w:rsidP="00BB21AD">
            <w:pPr>
              <w:jc w:val="right"/>
              <w:rPr>
                <w:color w:val="000000"/>
                <w:sz w:val="20"/>
                <w:szCs w:val="20"/>
              </w:rPr>
            </w:pPr>
            <w:r w:rsidRPr="00217106">
              <w:rPr>
                <w:color w:val="000000"/>
                <w:sz w:val="20"/>
                <w:szCs w:val="20"/>
              </w:rPr>
              <w:t>-1 687 583,</w:t>
            </w:r>
            <w:r>
              <w:rPr>
                <w:color w:val="000000"/>
                <w:sz w:val="20"/>
                <w:szCs w:val="20"/>
              </w:rPr>
              <w:t>7</w:t>
            </w:r>
          </w:p>
        </w:tc>
        <w:tc>
          <w:tcPr>
            <w:tcW w:w="1559"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right"/>
              <w:rPr>
                <w:color w:val="000000"/>
                <w:sz w:val="20"/>
                <w:szCs w:val="20"/>
              </w:rPr>
            </w:pPr>
            <w:r w:rsidRPr="00217106">
              <w:rPr>
                <w:color w:val="000000"/>
                <w:sz w:val="20"/>
                <w:szCs w:val="20"/>
              </w:rPr>
              <w:t>-2 091 898,0</w:t>
            </w:r>
          </w:p>
        </w:tc>
        <w:tc>
          <w:tcPr>
            <w:tcW w:w="1559"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right"/>
              <w:rPr>
                <w:color w:val="000000"/>
                <w:sz w:val="20"/>
                <w:szCs w:val="20"/>
              </w:rPr>
            </w:pPr>
            <w:r w:rsidRPr="00217106">
              <w:rPr>
                <w:color w:val="000000"/>
                <w:sz w:val="20"/>
                <w:szCs w:val="20"/>
              </w:rPr>
              <w:t>-210 880,3</w:t>
            </w:r>
          </w:p>
        </w:tc>
        <w:tc>
          <w:tcPr>
            <w:tcW w:w="1559"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right"/>
              <w:rPr>
                <w:color w:val="000000"/>
                <w:sz w:val="20"/>
                <w:szCs w:val="20"/>
              </w:rPr>
            </w:pPr>
            <w:r w:rsidRPr="00217106">
              <w:rPr>
                <w:color w:val="000000"/>
                <w:sz w:val="20"/>
                <w:szCs w:val="20"/>
              </w:rPr>
              <w:t>-210 880,</w:t>
            </w:r>
            <w:r>
              <w:rPr>
                <w:color w:val="000000"/>
                <w:sz w:val="20"/>
                <w:szCs w:val="20"/>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jc w:val="center"/>
              <w:rPr>
                <w:color w:val="000000"/>
                <w:sz w:val="20"/>
                <w:szCs w:val="20"/>
              </w:rPr>
            </w:pPr>
            <w:r w:rsidRPr="00217106">
              <w:rPr>
                <w:color w:val="000000"/>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BB21AD" w:rsidRPr="00217106" w:rsidRDefault="00BB21AD" w:rsidP="00BB21AD">
            <w:pPr>
              <w:rPr>
                <w:color w:val="000000"/>
                <w:sz w:val="20"/>
                <w:szCs w:val="20"/>
              </w:rPr>
            </w:pPr>
            <w:r w:rsidRPr="00217106">
              <w:rPr>
                <w:color w:val="000000"/>
                <w:sz w:val="20"/>
                <w:szCs w:val="20"/>
              </w:rPr>
              <w:t> </w:t>
            </w:r>
          </w:p>
        </w:tc>
      </w:tr>
    </w:tbl>
    <w:p w:rsidR="00BB21AD" w:rsidRPr="00BB21AD" w:rsidRDefault="00BB21AD" w:rsidP="00BB21AD">
      <w:pPr>
        <w:ind w:firstLine="709"/>
        <w:jc w:val="both"/>
        <w:rPr>
          <w:color w:val="000000"/>
        </w:rPr>
      </w:pPr>
      <w:r w:rsidRPr="00BB21AD">
        <w:rPr>
          <w:bCs/>
          <w:color w:val="000000"/>
        </w:rPr>
        <w:t xml:space="preserve">Исполнение плана по налоговым и неналоговым доходам составило 115,1 процентов: </w:t>
      </w:r>
      <w:r w:rsidRPr="00BB21AD">
        <w:rPr>
          <w:color w:val="000000"/>
        </w:rPr>
        <w:t>при уточненном плане в 306 588,1 тыс. руб. в консолидированный бюджет поступило 352 933,7 тыс. руб</w:t>
      </w:r>
      <w:r w:rsidRPr="00BB21AD">
        <w:t xml:space="preserve">. По сравнению с аналогичным показателем 2018 года поступление доходов увеличилось  на  35 356,2 тыс. </w:t>
      </w:r>
      <w:r w:rsidRPr="00BB21AD">
        <w:rPr>
          <w:color w:val="000000"/>
        </w:rPr>
        <w:t>руб.</w:t>
      </w:r>
      <w:r w:rsidRPr="00BB21AD">
        <w:t xml:space="preserve"> или на 11,1 процентов, к первоначальному плану на 33,2 процентов или 87 878,8 тыс.</w:t>
      </w:r>
      <w:r w:rsidRPr="00BB21AD">
        <w:rPr>
          <w:color w:val="000000"/>
        </w:rPr>
        <w:t xml:space="preserve"> руб.</w:t>
      </w:r>
    </w:p>
    <w:p w:rsidR="00BB21AD" w:rsidRPr="00BB21AD" w:rsidRDefault="00BB21AD" w:rsidP="00BB21AD">
      <w:pPr>
        <w:tabs>
          <w:tab w:val="left" w:pos="567"/>
          <w:tab w:val="left" w:pos="9639"/>
        </w:tabs>
        <w:ind w:firstLine="709"/>
        <w:jc w:val="both"/>
        <w:rPr>
          <w:bCs/>
        </w:rPr>
      </w:pPr>
      <w:r w:rsidRPr="00BB21AD">
        <w:rPr>
          <w:bCs/>
        </w:rPr>
        <w:t>Наиболее значительные суммы в 2019 году поступали от бюджетообразующих налогоплательщиков, осуществляющих свою деятельность в лесопромышленном комплекс</w:t>
      </w:r>
      <w:r w:rsidRPr="00BB21AD">
        <w:t xml:space="preserve">е – </w:t>
      </w:r>
      <w:r w:rsidRPr="00BB21AD">
        <w:rPr>
          <w:bCs/>
        </w:rPr>
        <w:t>ООО  ГК «УЛК»,</w:t>
      </w:r>
      <w:r w:rsidRPr="00BB21AD">
        <w:rPr>
          <w:b/>
          <w:bCs/>
        </w:rPr>
        <w:t xml:space="preserve"> </w:t>
      </w:r>
      <w:r w:rsidRPr="00BB21AD">
        <w:rPr>
          <w:bCs/>
        </w:rPr>
        <w:t>в производстве сельскохозяйственной продукции</w:t>
      </w:r>
      <w:r w:rsidRPr="00BB21AD">
        <w:rPr>
          <w:b/>
          <w:bCs/>
        </w:rPr>
        <w:t xml:space="preserve"> </w:t>
      </w:r>
      <w:r w:rsidRPr="00BB21AD">
        <w:t xml:space="preserve">– </w:t>
      </w:r>
      <w:r w:rsidRPr="00BB21AD">
        <w:rPr>
          <w:bCs/>
        </w:rPr>
        <w:t>ООО «Устьянская молочная компания»; из</w:t>
      </w:r>
      <w:r w:rsidRPr="00BB21AD">
        <w:rPr>
          <w:b/>
          <w:bCs/>
        </w:rPr>
        <w:t xml:space="preserve"> </w:t>
      </w:r>
      <w:r w:rsidRPr="00BB21AD">
        <w:rPr>
          <w:bCs/>
        </w:rPr>
        <w:t>бюджетных организаций крупнейшими</w:t>
      </w:r>
      <w:r w:rsidRPr="00BB21AD">
        <w:rPr>
          <w:b/>
          <w:bCs/>
        </w:rPr>
        <w:t xml:space="preserve"> </w:t>
      </w:r>
      <w:r w:rsidRPr="00BB21AD">
        <w:rPr>
          <w:bCs/>
        </w:rPr>
        <w:t>налогоплательщиками являются</w:t>
      </w:r>
      <w:r w:rsidRPr="00BB21AD">
        <w:rPr>
          <w:b/>
          <w:bCs/>
        </w:rPr>
        <w:t xml:space="preserve"> </w:t>
      </w:r>
      <w:r w:rsidRPr="00BB21AD">
        <w:rPr>
          <w:bCs/>
        </w:rPr>
        <w:t xml:space="preserve">ГБУЗ УЦРБ; </w:t>
      </w:r>
      <w:r w:rsidRPr="00BB21AD">
        <w:t>МБОУ «УСОШ»; МБОУ «ОСОШ №1».</w:t>
      </w:r>
    </w:p>
    <w:p w:rsidR="00BB21AD" w:rsidRPr="00BB21AD" w:rsidRDefault="00BB21AD" w:rsidP="00BB21AD">
      <w:pPr>
        <w:ind w:firstLine="709"/>
        <w:jc w:val="both"/>
      </w:pPr>
      <w:r w:rsidRPr="00BB21AD">
        <w:t xml:space="preserve">За 2019 год безвозмездных доходов в бюджет района поступило </w:t>
      </w:r>
      <w:r w:rsidRPr="00BB21AD">
        <w:rPr>
          <w:b/>
        </w:rPr>
        <w:t xml:space="preserve">– </w:t>
      </w:r>
      <w:r w:rsidRPr="00BB21AD">
        <w:rPr>
          <w:color w:val="000000"/>
        </w:rPr>
        <w:t>1 153 367,5 тыс.</w:t>
      </w:r>
      <w:r w:rsidRPr="00BB21AD">
        <w:rPr>
          <w:b/>
          <w:bCs/>
          <w:color w:val="000000"/>
        </w:rPr>
        <w:t xml:space="preserve"> </w:t>
      </w:r>
      <w:r w:rsidRPr="00BB21AD">
        <w:rPr>
          <w:color w:val="000000"/>
        </w:rPr>
        <w:t>руб.</w:t>
      </w:r>
      <w:r w:rsidRPr="00BB21AD">
        <w:t xml:space="preserve"> или </w:t>
      </w:r>
      <w:r w:rsidRPr="00BB21AD">
        <w:rPr>
          <w:bCs/>
        </w:rPr>
        <w:t>99,8 процентов</w:t>
      </w:r>
      <w:r w:rsidRPr="00BB21AD">
        <w:rPr>
          <w:b/>
          <w:bCs/>
        </w:rPr>
        <w:t xml:space="preserve"> </w:t>
      </w:r>
      <w:r w:rsidRPr="00BB21AD">
        <w:t xml:space="preserve">к уточненному плану – </w:t>
      </w:r>
      <w:r w:rsidRPr="00BB21AD">
        <w:rPr>
          <w:color w:val="000000"/>
        </w:rPr>
        <w:t>1 155 123,2 тыс.</w:t>
      </w:r>
      <w:r w:rsidRPr="00BB21AD">
        <w:rPr>
          <w:b/>
          <w:bCs/>
          <w:color w:val="000000"/>
        </w:rPr>
        <w:t xml:space="preserve"> </w:t>
      </w:r>
      <w:r w:rsidRPr="00BB21AD">
        <w:rPr>
          <w:color w:val="000000"/>
        </w:rPr>
        <w:t>руб.</w:t>
      </w:r>
      <w:r w:rsidRPr="00BB21AD">
        <w:t xml:space="preserve">, к первоначальному плану рост составил 15,6 процентов, к аналогичному периоду прошлого года 22,3 процентов. </w:t>
      </w:r>
    </w:p>
    <w:p w:rsidR="00BB21AD" w:rsidRPr="00BB21AD" w:rsidRDefault="00BB21AD" w:rsidP="00BB21AD">
      <w:pPr>
        <w:pStyle w:val="a9"/>
        <w:tabs>
          <w:tab w:val="left" w:pos="567"/>
          <w:tab w:val="left" w:pos="9639"/>
        </w:tabs>
        <w:ind w:left="0" w:firstLine="709"/>
        <w:jc w:val="both"/>
        <w:rPr>
          <w:b/>
          <w:bCs/>
          <w:i/>
          <w:iCs/>
        </w:rPr>
      </w:pPr>
      <w:r w:rsidRPr="00BB21AD">
        <w:rPr>
          <w:b/>
          <w:bCs/>
          <w:i/>
          <w:iCs/>
        </w:rPr>
        <w:t>Меры по увеличению доходной части бюджета.</w:t>
      </w:r>
    </w:p>
    <w:p w:rsidR="00BB21AD" w:rsidRPr="00BB21AD" w:rsidRDefault="00BB21AD" w:rsidP="00BB21AD">
      <w:pPr>
        <w:pStyle w:val="a9"/>
        <w:tabs>
          <w:tab w:val="left" w:pos="567"/>
          <w:tab w:val="left" w:pos="9639"/>
        </w:tabs>
        <w:ind w:left="0" w:firstLine="709"/>
        <w:jc w:val="both"/>
      </w:pPr>
      <w:r w:rsidRPr="00BB21AD">
        <w:lastRenderedPageBreak/>
        <w:t>В целях увеличения доходной части бюджета проводилась претензионно-исковая работа по взысканию</w:t>
      </w:r>
      <w:r w:rsidR="008B0509">
        <w:t xml:space="preserve"> </w:t>
      </w:r>
      <w:r w:rsidR="008B0509" w:rsidRPr="008B0509">
        <w:t>задолженности</w:t>
      </w:r>
      <w:r w:rsidRPr="00BB21AD">
        <w:t xml:space="preserve"> арендной платы за земельные участки и имущество, находящееся в муниципальной собственности. Поступления от проведения контрольных мероприятий составили 833,4 тыс. руб., в течение</w:t>
      </w:r>
      <w:r w:rsidRPr="004B26C5">
        <w:rPr>
          <w:sz w:val="28"/>
          <w:szCs w:val="28"/>
        </w:rPr>
        <w:t xml:space="preserve"> </w:t>
      </w:r>
      <w:r w:rsidRPr="00BB21AD">
        <w:t>2019 года списана невозможная к взысканию консолидированная задолженность в размере 7 907 3 тыс. руб. (за 2018 год – 6 552,6 тыс. руб.).</w:t>
      </w:r>
    </w:p>
    <w:p w:rsidR="00BB21AD" w:rsidRPr="008B0509" w:rsidRDefault="00BB21AD" w:rsidP="00BB21AD">
      <w:pPr>
        <w:pStyle w:val="a9"/>
        <w:tabs>
          <w:tab w:val="left" w:pos="567"/>
          <w:tab w:val="left" w:pos="9639"/>
        </w:tabs>
        <w:ind w:left="0" w:firstLine="709"/>
        <w:jc w:val="both"/>
      </w:pPr>
      <w:r w:rsidRPr="00BB21AD">
        <w:rPr>
          <w:bCs/>
        </w:rPr>
        <w:t xml:space="preserve">По итогам 2019 года муниципальным образованием «Устьянский муниципальный район» </w:t>
      </w:r>
      <w:r w:rsidRPr="00BB21AD">
        <w:t>обеспечено сокращение размера просроченной задолженности по неналоговым платежам (без учета постановки на учёт задолженности по судебным решений),</w:t>
      </w:r>
      <w:r w:rsidRPr="00BB21AD">
        <w:rPr>
          <w:color w:val="FF0000"/>
        </w:rPr>
        <w:t xml:space="preserve"> </w:t>
      </w:r>
      <w:r w:rsidRPr="00BB21AD">
        <w:t xml:space="preserve">администрируемых органами местного самоуправления </w:t>
      </w:r>
      <w:r w:rsidR="008B0509" w:rsidRPr="008B0509">
        <w:t>на 13,9 процентов или на 4 263,7 тыс. руб., сальдо просроченной задолженности составило 26 410,9 тыс. руб. (без учета постановки на учёт задолженности по судебным решений).</w:t>
      </w:r>
    </w:p>
    <w:p w:rsidR="00BB21AD" w:rsidRPr="00BB21AD" w:rsidRDefault="00BB21AD" w:rsidP="00BB21AD">
      <w:pPr>
        <w:pStyle w:val="a9"/>
        <w:tabs>
          <w:tab w:val="left" w:pos="567"/>
          <w:tab w:val="left" w:pos="9639"/>
        </w:tabs>
        <w:ind w:left="0" w:firstLine="709"/>
        <w:jc w:val="both"/>
      </w:pPr>
      <w:r w:rsidRPr="00BB21AD">
        <w:t xml:space="preserve"> Органами местного самоуправления поселений приняты нормативно - правовые акты по отмене неэффективных налоговых льгот</w:t>
      </w:r>
      <w:r w:rsidR="008B0509">
        <w:t xml:space="preserve"> </w:t>
      </w:r>
      <w:r w:rsidR="008B0509" w:rsidRPr="008B0509">
        <w:t>(пониженных ставок).</w:t>
      </w:r>
      <w:r w:rsidRPr="00BB21AD">
        <w:t xml:space="preserve"> Кроме того, представительными органами отдельных поселений приняты решения по увеличению налоговых ставок по земельному налогу и налогу на имущество физических лиц.</w:t>
      </w:r>
    </w:p>
    <w:p w:rsidR="00BB21AD" w:rsidRPr="00BB21AD" w:rsidRDefault="00BB21AD" w:rsidP="00BB21AD">
      <w:pPr>
        <w:tabs>
          <w:tab w:val="left" w:pos="567"/>
          <w:tab w:val="left" w:pos="9639"/>
        </w:tabs>
        <w:ind w:firstLine="709"/>
        <w:jc w:val="both"/>
      </w:pPr>
      <w:r w:rsidRPr="00BB21AD">
        <w:rPr>
          <w:bCs/>
        </w:rPr>
        <w:t>Муниципальным образованием «Устьянский муниципальный район»</w:t>
      </w:r>
      <w:r w:rsidRPr="00BB21AD">
        <w:t xml:space="preserve">, совместно с налоговым органом за 2019 год проведено 10 межведомственных комиссий, по </w:t>
      </w:r>
      <w:r w:rsidRPr="00BB21AD">
        <w:rPr>
          <w:bCs/>
        </w:rPr>
        <w:t xml:space="preserve">обеспечению доходов бюджета муниципального района и легализации доходов граждан, </w:t>
      </w:r>
      <w:r w:rsidRPr="00BB21AD">
        <w:t>рассмотрено 79 налогоплательщиков, результатом работы стало снижение недоимки на 14</w:t>
      </w:r>
      <w:r w:rsidRPr="00BB21AD">
        <w:rPr>
          <w:color w:val="000000"/>
        </w:rPr>
        <w:t> </w:t>
      </w:r>
      <w:r w:rsidRPr="00BB21AD">
        <w:t>403 тыс. руб., в том числе дополнительное поступление в бюджет налога на доходы физических лиц составили 4 217 тыс. руб.</w:t>
      </w:r>
    </w:p>
    <w:p w:rsidR="00BB21AD" w:rsidRPr="00BB21AD" w:rsidRDefault="00BB21AD" w:rsidP="00BB21AD">
      <w:pPr>
        <w:ind w:firstLine="709"/>
        <w:jc w:val="both"/>
      </w:pPr>
      <w:r w:rsidRPr="00BB21AD">
        <w:t xml:space="preserve">Таким образом, показатели исходных данных по доходам </w:t>
      </w:r>
      <w:r w:rsidRPr="00BB21AD">
        <w:rPr>
          <w:bCs/>
        </w:rPr>
        <w:t>муниципальным образованием «Устьянский муниципальный район»</w:t>
      </w:r>
      <w:r w:rsidRPr="00BB21AD">
        <w:t xml:space="preserve"> выполнены.</w:t>
      </w:r>
    </w:p>
    <w:p w:rsidR="00BB21AD" w:rsidRPr="00BB21AD" w:rsidRDefault="00BB21AD" w:rsidP="00BB21AD">
      <w:pPr>
        <w:jc w:val="center"/>
        <w:rPr>
          <w:b/>
          <w:bCs/>
          <w:color w:val="000000"/>
          <w:highlight w:val="yellow"/>
        </w:rPr>
      </w:pPr>
    </w:p>
    <w:p w:rsidR="00BB21AD" w:rsidRPr="00BB21AD" w:rsidRDefault="00BB21AD" w:rsidP="00BB21AD">
      <w:pPr>
        <w:jc w:val="center"/>
        <w:rPr>
          <w:color w:val="000000"/>
        </w:rPr>
      </w:pPr>
      <w:r w:rsidRPr="00BB21AD">
        <w:rPr>
          <w:b/>
          <w:bCs/>
          <w:color w:val="000000"/>
        </w:rPr>
        <w:t xml:space="preserve">Расходы </w:t>
      </w:r>
      <w:r w:rsidRPr="00BB21AD">
        <w:rPr>
          <w:b/>
          <w:color w:val="1E1E1E"/>
        </w:rPr>
        <w:t xml:space="preserve">консолидированного бюджета </w:t>
      </w:r>
      <w:r w:rsidRPr="00BB21AD">
        <w:rPr>
          <w:b/>
        </w:rPr>
        <w:t>муниципального образования «Устьянский муниципальный район»</w:t>
      </w:r>
    </w:p>
    <w:p w:rsidR="00BB21AD" w:rsidRPr="00BB21AD" w:rsidRDefault="00BB21AD" w:rsidP="00BB21AD">
      <w:pPr>
        <w:ind w:firstLine="709"/>
        <w:jc w:val="both"/>
      </w:pPr>
      <w:r w:rsidRPr="00BB21AD">
        <w:rPr>
          <w:color w:val="000000"/>
        </w:rPr>
        <w:t xml:space="preserve">Исполнение консолидированного бюджета </w:t>
      </w:r>
      <w:r w:rsidRPr="00BB21AD">
        <w:t>муниципального образования</w:t>
      </w:r>
      <w:r w:rsidRPr="00BB21AD">
        <w:rPr>
          <w:color w:val="000000"/>
        </w:rPr>
        <w:t xml:space="preserve"> «Устьянский муниципальный район» по расходам за 2019 год составило 1 432 529,2 тыс. руб. или 96,0 процентов от бюджетных ассигнований, утвержденных на год (1 494 401,6 тыс. руб.).</w:t>
      </w:r>
    </w:p>
    <w:p w:rsidR="00BB21AD" w:rsidRPr="00BB21AD" w:rsidRDefault="00BB21AD" w:rsidP="00BB21AD">
      <w:pPr>
        <w:ind w:firstLine="709"/>
        <w:jc w:val="both"/>
        <w:rPr>
          <w:color w:val="000000"/>
        </w:rPr>
      </w:pPr>
      <w:r w:rsidRPr="00BB21AD">
        <w:t xml:space="preserve">По сравнению с 2018 годом расходы консолидированного бюджета муниципального образования  </w:t>
      </w:r>
      <w:r w:rsidRPr="00BB21AD">
        <w:rPr>
          <w:color w:val="000000"/>
        </w:rPr>
        <w:t>«Устьянский муниципальный район» 2019 года увеличились на 183 744,0 тыс. руб. или на 14,7 %.</w:t>
      </w:r>
    </w:p>
    <w:p w:rsidR="00BB21AD" w:rsidRPr="00BB21AD" w:rsidRDefault="00BB21AD" w:rsidP="00BB21AD">
      <w:pPr>
        <w:ind w:firstLine="709"/>
        <w:jc w:val="both"/>
      </w:pPr>
      <w:r w:rsidRPr="00BB21AD">
        <w:t xml:space="preserve">В течение года продолжалась работа по исполнению расходов бюджета района на основе программно-целевого метода. </w:t>
      </w:r>
    </w:p>
    <w:p w:rsidR="00BB21AD" w:rsidRPr="00BB21AD" w:rsidRDefault="00BB21AD" w:rsidP="00BB21AD">
      <w:pPr>
        <w:ind w:firstLine="709"/>
        <w:jc w:val="both"/>
      </w:pPr>
      <w:r w:rsidRPr="00BB21AD">
        <w:t>Отраслевые расходы в структуре консолидированного бюджета муниципального образования «</w:t>
      </w:r>
      <w:r w:rsidRPr="00BB21AD">
        <w:rPr>
          <w:color w:val="000000"/>
        </w:rPr>
        <w:t>Устьянский муниципальный район</w:t>
      </w:r>
      <w:r w:rsidRPr="00BB21AD">
        <w:t xml:space="preserve">» сложились следующим образом:  </w:t>
      </w:r>
    </w:p>
    <w:p w:rsidR="00BB21AD" w:rsidRPr="00822E1B" w:rsidRDefault="00BB21AD" w:rsidP="00BB21AD">
      <w:pPr>
        <w:ind w:firstLine="709"/>
        <w:jc w:val="both"/>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701"/>
        <w:gridCol w:w="1700"/>
        <w:gridCol w:w="1417"/>
      </w:tblGrid>
      <w:tr w:rsidR="00BB21AD" w:rsidRPr="005F1C8A" w:rsidTr="00BB21AD">
        <w:tc>
          <w:tcPr>
            <w:tcW w:w="4820" w:type="dxa"/>
          </w:tcPr>
          <w:p w:rsidR="00BB21AD" w:rsidRPr="005F1C8A" w:rsidRDefault="00BB21AD" w:rsidP="00BB21AD">
            <w:pPr>
              <w:pStyle w:val="a7"/>
              <w:spacing w:after="0"/>
              <w:jc w:val="center"/>
              <w:rPr>
                <w:b/>
                <w:sz w:val="20"/>
              </w:rPr>
            </w:pPr>
            <w:r w:rsidRPr="005F1C8A">
              <w:rPr>
                <w:b/>
                <w:sz w:val="20"/>
              </w:rPr>
              <w:t>Наименование</w:t>
            </w:r>
          </w:p>
          <w:p w:rsidR="00BB21AD" w:rsidRPr="005F1C8A" w:rsidRDefault="00BB21AD" w:rsidP="00BB21AD">
            <w:pPr>
              <w:pStyle w:val="a7"/>
              <w:jc w:val="center"/>
              <w:rPr>
                <w:b/>
                <w:sz w:val="20"/>
              </w:rPr>
            </w:pPr>
          </w:p>
        </w:tc>
        <w:tc>
          <w:tcPr>
            <w:tcW w:w="1701" w:type="dxa"/>
          </w:tcPr>
          <w:p w:rsidR="00BB21AD" w:rsidRDefault="00BB21AD" w:rsidP="00BB21AD">
            <w:pPr>
              <w:pStyle w:val="a7"/>
              <w:spacing w:after="0"/>
              <w:jc w:val="center"/>
              <w:rPr>
                <w:b/>
                <w:sz w:val="20"/>
                <w:szCs w:val="20"/>
              </w:rPr>
            </w:pPr>
            <w:r w:rsidRPr="00987CE2">
              <w:rPr>
                <w:b/>
                <w:sz w:val="20"/>
                <w:szCs w:val="20"/>
              </w:rPr>
              <w:t>Исполнено за 201</w:t>
            </w:r>
            <w:r>
              <w:rPr>
                <w:b/>
                <w:sz w:val="20"/>
                <w:szCs w:val="20"/>
              </w:rPr>
              <w:t>9</w:t>
            </w:r>
            <w:r w:rsidRPr="00987CE2">
              <w:rPr>
                <w:b/>
                <w:sz w:val="20"/>
                <w:szCs w:val="20"/>
              </w:rPr>
              <w:t xml:space="preserve"> год</w:t>
            </w:r>
            <w:r>
              <w:rPr>
                <w:b/>
                <w:sz w:val="20"/>
                <w:szCs w:val="20"/>
              </w:rPr>
              <w:t xml:space="preserve">, </w:t>
            </w:r>
          </w:p>
          <w:p w:rsidR="00BB21AD" w:rsidRPr="00987CE2" w:rsidRDefault="00BB21AD" w:rsidP="00BB21AD">
            <w:pPr>
              <w:pStyle w:val="a7"/>
              <w:spacing w:after="0"/>
              <w:jc w:val="center"/>
              <w:rPr>
                <w:b/>
                <w:sz w:val="20"/>
                <w:szCs w:val="20"/>
              </w:rPr>
            </w:pPr>
            <w:r>
              <w:rPr>
                <w:b/>
                <w:sz w:val="20"/>
                <w:szCs w:val="20"/>
              </w:rPr>
              <w:t>тыс. руб.</w:t>
            </w:r>
          </w:p>
        </w:tc>
        <w:tc>
          <w:tcPr>
            <w:tcW w:w="1700" w:type="dxa"/>
          </w:tcPr>
          <w:p w:rsidR="00BB21AD" w:rsidRDefault="00BB21AD" w:rsidP="00BB21AD">
            <w:pPr>
              <w:pStyle w:val="a7"/>
              <w:spacing w:after="0"/>
              <w:jc w:val="center"/>
              <w:rPr>
                <w:b/>
                <w:bCs/>
                <w:color w:val="000000"/>
                <w:sz w:val="20"/>
                <w:szCs w:val="20"/>
              </w:rPr>
            </w:pPr>
            <w:r w:rsidRPr="00987CE2">
              <w:rPr>
                <w:b/>
                <w:bCs/>
                <w:color w:val="000000"/>
                <w:sz w:val="20"/>
                <w:szCs w:val="20"/>
              </w:rPr>
              <w:t>%</w:t>
            </w:r>
          </w:p>
          <w:p w:rsidR="00BB21AD" w:rsidRPr="00987CE2" w:rsidRDefault="00BB21AD" w:rsidP="00BB21AD">
            <w:pPr>
              <w:pStyle w:val="a7"/>
              <w:spacing w:after="0"/>
              <w:jc w:val="center"/>
              <w:rPr>
                <w:b/>
                <w:sz w:val="20"/>
                <w:szCs w:val="20"/>
              </w:rPr>
            </w:pPr>
            <w:r w:rsidRPr="00987CE2">
              <w:rPr>
                <w:b/>
                <w:bCs/>
                <w:color w:val="000000"/>
                <w:sz w:val="20"/>
                <w:szCs w:val="20"/>
              </w:rPr>
              <w:t>исполнения</w:t>
            </w:r>
          </w:p>
        </w:tc>
        <w:tc>
          <w:tcPr>
            <w:tcW w:w="1417" w:type="dxa"/>
          </w:tcPr>
          <w:p w:rsidR="00BB21AD" w:rsidRPr="00987CE2" w:rsidRDefault="00BB21AD" w:rsidP="00BB21AD">
            <w:pPr>
              <w:pStyle w:val="a7"/>
              <w:jc w:val="center"/>
              <w:rPr>
                <w:b/>
                <w:sz w:val="20"/>
                <w:szCs w:val="20"/>
              </w:rPr>
            </w:pPr>
            <w:r w:rsidRPr="00987CE2">
              <w:rPr>
                <w:b/>
                <w:sz w:val="20"/>
                <w:szCs w:val="20"/>
              </w:rPr>
              <w:t>Удельный вес в структуре расходов за 201</w:t>
            </w:r>
            <w:r>
              <w:rPr>
                <w:b/>
                <w:sz w:val="20"/>
                <w:szCs w:val="20"/>
              </w:rPr>
              <w:t>9</w:t>
            </w:r>
            <w:r w:rsidRPr="00987CE2">
              <w:rPr>
                <w:b/>
                <w:sz w:val="20"/>
                <w:szCs w:val="20"/>
              </w:rPr>
              <w:t xml:space="preserve"> год (%)</w:t>
            </w:r>
          </w:p>
        </w:tc>
      </w:tr>
      <w:tr w:rsidR="00BB21AD" w:rsidRPr="005F1C8A" w:rsidTr="00BB21AD">
        <w:tc>
          <w:tcPr>
            <w:tcW w:w="4820" w:type="dxa"/>
          </w:tcPr>
          <w:p w:rsidR="00BB21AD" w:rsidRPr="005F1C8A" w:rsidRDefault="00BB21AD" w:rsidP="00BB21AD">
            <w:pPr>
              <w:pStyle w:val="a7"/>
              <w:jc w:val="center"/>
              <w:rPr>
                <w:sz w:val="20"/>
              </w:rPr>
            </w:pPr>
            <w:r w:rsidRPr="005F1C8A">
              <w:rPr>
                <w:sz w:val="20"/>
              </w:rPr>
              <w:t>1</w:t>
            </w:r>
          </w:p>
        </w:tc>
        <w:tc>
          <w:tcPr>
            <w:tcW w:w="1701" w:type="dxa"/>
          </w:tcPr>
          <w:p w:rsidR="00BB21AD" w:rsidRPr="005F1C8A" w:rsidRDefault="00BB21AD" w:rsidP="00BB21AD">
            <w:pPr>
              <w:pStyle w:val="a7"/>
              <w:jc w:val="center"/>
              <w:rPr>
                <w:sz w:val="20"/>
                <w:lang w:val="en-US"/>
              </w:rPr>
            </w:pPr>
            <w:r w:rsidRPr="005F1C8A">
              <w:rPr>
                <w:sz w:val="20"/>
                <w:lang w:val="en-US"/>
              </w:rPr>
              <w:t>2</w:t>
            </w:r>
          </w:p>
        </w:tc>
        <w:tc>
          <w:tcPr>
            <w:tcW w:w="1700" w:type="dxa"/>
          </w:tcPr>
          <w:p w:rsidR="00BB21AD" w:rsidRPr="005F1C8A" w:rsidRDefault="00BB21AD" w:rsidP="00BB21AD">
            <w:pPr>
              <w:pStyle w:val="a7"/>
              <w:jc w:val="center"/>
              <w:rPr>
                <w:sz w:val="20"/>
              </w:rPr>
            </w:pPr>
            <w:r>
              <w:rPr>
                <w:sz w:val="20"/>
              </w:rPr>
              <w:t>3</w:t>
            </w:r>
          </w:p>
        </w:tc>
        <w:tc>
          <w:tcPr>
            <w:tcW w:w="1417" w:type="dxa"/>
          </w:tcPr>
          <w:p w:rsidR="00BB21AD" w:rsidRPr="005F1C8A" w:rsidRDefault="00BB21AD" w:rsidP="00BB21AD">
            <w:pPr>
              <w:pStyle w:val="a7"/>
              <w:jc w:val="center"/>
              <w:rPr>
                <w:sz w:val="20"/>
              </w:rPr>
            </w:pPr>
            <w:r>
              <w:rPr>
                <w:sz w:val="20"/>
              </w:rPr>
              <w:t>4</w:t>
            </w:r>
          </w:p>
        </w:tc>
      </w:tr>
      <w:tr w:rsidR="00BB21AD" w:rsidRPr="005F1C8A" w:rsidTr="00BB21AD">
        <w:tc>
          <w:tcPr>
            <w:tcW w:w="4820" w:type="dxa"/>
          </w:tcPr>
          <w:p w:rsidR="00BB21AD" w:rsidRPr="005F1C8A" w:rsidRDefault="00BB21AD" w:rsidP="00BB21AD">
            <w:pPr>
              <w:pStyle w:val="a7"/>
              <w:rPr>
                <w:sz w:val="20"/>
              </w:rPr>
            </w:pPr>
            <w:r w:rsidRPr="005F1C8A">
              <w:rPr>
                <w:sz w:val="20"/>
              </w:rPr>
              <w:t>Общегосударственные вопросы</w:t>
            </w:r>
          </w:p>
        </w:tc>
        <w:tc>
          <w:tcPr>
            <w:tcW w:w="1701" w:type="dxa"/>
            <w:vAlign w:val="bottom"/>
          </w:tcPr>
          <w:p w:rsidR="00BB21AD" w:rsidRPr="00F9284D" w:rsidRDefault="00BB21AD" w:rsidP="00BB21AD">
            <w:pPr>
              <w:jc w:val="center"/>
              <w:rPr>
                <w:color w:val="000000"/>
                <w:sz w:val="20"/>
                <w:szCs w:val="20"/>
              </w:rPr>
            </w:pPr>
            <w:r w:rsidRPr="00F9284D">
              <w:rPr>
                <w:color w:val="000000"/>
                <w:sz w:val="20"/>
                <w:szCs w:val="20"/>
              </w:rPr>
              <w:t>128 571,5</w:t>
            </w:r>
          </w:p>
        </w:tc>
        <w:tc>
          <w:tcPr>
            <w:tcW w:w="1700" w:type="dxa"/>
            <w:vAlign w:val="bottom"/>
          </w:tcPr>
          <w:p w:rsidR="00BB21AD" w:rsidRPr="00F9284D" w:rsidRDefault="00BB21AD" w:rsidP="00BB21AD">
            <w:pPr>
              <w:jc w:val="center"/>
              <w:rPr>
                <w:color w:val="000000"/>
                <w:sz w:val="20"/>
                <w:szCs w:val="20"/>
              </w:rPr>
            </w:pPr>
            <w:r w:rsidRPr="00F9284D">
              <w:rPr>
                <w:color w:val="000000"/>
                <w:sz w:val="20"/>
                <w:szCs w:val="20"/>
              </w:rPr>
              <w:t>89,3</w:t>
            </w:r>
          </w:p>
        </w:tc>
        <w:tc>
          <w:tcPr>
            <w:tcW w:w="1417" w:type="dxa"/>
            <w:vAlign w:val="bottom"/>
          </w:tcPr>
          <w:p w:rsidR="00BB21AD" w:rsidRPr="00F9284D" w:rsidRDefault="00BB21AD" w:rsidP="00BB21AD">
            <w:pPr>
              <w:jc w:val="center"/>
              <w:rPr>
                <w:color w:val="000000"/>
                <w:sz w:val="20"/>
                <w:szCs w:val="20"/>
              </w:rPr>
            </w:pPr>
            <w:r w:rsidRPr="00F9284D">
              <w:rPr>
                <w:color w:val="000000"/>
                <w:sz w:val="20"/>
                <w:szCs w:val="20"/>
              </w:rPr>
              <w:t>9,0</w:t>
            </w:r>
          </w:p>
        </w:tc>
      </w:tr>
      <w:tr w:rsidR="00BB21AD" w:rsidRPr="005F1C8A" w:rsidTr="00BB21AD">
        <w:tc>
          <w:tcPr>
            <w:tcW w:w="4820" w:type="dxa"/>
          </w:tcPr>
          <w:p w:rsidR="00BB21AD" w:rsidRPr="005F1C8A" w:rsidRDefault="00BB21AD" w:rsidP="00BB21AD">
            <w:pPr>
              <w:pStyle w:val="a7"/>
              <w:rPr>
                <w:sz w:val="20"/>
              </w:rPr>
            </w:pPr>
            <w:r w:rsidRPr="005F1C8A">
              <w:rPr>
                <w:sz w:val="20"/>
              </w:rPr>
              <w:t>Национальная оборона</w:t>
            </w:r>
          </w:p>
        </w:tc>
        <w:tc>
          <w:tcPr>
            <w:tcW w:w="1701" w:type="dxa"/>
            <w:vAlign w:val="bottom"/>
          </w:tcPr>
          <w:p w:rsidR="00BB21AD" w:rsidRPr="00F9284D" w:rsidRDefault="00BB21AD" w:rsidP="00BB21AD">
            <w:pPr>
              <w:jc w:val="center"/>
              <w:rPr>
                <w:color w:val="000000"/>
                <w:sz w:val="20"/>
                <w:szCs w:val="20"/>
              </w:rPr>
            </w:pPr>
            <w:r w:rsidRPr="00F9284D">
              <w:rPr>
                <w:color w:val="000000"/>
                <w:sz w:val="20"/>
                <w:szCs w:val="20"/>
              </w:rPr>
              <w:t>2 888,9</w:t>
            </w:r>
          </w:p>
        </w:tc>
        <w:tc>
          <w:tcPr>
            <w:tcW w:w="1700" w:type="dxa"/>
            <w:vAlign w:val="bottom"/>
          </w:tcPr>
          <w:p w:rsidR="00BB21AD" w:rsidRPr="00F9284D" w:rsidRDefault="00BB21AD" w:rsidP="00BB21AD">
            <w:pPr>
              <w:jc w:val="center"/>
              <w:rPr>
                <w:color w:val="000000"/>
                <w:sz w:val="20"/>
                <w:szCs w:val="20"/>
              </w:rPr>
            </w:pPr>
            <w:r w:rsidRPr="00F9284D">
              <w:rPr>
                <w:color w:val="000000"/>
                <w:sz w:val="20"/>
                <w:szCs w:val="20"/>
              </w:rPr>
              <w:t>100,0</w:t>
            </w:r>
          </w:p>
        </w:tc>
        <w:tc>
          <w:tcPr>
            <w:tcW w:w="1417" w:type="dxa"/>
            <w:vAlign w:val="bottom"/>
          </w:tcPr>
          <w:p w:rsidR="00BB21AD" w:rsidRPr="00F9284D" w:rsidRDefault="00BB21AD" w:rsidP="00BB21AD">
            <w:pPr>
              <w:jc w:val="center"/>
              <w:rPr>
                <w:color w:val="000000"/>
                <w:sz w:val="20"/>
                <w:szCs w:val="20"/>
              </w:rPr>
            </w:pPr>
            <w:r w:rsidRPr="00F9284D">
              <w:rPr>
                <w:color w:val="000000"/>
                <w:sz w:val="20"/>
                <w:szCs w:val="20"/>
              </w:rPr>
              <w:t>0,2</w:t>
            </w:r>
          </w:p>
        </w:tc>
      </w:tr>
      <w:tr w:rsidR="00BB21AD" w:rsidRPr="005F1C8A" w:rsidTr="00BB21AD">
        <w:tc>
          <w:tcPr>
            <w:tcW w:w="4820" w:type="dxa"/>
          </w:tcPr>
          <w:p w:rsidR="00BB21AD" w:rsidRPr="005F1C8A" w:rsidRDefault="00BB21AD" w:rsidP="00BB21AD">
            <w:pPr>
              <w:pStyle w:val="a7"/>
              <w:rPr>
                <w:sz w:val="20"/>
              </w:rPr>
            </w:pPr>
            <w:r w:rsidRPr="005F1C8A">
              <w:rPr>
                <w:sz w:val="20"/>
              </w:rPr>
              <w:t>Национальная безопасность и правоохранительная деятельность</w:t>
            </w:r>
          </w:p>
        </w:tc>
        <w:tc>
          <w:tcPr>
            <w:tcW w:w="1701" w:type="dxa"/>
            <w:vAlign w:val="bottom"/>
          </w:tcPr>
          <w:p w:rsidR="00BB21AD" w:rsidRPr="00F9284D" w:rsidRDefault="00BB21AD" w:rsidP="00BB21AD">
            <w:pPr>
              <w:jc w:val="center"/>
              <w:rPr>
                <w:color w:val="000000"/>
                <w:sz w:val="20"/>
                <w:szCs w:val="20"/>
              </w:rPr>
            </w:pPr>
            <w:r w:rsidRPr="00F9284D">
              <w:rPr>
                <w:color w:val="000000"/>
                <w:sz w:val="20"/>
                <w:szCs w:val="20"/>
              </w:rPr>
              <w:t>1 526,8</w:t>
            </w:r>
          </w:p>
        </w:tc>
        <w:tc>
          <w:tcPr>
            <w:tcW w:w="1700" w:type="dxa"/>
            <w:vAlign w:val="bottom"/>
          </w:tcPr>
          <w:p w:rsidR="00BB21AD" w:rsidRPr="00F9284D" w:rsidRDefault="00BB21AD" w:rsidP="00BB21AD">
            <w:pPr>
              <w:jc w:val="center"/>
              <w:rPr>
                <w:color w:val="000000"/>
                <w:sz w:val="20"/>
                <w:szCs w:val="20"/>
              </w:rPr>
            </w:pPr>
            <w:r w:rsidRPr="00F9284D">
              <w:rPr>
                <w:color w:val="000000"/>
                <w:sz w:val="20"/>
                <w:szCs w:val="20"/>
              </w:rPr>
              <w:t>84,2</w:t>
            </w:r>
          </w:p>
        </w:tc>
        <w:tc>
          <w:tcPr>
            <w:tcW w:w="1417" w:type="dxa"/>
            <w:vAlign w:val="bottom"/>
          </w:tcPr>
          <w:p w:rsidR="00BB21AD" w:rsidRPr="00F9284D" w:rsidRDefault="00BB21AD" w:rsidP="00BB21AD">
            <w:pPr>
              <w:jc w:val="center"/>
              <w:rPr>
                <w:color w:val="000000"/>
                <w:sz w:val="20"/>
                <w:szCs w:val="20"/>
              </w:rPr>
            </w:pPr>
            <w:r w:rsidRPr="00F9284D">
              <w:rPr>
                <w:color w:val="000000"/>
                <w:sz w:val="20"/>
                <w:szCs w:val="20"/>
              </w:rPr>
              <w:t>0,1</w:t>
            </w:r>
          </w:p>
        </w:tc>
      </w:tr>
      <w:tr w:rsidR="00BB21AD" w:rsidRPr="005F1C8A" w:rsidTr="00BB21AD">
        <w:tc>
          <w:tcPr>
            <w:tcW w:w="4820" w:type="dxa"/>
          </w:tcPr>
          <w:p w:rsidR="00BB21AD" w:rsidRPr="005F1C8A" w:rsidRDefault="00BB21AD" w:rsidP="00BB21AD">
            <w:pPr>
              <w:pStyle w:val="a7"/>
              <w:rPr>
                <w:sz w:val="20"/>
              </w:rPr>
            </w:pPr>
            <w:r w:rsidRPr="005F1C8A">
              <w:rPr>
                <w:sz w:val="20"/>
              </w:rPr>
              <w:t>Национальная экономика</w:t>
            </w:r>
          </w:p>
        </w:tc>
        <w:tc>
          <w:tcPr>
            <w:tcW w:w="1701" w:type="dxa"/>
            <w:vAlign w:val="bottom"/>
          </w:tcPr>
          <w:p w:rsidR="00BB21AD" w:rsidRPr="00F9284D" w:rsidRDefault="00BB21AD" w:rsidP="00BB21AD">
            <w:pPr>
              <w:jc w:val="center"/>
              <w:rPr>
                <w:color w:val="000000"/>
                <w:sz w:val="20"/>
                <w:szCs w:val="20"/>
              </w:rPr>
            </w:pPr>
            <w:r w:rsidRPr="00F9284D">
              <w:rPr>
                <w:color w:val="000000"/>
                <w:sz w:val="20"/>
                <w:szCs w:val="20"/>
              </w:rPr>
              <w:t>65 378,2</w:t>
            </w:r>
          </w:p>
        </w:tc>
        <w:tc>
          <w:tcPr>
            <w:tcW w:w="1700" w:type="dxa"/>
            <w:vAlign w:val="bottom"/>
          </w:tcPr>
          <w:p w:rsidR="00BB21AD" w:rsidRPr="00F9284D" w:rsidRDefault="00BB21AD" w:rsidP="00BB21AD">
            <w:pPr>
              <w:jc w:val="center"/>
              <w:rPr>
                <w:color w:val="000000"/>
                <w:sz w:val="20"/>
                <w:szCs w:val="20"/>
              </w:rPr>
            </w:pPr>
            <w:r w:rsidRPr="00F9284D">
              <w:rPr>
                <w:color w:val="000000"/>
                <w:sz w:val="20"/>
                <w:szCs w:val="20"/>
              </w:rPr>
              <w:t>71,5</w:t>
            </w:r>
          </w:p>
        </w:tc>
        <w:tc>
          <w:tcPr>
            <w:tcW w:w="1417" w:type="dxa"/>
            <w:vAlign w:val="bottom"/>
          </w:tcPr>
          <w:p w:rsidR="00BB21AD" w:rsidRPr="00F9284D" w:rsidRDefault="00BB21AD" w:rsidP="00BB21AD">
            <w:pPr>
              <w:jc w:val="center"/>
              <w:rPr>
                <w:color w:val="000000"/>
                <w:sz w:val="20"/>
                <w:szCs w:val="20"/>
              </w:rPr>
            </w:pPr>
            <w:r w:rsidRPr="00F9284D">
              <w:rPr>
                <w:color w:val="000000"/>
                <w:sz w:val="20"/>
                <w:szCs w:val="20"/>
              </w:rPr>
              <w:t>4,6</w:t>
            </w:r>
          </w:p>
        </w:tc>
      </w:tr>
      <w:tr w:rsidR="00BB21AD" w:rsidRPr="005F1C8A" w:rsidTr="00BB21AD">
        <w:trPr>
          <w:trHeight w:val="325"/>
        </w:trPr>
        <w:tc>
          <w:tcPr>
            <w:tcW w:w="4820" w:type="dxa"/>
          </w:tcPr>
          <w:p w:rsidR="00BB21AD" w:rsidRPr="005F1C8A" w:rsidRDefault="00BB21AD" w:rsidP="00BB21AD">
            <w:pPr>
              <w:pStyle w:val="a7"/>
              <w:rPr>
                <w:sz w:val="20"/>
              </w:rPr>
            </w:pPr>
            <w:r w:rsidRPr="005F1C8A">
              <w:rPr>
                <w:sz w:val="20"/>
              </w:rPr>
              <w:t>Жилищно-коммунальное хозяйство</w:t>
            </w:r>
          </w:p>
        </w:tc>
        <w:tc>
          <w:tcPr>
            <w:tcW w:w="1701" w:type="dxa"/>
            <w:vAlign w:val="bottom"/>
          </w:tcPr>
          <w:p w:rsidR="00BB21AD" w:rsidRPr="00F9284D" w:rsidRDefault="00BB21AD" w:rsidP="00BB21AD">
            <w:pPr>
              <w:jc w:val="center"/>
              <w:rPr>
                <w:color w:val="000000"/>
                <w:sz w:val="20"/>
                <w:szCs w:val="20"/>
              </w:rPr>
            </w:pPr>
            <w:r w:rsidRPr="00F9284D">
              <w:rPr>
                <w:color w:val="000000"/>
                <w:sz w:val="20"/>
                <w:szCs w:val="20"/>
              </w:rPr>
              <w:t>51 342,0</w:t>
            </w:r>
          </w:p>
        </w:tc>
        <w:tc>
          <w:tcPr>
            <w:tcW w:w="1700" w:type="dxa"/>
            <w:vAlign w:val="bottom"/>
          </w:tcPr>
          <w:p w:rsidR="00BB21AD" w:rsidRPr="00F9284D" w:rsidRDefault="00BB21AD" w:rsidP="00BB21AD">
            <w:pPr>
              <w:jc w:val="center"/>
              <w:rPr>
                <w:color w:val="000000"/>
                <w:sz w:val="20"/>
                <w:szCs w:val="20"/>
              </w:rPr>
            </w:pPr>
            <w:r w:rsidRPr="00F9284D">
              <w:rPr>
                <w:color w:val="000000"/>
                <w:sz w:val="20"/>
                <w:szCs w:val="20"/>
              </w:rPr>
              <w:t>84,5</w:t>
            </w:r>
          </w:p>
        </w:tc>
        <w:tc>
          <w:tcPr>
            <w:tcW w:w="1417" w:type="dxa"/>
            <w:vAlign w:val="bottom"/>
          </w:tcPr>
          <w:p w:rsidR="00BB21AD" w:rsidRPr="00F9284D" w:rsidRDefault="00BB21AD" w:rsidP="00BB21AD">
            <w:pPr>
              <w:jc w:val="center"/>
              <w:rPr>
                <w:color w:val="000000"/>
                <w:sz w:val="20"/>
                <w:szCs w:val="20"/>
              </w:rPr>
            </w:pPr>
            <w:r w:rsidRPr="00F9284D">
              <w:rPr>
                <w:color w:val="000000"/>
                <w:sz w:val="20"/>
                <w:szCs w:val="20"/>
              </w:rPr>
              <w:t>3,6</w:t>
            </w:r>
          </w:p>
        </w:tc>
      </w:tr>
      <w:tr w:rsidR="00BB21AD" w:rsidRPr="005F1C8A" w:rsidTr="00BB21AD">
        <w:trPr>
          <w:trHeight w:val="325"/>
        </w:trPr>
        <w:tc>
          <w:tcPr>
            <w:tcW w:w="4820" w:type="dxa"/>
          </w:tcPr>
          <w:p w:rsidR="00BB21AD" w:rsidRPr="005F1C8A" w:rsidRDefault="00BB21AD" w:rsidP="00BB21AD">
            <w:pPr>
              <w:pStyle w:val="a7"/>
              <w:rPr>
                <w:sz w:val="20"/>
              </w:rPr>
            </w:pPr>
            <w:r>
              <w:rPr>
                <w:sz w:val="20"/>
              </w:rPr>
              <w:t>Охрана окружающей среды</w:t>
            </w:r>
          </w:p>
        </w:tc>
        <w:tc>
          <w:tcPr>
            <w:tcW w:w="1701" w:type="dxa"/>
            <w:vAlign w:val="bottom"/>
          </w:tcPr>
          <w:p w:rsidR="00BB21AD" w:rsidRPr="00F9284D" w:rsidRDefault="00BB21AD" w:rsidP="00BB21AD">
            <w:pPr>
              <w:jc w:val="center"/>
              <w:rPr>
                <w:color w:val="000000"/>
                <w:sz w:val="20"/>
                <w:szCs w:val="20"/>
              </w:rPr>
            </w:pPr>
            <w:r w:rsidRPr="00F9284D">
              <w:rPr>
                <w:color w:val="000000"/>
                <w:sz w:val="20"/>
                <w:szCs w:val="20"/>
              </w:rPr>
              <w:t>6 260,4</w:t>
            </w:r>
          </w:p>
        </w:tc>
        <w:tc>
          <w:tcPr>
            <w:tcW w:w="1700" w:type="dxa"/>
            <w:vAlign w:val="bottom"/>
          </w:tcPr>
          <w:p w:rsidR="00BB21AD" w:rsidRPr="00F9284D" w:rsidRDefault="00BB21AD" w:rsidP="00BB21AD">
            <w:pPr>
              <w:jc w:val="center"/>
              <w:rPr>
                <w:color w:val="000000"/>
                <w:sz w:val="20"/>
                <w:szCs w:val="20"/>
              </w:rPr>
            </w:pPr>
            <w:r w:rsidRPr="00F9284D">
              <w:rPr>
                <w:color w:val="000000"/>
                <w:sz w:val="20"/>
                <w:szCs w:val="20"/>
              </w:rPr>
              <w:t>48,2</w:t>
            </w:r>
          </w:p>
        </w:tc>
        <w:tc>
          <w:tcPr>
            <w:tcW w:w="1417" w:type="dxa"/>
            <w:vAlign w:val="bottom"/>
          </w:tcPr>
          <w:p w:rsidR="00BB21AD" w:rsidRPr="00F9284D" w:rsidRDefault="00BB21AD" w:rsidP="00BB21AD">
            <w:pPr>
              <w:jc w:val="center"/>
              <w:rPr>
                <w:color w:val="000000"/>
                <w:sz w:val="20"/>
                <w:szCs w:val="20"/>
              </w:rPr>
            </w:pPr>
            <w:r w:rsidRPr="00F9284D">
              <w:rPr>
                <w:color w:val="000000"/>
                <w:sz w:val="20"/>
                <w:szCs w:val="20"/>
              </w:rPr>
              <w:t>0,4</w:t>
            </w:r>
          </w:p>
        </w:tc>
      </w:tr>
      <w:tr w:rsidR="00BB21AD" w:rsidRPr="005F1C8A" w:rsidTr="00BB21AD">
        <w:tc>
          <w:tcPr>
            <w:tcW w:w="4820" w:type="dxa"/>
          </w:tcPr>
          <w:p w:rsidR="00BB21AD" w:rsidRPr="005F1C8A" w:rsidRDefault="00BB21AD" w:rsidP="00BB21AD">
            <w:pPr>
              <w:pStyle w:val="a7"/>
              <w:rPr>
                <w:sz w:val="20"/>
              </w:rPr>
            </w:pPr>
            <w:r w:rsidRPr="005F1C8A">
              <w:rPr>
                <w:sz w:val="20"/>
              </w:rPr>
              <w:t>Образование</w:t>
            </w:r>
          </w:p>
        </w:tc>
        <w:tc>
          <w:tcPr>
            <w:tcW w:w="1701" w:type="dxa"/>
            <w:vAlign w:val="bottom"/>
          </w:tcPr>
          <w:p w:rsidR="00BB21AD" w:rsidRPr="00F9284D" w:rsidRDefault="00BB21AD" w:rsidP="00BB21AD">
            <w:pPr>
              <w:jc w:val="center"/>
              <w:rPr>
                <w:color w:val="000000"/>
                <w:sz w:val="20"/>
                <w:szCs w:val="20"/>
              </w:rPr>
            </w:pPr>
            <w:r w:rsidRPr="00F9284D">
              <w:rPr>
                <w:color w:val="000000"/>
                <w:sz w:val="20"/>
                <w:szCs w:val="20"/>
              </w:rPr>
              <w:t>953 521,3</w:t>
            </w:r>
          </w:p>
        </w:tc>
        <w:tc>
          <w:tcPr>
            <w:tcW w:w="1700" w:type="dxa"/>
            <w:vAlign w:val="bottom"/>
          </w:tcPr>
          <w:p w:rsidR="00BB21AD" w:rsidRPr="00F9284D" w:rsidRDefault="00BB21AD" w:rsidP="00BB21AD">
            <w:pPr>
              <w:jc w:val="center"/>
              <w:rPr>
                <w:color w:val="000000"/>
                <w:sz w:val="20"/>
                <w:szCs w:val="20"/>
              </w:rPr>
            </w:pPr>
            <w:r w:rsidRPr="00F9284D">
              <w:rPr>
                <w:color w:val="000000"/>
                <w:sz w:val="20"/>
                <w:szCs w:val="20"/>
              </w:rPr>
              <w:t>100,0</w:t>
            </w:r>
          </w:p>
        </w:tc>
        <w:tc>
          <w:tcPr>
            <w:tcW w:w="1417" w:type="dxa"/>
            <w:vAlign w:val="bottom"/>
          </w:tcPr>
          <w:p w:rsidR="00BB21AD" w:rsidRPr="00F9284D" w:rsidRDefault="00BB21AD" w:rsidP="00BB21AD">
            <w:pPr>
              <w:jc w:val="center"/>
              <w:rPr>
                <w:color w:val="000000"/>
                <w:sz w:val="20"/>
                <w:szCs w:val="20"/>
              </w:rPr>
            </w:pPr>
            <w:r w:rsidRPr="00F9284D">
              <w:rPr>
                <w:color w:val="000000"/>
                <w:sz w:val="20"/>
                <w:szCs w:val="20"/>
              </w:rPr>
              <w:t>66,6</w:t>
            </w:r>
          </w:p>
        </w:tc>
      </w:tr>
      <w:tr w:rsidR="00BB21AD" w:rsidRPr="005F1C8A" w:rsidTr="00BB21AD">
        <w:tc>
          <w:tcPr>
            <w:tcW w:w="4820" w:type="dxa"/>
          </w:tcPr>
          <w:p w:rsidR="00BB21AD" w:rsidRPr="005F1C8A" w:rsidRDefault="00BB21AD" w:rsidP="00BB21AD">
            <w:pPr>
              <w:pStyle w:val="a7"/>
              <w:rPr>
                <w:sz w:val="20"/>
              </w:rPr>
            </w:pPr>
            <w:r w:rsidRPr="005F1C8A">
              <w:rPr>
                <w:sz w:val="20"/>
              </w:rPr>
              <w:lastRenderedPageBreak/>
              <w:t xml:space="preserve">Культура и кинематография </w:t>
            </w:r>
          </w:p>
        </w:tc>
        <w:tc>
          <w:tcPr>
            <w:tcW w:w="1701" w:type="dxa"/>
            <w:vAlign w:val="bottom"/>
          </w:tcPr>
          <w:p w:rsidR="00BB21AD" w:rsidRPr="00F9284D" w:rsidRDefault="00BB21AD" w:rsidP="00BB21AD">
            <w:pPr>
              <w:jc w:val="center"/>
              <w:rPr>
                <w:color w:val="000000"/>
                <w:sz w:val="20"/>
                <w:szCs w:val="20"/>
              </w:rPr>
            </w:pPr>
            <w:r w:rsidRPr="00F9284D">
              <w:rPr>
                <w:color w:val="000000"/>
                <w:sz w:val="20"/>
                <w:szCs w:val="20"/>
              </w:rPr>
              <w:t>160 585,0</w:t>
            </w:r>
          </w:p>
        </w:tc>
        <w:tc>
          <w:tcPr>
            <w:tcW w:w="1700" w:type="dxa"/>
            <w:vAlign w:val="bottom"/>
          </w:tcPr>
          <w:p w:rsidR="00BB21AD" w:rsidRPr="00F9284D" w:rsidRDefault="00BB21AD" w:rsidP="00BB21AD">
            <w:pPr>
              <w:jc w:val="center"/>
              <w:rPr>
                <w:color w:val="000000"/>
                <w:sz w:val="20"/>
                <w:szCs w:val="20"/>
              </w:rPr>
            </w:pPr>
            <w:r w:rsidRPr="00F9284D">
              <w:rPr>
                <w:color w:val="000000"/>
                <w:sz w:val="20"/>
                <w:szCs w:val="20"/>
              </w:rPr>
              <w:t>100,0</w:t>
            </w:r>
          </w:p>
        </w:tc>
        <w:tc>
          <w:tcPr>
            <w:tcW w:w="1417" w:type="dxa"/>
            <w:vAlign w:val="bottom"/>
          </w:tcPr>
          <w:p w:rsidR="00BB21AD" w:rsidRPr="00F9284D" w:rsidRDefault="00BB21AD" w:rsidP="00BB21AD">
            <w:pPr>
              <w:jc w:val="center"/>
              <w:rPr>
                <w:color w:val="000000"/>
                <w:sz w:val="20"/>
                <w:szCs w:val="20"/>
              </w:rPr>
            </w:pPr>
            <w:r w:rsidRPr="00F9284D">
              <w:rPr>
                <w:color w:val="000000"/>
                <w:sz w:val="20"/>
                <w:szCs w:val="20"/>
              </w:rPr>
              <w:t>11,2</w:t>
            </w:r>
          </w:p>
        </w:tc>
      </w:tr>
      <w:tr w:rsidR="00BB21AD" w:rsidRPr="005F1C8A" w:rsidTr="00BB21AD">
        <w:tc>
          <w:tcPr>
            <w:tcW w:w="4820" w:type="dxa"/>
          </w:tcPr>
          <w:p w:rsidR="00BB21AD" w:rsidRPr="005F1C8A" w:rsidRDefault="00BB21AD" w:rsidP="00BB21AD">
            <w:pPr>
              <w:pStyle w:val="a7"/>
              <w:rPr>
                <w:sz w:val="20"/>
              </w:rPr>
            </w:pPr>
            <w:r w:rsidRPr="005F1C8A">
              <w:rPr>
                <w:sz w:val="20"/>
              </w:rPr>
              <w:t>Социальная политика</w:t>
            </w:r>
          </w:p>
        </w:tc>
        <w:tc>
          <w:tcPr>
            <w:tcW w:w="1701" w:type="dxa"/>
            <w:vAlign w:val="bottom"/>
          </w:tcPr>
          <w:p w:rsidR="00BB21AD" w:rsidRPr="00F9284D" w:rsidRDefault="00BB21AD" w:rsidP="00BB21AD">
            <w:pPr>
              <w:jc w:val="center"/>
              <w:rPr>
                <w:color w:val="000000"/>
                <w:sz w:val="20"/>
                <w:szCs w:val="20"/>
              </w:rPr>
            </w:pPr>
            <w:r w:rsidRPr="00F9284D">
              <w:rPr>
                <w:color w:val="000000"/>
                <w:sz w:val="20"/>
                <w:szCs w:val="20"/>
              </w:rPr>
              <w:t>55 540,8</w:t>
            </w:r>
          </w:p>
        </w:tc>
        <w:tc>
          <w:tcPr>
            <w:tcW w:w="1700" w:type="dxa"/>
            <w:vAlign w:val="bottom"/>
          </w:tcPr>
          <w:p w:rsidR="00BB21AD" w:rsidRPr="00F9284D" w:rsidRDefault="00BB21AD" w:rsidP="00BB21AD">
            <w:pPr>
              <w:jc w:val="center"/>
              <w:rPr>
                <w:color w:val="000000"/>
                <w:sz w:val="20"/>
                <w:szCs w:val="20"/>
              </w:rPr>
            </w:pPr>
            <w:r w:rsidRPr="00F9284D">
              <w:rPr>
                <w:color w:val="000000"/>
                <w:sz w:val="20"/>
                <w:szCs w:val="20"/>
              </w:rPr>
              <w:t>96,8</w:t>
            </w:r>
          </w:p>
        </w:tc>
        <w:tc>
          <w:tcPr>
            <w:tcW w:w="1417" w:type="dxa"/>
            <w:vAlign w:val="bottom"/>
          </w:tcPr>
          <w:p w:rsidR="00BB21AD" w:rsidRPr="00F9284D" w:rsidRDefault="00BB21AD" w:rsidP="00BB21AD">
            <w:pPr>
              <w:jc w:val="center"/>
              <w:rPr>
                <w:color w:val="000000"/>
                <w:sz w:val="20"/>
                <w:szCs w:val="20"/>
              </w:rPr>
            </w:pPr>
            <w:r w:rsidRPr="00F9284D">
              <w:rPr>
                <w:color w:val="000000"/>
                <w:sz w:val="20"/>
                <w:szCs w:val="20"/>
              </w:rPr>
              <w:t>3,9</w:t>
            </w:r>
          </w:p>
        </w:tc>
      </w:tr>
      <w:tr w:rsidR="00BB21AD" w:rsidRPr="005F1C8A" w:rsidTr="00BB21AD">
        <w:tc>
          <w:tcPr>
            <w:tcW w:w="4820" w:type="dxa"/>
          </w:tcPr>
          <w:p w:rsidR="00BB21AD" w:rsidRPr="005F1C8A" w:rsidRDefault="00BB21AD" w:rsidP="00BB21AD">
            <w:pPr>
              <w:pStyle w:val="a7"/>
              <w:rPr>
                <w:sz w:val="20"/>
              </w:rPr>
            </w:pPr>
            <w:r w:rsidRPr="005F1C8A">
              <w:rPr>
                <w:sz w:val="20"/>
              </w:rPr>
              <w:t>Физическая культура и спорт</w:t>
            </w:r>
          </w:p>
        </w:tc>
        <w:tc>
          <w:tcPr>
            <w:tcW w:w="1701" w:type="dxa"/>
            <w:vAlign w:val="bottom"/>
          </w:tcPr>
          <w:p w:rsidR="00BB21AD" w:rsidRPr="00F9284D" w:rsidRDefault="00BB21AD" w:rsidP="00BB21AD">
            <w:pPr>
              <w:jc w:val="center"/>
              <w:rPr>
                <w:color w:val="000000"/>
                <w:sz w:val="20"/>
                <w:szCs w:val="20"/>
              </w:rPr>
            </w:pPr>
            <w:r w:rsidRPr="00F9284D">
              <w:rPr>
                <w:color w:val="000000"/>
                <w:sz w:val="20"/>
                <w:szCs w:val="20"/>
              </w:rPr>
              <w:t>5 372,5</w:t>
            </w:r>
          </w:p>
        </w:tc>
        <w:tc>
          <w:tcPr>
            <w:tcW w:w="1700" w:type="dxa"/>
            <w:vAlign w:val="bottom"/>
          </w:tcPr>
          <w:p w:rsidR="00BB21AD" w:rsidRPr="00F9284D" w:rsidRDefault="00BB21AD" w:rsidP="00BB21AD">
            <w:pPr>
              <w:jc w:val="center"/>
              <w:rPr>
                <w:color w:val="000000"/>
                <w:sz w:val="20"/>
                <w:szCs w:val="20"/>
              </w:rPr>
            </w:pPr>
            <w:r w:rsidRPr="00F9284D">
              <w:rPr>
                <w:color w:val="000000"/>
                <w:sz w:val="20"/>
                <w:szCs w:val="20"/>
              </w:rPr>
              <w:t>98,0</w:t>
            </w:r>
          </w:p>
        </w:tc>
        <w:tc>
          <w:tcPr>
            <w:tcW w:w="1417" w:type="dxa"/>
            <w:vAlign w:val="bottom"/>
          </w:tcPr>
          <w:p w:rsidR="00BB21AD" w:rsidRPr="00F9284D" w:rsidRDefault="00BB21AD" w:rsidP="00BB21AD">
            <w:pPr>
              <w:jc w:val="center"/>
              <w:rPr>
                <w:color w:val="000000"/>
                <w:sz w:val="20"/>
                <w:szCs w:val="20"/>
              </w:rPr>
            </w:pPr>
            <w:r w:rsidRPr="00F9284D">
              <w:rPr>
                <w:color w:val="000000"/>
                <w:sz w:val="20"/>
                <w:szCs w:val="20"/>
              </w:rPr>
              <w:t>0,4</w:t>
            </w:r>
          </w:p>
        </w:tc>
      </w:tr>
      <w:tr w:rsidR="00BB21AD" w:rsidRPr="005F1C8A" w:rsidTr="00BB21AD">
        <w:tc>
          <w:tcPr>
            <w:tcW w:w="4820" w:type="dxa"/>
          </w:tcPr>
          <w:p w:rsidR="00BB21AD" w:rsidRPr="005F1C8A" w:rsidRDefault="00BB21AD" w:rsidP="00BB21AD">
            <w:pPr>
              <w:pStyle w:val="a7"/>
              <w:rPr>
                <w:sz w:val="20"/>
              </w:rPr>
            </w:pPr>
            <w:r w:rsidRPr="005F1C8A">
              <w:rPr>
                <w:sz w:val="20"/>
              </w:rPr>
              <w:t>Обслуживание государственного и муниципального долга</w:t>
            </w:r>
          </w:p>
        </w:tc>
        <w:tc>
          <w:tcPr>
            <w:tcW w:w="1701" w:type="dxa"/>
            <w:vAlign w:val="bottom"/>
          </w:tcPr>
          <w:p w:rsidR="00BB21AD" w:rsidRPr="00F9284D" w:rsidRDefault="00BB21AD" w:rsidP="00BB21AD">
            <w:pPr>
              <w:jc w:val="center"/>
              <w:rPr>
                <w:color w:val="000000"/>
                <w:sz w:val="20"/>
                <w:szCs w:val="20"/>
              </w:rPr>
            </w:pPr>
            <w:r w:rsidRPr="00F9284D">
              <w:rPr>
                <w:color w:val="000000"/>
                <w:sz w:val="20"/>
                <w:szCs w:val="20"/>
              </w:rPr>
              <w:t>1 541,9</w:t>
            </w:r>
          </w:p>
        </w:tc>
        <w:tc>
          <w:tcPr>
            <w:tcW w:w="1700" w:type="dxa"/>
            <w:vAlign w:val="bottom"/>
          </w:tcPr>
          <w:p w:rsidR="00BB21AD" w:rsidRPr="00F9284D" w:rsidRDefault="00BB21AD" w:rsidP="00BB21AD">
            <w:pPr>
              <w:jc w:val="center"/>
              <w:rPr>
                <w:color w:val="000000"/>
                <w:sz w:val="20"/>
                <w:szCs w:val="20"/>
              </w:rPr>
            </w:pPr>
            <w:r w:rsidRPr="00F9284D">
              <w:rPr>
                <w:color w:val="000000"/>
                <w:sz w:val="20"/>
                <w:szCs w:val="20"/>
              </w:rPr>
              <w:t>44,8</w:t>
            </w:r>
          </w:p>
        </w:tc>
        <w:tc>
          <w:tcPr>
            <w:tcW w:w="1417" w:type="dxa"/>
            <w:vAlign w:val="bottom"/>
          </w:tcPr>
          <w:p w:rsidR="00BB21AD" w:rsidRPr="00F9284D" w:rsidRDefault="00BB21AD" w:rsidP="00BB21AD">
            <w:pPr>
              <w:jc w:val="center"/>
              <w:rPr>
                <w:color w:val="000000"/>
                <w:sz w:val="20"/>
                <w:szCs w:val="20"/>
              </w:rPr>
            </w:pPr>
            <w:r w:rsidRPr="00F9284D">
              <w:rPr>
                <w:color w:val="000000"/>
                <w:sz w:val="20"/>
                <w:szCs w:val="20"/>
              </w:rPr>
              <w:t>0,1</w:t>
            </w:r>
          </w:p>
        </w:tc>
      </w:tr>
      <w:tr w:rsidR="00BB21AD" w:rsidRPr="005F1C8A" w:rsidTr="00BB21AD">
        <w:tc>
          <w:tcPr>
            <w:tcW w:w="4820" w:type="dxa"/>
          </w:tcPr>
          <w:p w:rsidR="00BB21AD" w:rsidRPr="005F1C8A" w:rsidRDefault="00BB21AD" w:rsidP="00BB21AD">
            <w:pPr>
              <w:pStyle w:val="a7"/>
              <w:rPr>
                <w:b/>
                <w:sz w:val="20"/>
              </w:rPr>
            </w:pPr>
            <w:r w:rsidRPr="005F1C8A">
              <w:rPr>
                <w:b/>
                <w:sz w:val="20"/>
              </w:rPr>
              <w:t>ВСЕГО:</w:t>
            </w:r>
          </w:p>
        </w:tc>
        <w:tc>
          <w:tcPr>
            <w:tcW w:w="1701" w:type="dxa"/>
            <w:vAlign w:val="bottom"/>
          </w:tcPr>
          <w:p w:rsidR="00BB21AD" w:rsidRPr="00F9284D" w:rsidRDefault="00BB21AD" w:rsidP="00BB21AD">
            <w:pPr>
              <w:jc w:val="center"/>
              <w:rPr>
                <w:b/>
                <w:bCs/>
                <w:color w:val="000000"/>
                <w:sz w:val="20"/>
                <w:szCs w:val="20"/>
              </w:rPr>
            </w:pPr>
            <w:r w:rsidRPr="00F9284D">
              <w:rPr>
                <w:b/>
                <w:bCs/>
                <w:color w:val="000000"/>
                <w:sz w:val="20"/>
                <w:szCs w:val="20"/>
              </w:rPr>
              <w:t>1 432 529,2</w:t>
            </w:r>
          </w:p>
        </w:tc>
        <w:tc>
          <w:tcPr>
            <w:tcW w:w="1700" w:type="dxa"/>
            <w:vAlign w:val="bottom"/>
          </w:tcPr>
          <w:p w:rsidR="00BB21AD" w:rsidRPr="00F9284D" w:rsidRDefault="00BB21AD" w:rsidP="00BB21AD">
            <w:pPr>
              <w:jc w:val="center"/>
              <w:rPr>
                <w:b/>
                <w:bCs/>
                <w:color w:val="000000"/>
                <w:sz w:val="20"/>
                <w:szCs w:val="20"/>
              </w:rPr>
            </w:pPr>
            <w:r w:rsidRPr="00F9284D">
              <w:rPr>
                <w:b/>
                <w:bCs/>
                <w:color w:val="000000"/>
                <w:sz w:val="20"/>
                <w:szCs w:val="20"/>
              </w:rPr>
              <w:t>96,0</w:t>
            </w:r>
          </w:p>
        </w:tc>
        <w:tc>
          <w:tcPr>
            <w:tcW w:w="1417" w:type="dxa"/>
            <w:vAlign w:val="bottom"/>
          </w:tcPr>
          <w:p w:rsidR="00BB21AD" w:rsidRPr="00F9284D" w:rsidRDefault="00BB21AD" w:rsidP="00BB21AD">
            <w:pPr>
              <w:jc w:val="center"/>
              <w:rPr>
                <w:b/>
                <w:bCs/>
                <w:color w:val="000000"/>
                <w:sz w:val="20"/>
                <w:szCs w:val="20"/>
              </w:rPr>
            </w:pPr>
            <w:r w:rsidRPr="00F9284D">
              <w:rPr>
                <w:b/>
                <w:bCs/>
                <w:color w:val="000000"/>
                <w:sz w:val="20"/>
                <w:szCs w:val="20"/>
              </w:rPr>
              <w:t>100,0</w:t>
            </w:r>
          </w:p>
        </w:tc>
      </w:tr>
    </w:tbl>
    <w:p w:rsidR="00BB21AD" w:rsidRPr="00BB21AD" w:rsidRDefault="00BB21AD" w:rsidP="00BB21AD">
      <w:pPr>
        <w:ind w:firstLine="709"/>
        <w:jc w:val="both"/>
        <w:rPr>
          <w:color w:val="000000"/>
        </w:rPr>
      </w:pPr>
      <w:r w:rsidRPr="00BB21AD">
        <w:t>Расходная часть консолидированного бюджета муниципального образования «</w:t>
      </w:r>
      <w:r w:rsidRPr="00BB21AD">
        <w:rPr>
          <w:color w:val="000000"/>
        </w:rPr>
        <w:t>Устьянский муниципальный район</w:t>
      </w:r>
      <w:r w:rsidRPr="00BB21AD">
        <w:t xml:space="preserve">» характеризуются ярко выраженной социальной направленностью. Наибольший удельный вес в расходах бюджета </w:t>
      </w:r>
      <w:r w:rsidRPr="00BB21AD">
        <w:rPr>
          <w:color w:val="000000"/>
        </w:rPr>
        <w:t>МО «Устьянский муниципальный район»</w:t>
      </w:r>
      <w:r w:rsidRPr="00BB21AD">
        <w:t xml:space="preserve"> </w:t>
      </w:r>
      <w:r w:rsidRPr="00BB21AD">
        <w:rPr>
          <w:color w:val="000000"/>
        </w:rPr>
        <w:t xml:space="preserve">за прошедший год составили: </w:t>
      </w:r>
    </w:p>
    <w:p w:rsidR="00BB21AD" w:rsidRPr="00BB21AD" w:rsidRDefault="00BB21AD" w:rsidP="00BB21AD">
      <w:pPr>
        <w:ind w:firstLine="709"/>
        <w:jc w:val="both"/>
        <w:rPr>
          <w:color w:val="000000"/>
        </w:rPr>
      </w:pPr>
      <w:r w:rsidRPr="00BB21AD">
        <w:rPr>
          <w:b/>
          <w:color w:val="000000"/>
        </w:rPr>
        <w:t>расходы на образование</w:t>
      </w:r>
      <w:r w:rsidRPr="00BB21AD">
        <w:rPr>
          <w:color w:val="000000"/>
        </w:rPr>
        <w:t xml:space="preserve"> – </w:t>
      </w:r>
      <w:r w:rsidRPr="00BB21AD">
        <w:rPr>
          <w:b/>
          <w:color w:val="000000"/>
        </w:rPr>
        <w:t>953 521,3 тыс</w:t>
      </w:r>
      <w:r w:rsidRPr="00BB21AD">
        <w:rPr>
          <w:color w:val="000000"/>
        </w:rPr>
        <w:t>. руб. или 66,6 % от всей суммы расходов;</w:t>
      </w:r>
    </w:p>
    <w:p w:rsidR="00BB21AD" w:rsidRPr="00BB21AD" w:rsidRDefault="00BB21AD" w:rsidP="00BB21AD">
      <w:pPr>
        <w:ind w:firstLine="709"/>
        <w:jc w:val="both"/>
        <w:rPr>
          <w:color w:val="000000"/>
        </w:rPr>
      </w:pPr>
      <w:r w:rsidRPr="00BB21AD">
        <w:rPr>
          <w:b/>
          <w:color w:val="000000"/>
        </w:rPr>
        <w:t xml:space="preserve">расходы на культуру </w:t>
      </w:r>
      <w:r w:rsidRPr="00BB21AD">
        <w:rPr>
          <w:color w:val="000000"/>
        </w:rPr>
        <w:t xml:space="preserve">- </w:t>
      </w:r>
      <w:r w:rsidRPr="00BB21AD">
        <w:rPr>
          <w:b/>
          <w:color w:val="000000"/>
        </w:rPr>
        <w:t>160 585,0 тыс. руб</w:t>
      </w:r>
      <w:r w:rsidRPr="00BB21AD">
        <w:rPr>
          <w:color w:val="000000"/>
        </w:rPr>
        <w:t>. или 11,2 % от всей суммы расходов;</w:t>
      </w:r>
    </w:p>
    <w:p w:rsidR="00BB21AD" w:rsidRPr="00BB21AD" w:rsidRDefault="00BB21AD" w:rsidP="00BB21AD">
      <w:pPr>
        <w:ind w:firstLine="709"/>
        <w:jc w:val="both"/>
        <w:rPr>
          <w:color w:val="000000"/>
        </w:rPr>
      </w:pPr>
      <w:r w:rsidRPr="00BB21AD">
        <w:rPr>
          <w:b/>
          <w:color w:val="000000"/>
        </w:rPr>
        <w:t>расходы в сфере национальной экономики - 65 378,2</w:t>
      </w:r>
      <w:r w:rsidRPr="00BB21AD">
        <w:rPr>
          <w:color w:val="000000"/>
        </w:rPr>
        <w:t xml:space="preserve"> </w:t>
      </w:r>
      <w:r w:rsidRPr="00BB21AD">
        <w:rPr>
          <w:b/>
          <w:color w:val="000000"/>
        </w:rPr>
        <w:t>тыс. руб.</w:t>
      </w:r>
      <w:r w:rsidRPr="00BB21AD">
        <w:rPr>
          <w:color w:val="000000"/>
        </w:rPr>
        <w:t xml:space="preserve"> или 4,6 % от всей суммы расходов.</w:t>
      </w:r>
    </w:p>
    <w:p w:rsidR="00BB21AD" w:rsidRPr="00BB21AD" w:rsidRDefault="00BB21AD" w:rsidP="00BB21AD">
      <w:pPr>
        <w:ind w:firstLine="709"/>
        <w:jc w:val="both"/>
      </w:pPr>
      <w:r w:rsidRPr="00BB21AD">
        <w:rPr>
          <w:color w:val="000000"/>
        </w:rPr>
        <w:t>Муниципальное образование «Устьянский муниципальный район»</w:t>
      </w:r>
      <w:r w:rsidRPr="00BB21AD">
        <w:t xml:space="preserve"> постоянно работает над сбалансированностью бюджета. В</w:t>
      </w:r>
      <w:r w:rsidRPr="00BB21AD">
        <w:rPr>
          <w:color w:val="000000"/>
        </w:rPr>
        <w:t xml:space="preserve">ыполнение показателей, утвержденных Планом мероприятий, направленных на обеспечение стабильного социально-экономического развития района, </w:t>
      </w:r>
      <w:hyperlink w:anchor="P34" w:history="1">
        <w:r w:rsidRPr="00BB21AD">
          <w:t>Программо</w:t>
        </w:r>
      </w:hyperlink>
      <w:r w:rsidRPr="00BB21AD">
        <w:t>й оптимизации расходов бюджета муниципального образования «Устьянский муниципальный район» на 2017 - 2019 годы,</w:t>
      </w:r>
      <w:r w:rsidRPr="00BB21AD">
        <w:rPr>
          <w:color w:val="000000"/>
        </w:rPr>
        <w:t xml:space="preserve"> позволило достигнуть хорошие показатели не только в части </w:t>
      </w:r>
      <w:r w:rsidRPr="00BB21AD">
        <w:t>увеличения доходов консолидированного бюджета района и снижения задолженности по платежам, зачисляемым в бюджет, но и в части повышения эффективности бюджетных расходов.</w:t>
      </w:r>
    </w:p>
    <w:p w:rsidR="00BB21AD" w:rsidRPr="00BB21AD" w:rsidRDefault="00BB21AD" w:rsidP="00BB21AD">
      <w:pPr>
        <w:ind w:firstLine="709"/>
        <w:jc w:val="both"/>
      </w:pPr>
      <w:r w:rsidRPr="00BB21AD">
        <w:t>На протяжении 2019 года постоянно велась работа с органами государственной власти Архангельской области о выделении дополнительной финансовой помощи бюджету муниципального образования</w:t>
      </w:r>
      <w:r w:rsidRPr="00BB21AD">
        <w:rPr>
          <w:color w:val="000000"/>
        </w:rPr>
        <w:t xml:space="preserve"> «Устьянский муниципальный район», в результате которой район получил из областного бюджета дотацию </w:t>
      </w:r>
      <w:r w:rsidRPr="00BB21AD">
        <w:rPr>
          <w:bCs/>
          <w:color w:val="000000"/>
          <w:spacing w:val="5"/>
        </w:rPr>
        <w:t xml:space="preserve">на поддержку мер по обеспечению сбалансированности бюджетов в 2019 году </w:t>
      </w:r>
      <w:r w:rsidRPr="00BB21AD">
        <w:rPr>
          <w:color w:val="000000"/>
        </w:rPr>
        <w:t xml:space="preserve">муниципальному образованию «Устьянский муниципальный район» в размере </w:t>
      </w:r>
      <w:r w:rsidRPr="00BB21AD">
        <w:rPr>
          <w:bCs/>
          <w:spacing w:val="10"/>
        </w:rPr>
        <w:t>39 993 700,0 руб.</w:t>
      </w:r>
      <w:r w:rsidRPr="00BB21AD">
        <w:t xml:space="preserve"> </w:t>
      </w:r>
    </w:p>
    <w:p w:rsidR="00BB21AD" w:rsidRPr="00BB21AD" w:rsidRDefault="00BB21AD" w:rsidP="00BB21AD">
      <w:pPr>
        <w:ind w:firstLine="709"/>
        <w:jc w:val="both"/>
        <w:rPr>
          <w:color w:val="000000"/>
        </w:rPr>
      </w:pPr>
      <w:r w:rsidRPr="00BB21AD">
        <w:t xml:space="preserve">Таким образом, благодаря мерам, принятым органами местного самоуправления, муниципальному образованию </w:t>
      </w:r>
      <w:r w:rsidRPr="00BB21AD">
        <w:rPr>
          <w:color w:val="000000"/>
        </w:rPr>
        <w:t>«Устьянский муниципальный район» удалось обеспечить</w:t>
      </w:r>
      <w:r w:rsidRPr="00BB21AD">
        <w:rPr>
          <w:bCs/>
          <w:spacing w:val="10"/>
        </w:rPr>
        <w:t xml:space="preserve"> выполнение средней заработной платы работников бюджетной сферы в соответствии с «майскими» </w:t>
      </w:r>
      <w:r w:rsidRPr="00BB21AD">
        <w:t xml:space="preserve">Указами Президента Российской Федерации, </w:t>
      </w:r>
      <w:r w:rsidRPr="00BB21AD">
        <w:rPr>
          <w:bCs/>
          <w:spacing w:val="10"/>
        </w:rPr>
        <w:t xml:space="preserve">доведение </w:t>
      </w:r>
      <w:r w:rsidRPr="00BB21AD">
        <w:t xml:space="preserve">среднемесячной заработной платы обслуживающего персонала бюджетных учреждений не ниже установленного федеральным законом минимального размера оплаты труда, на размер которой начисляется районный коэффициент и надбавка за стаж работы в районах Крайнего Севера и приравненных к ним местностях, </w:t>
      </w:r>
      <w:r w:rsidRPr="008B0509">
        <w:t>выполнение обязательных и первоочередных расходных обязательств, связанных с социальными выплатами</w:t>
      </w:r>
      <w:r w:rsidRPr="00BB21AD">
        <w:t xml:space="preserve">, оплатой </w:t>
      </w:r>
      <w:r w:rsidRPr="008B0509">
        <w:t xml:space="preserve">коммунальных услуг. </w:t>
      </w:r>
      <w:r w:rsidRPr="00BB21AD">
        <w:t xml:space="preserve">В целом снижение </w:t>
      </w:r>
      <w:r w:rsidRPr="008B0509">
        <w:t>просроченной кредиторской задолженности консолидированного</w:t>
      </w:r>
      <w:r w:rsidRPr="00BB21AD">
        <w:rPr>
          <w:color w:val="000000"/>
        </w:rPr>
        <w:t xml:space="preserve"> бюджета</w:t>
      </w:r>
      <w:r w:rsidRPr="00BB21AD">
        <w:t xml:space="preserve"> муниципального образования </w:t>
      </w:r>
      <w:r w:rsidRPr="00BB21AD">
        <w:rPr>
          <w:color w:val="000000"/>
        </w:rPr>
        <w:t>«Устьянский муниципальный район» к уровню прошлого года составило</w:t>
      </w:r>
      <w:r w:rsidRPr="00BB21AD">
        <w:t xml:space="preserve"> </w:t>
      </w:r>
      <w:r w:rsidRPr="00BB21AD">
        <w:rPr>
          <w:color w:val="000000"/>
        </w:rPr>
        <w:t xml:space="preserve">1 476,8 тыс. руб. или 93,0 %.  </w:t>
      </w:r>
    </w:p>
    <w:p w:rsidR="00BB21AD" w:rsidRPr="00BB21AD" w:rsidRDefault="00BB21AD" w:rsidP="00BB21AD">
      <w:pPr>
        <w:autoSpaceDE w:val="0"/>
        <w:autoSpaceDN w:val="0"/>
        <w:adjustRightInd w:val="0"/>
        <w:ind w:firstLine="708"/>
        <w:jc w:val="both"/>
      </w:pPr>
      <w:r w:rsidRPr="00BB21AD">
        <w:rPr>
          <w:bCs/>
        </w:rPr>
        <w:t>Внутренний долг муниципального образования по состоянию на 01 января 2020 года составил 39 000,0 тыс. руб</w:t>
      </w:r>
      <w:r w:rsidRPr="00BB21AD">
        <w:t xml:space="preserve">., что на 3 092,0 тыс. руб. меньше по сравнению с прошлым годом. </w:t>
      </w:r>
    </w:p>
    <w:p w:rsidR="00BB21AD" w:rsidRPr="00BB21AD" w:rsidRDefault="00BB21AD" w:rsidP="00BB21AD">
      <w:pPr>
        <w:autoSpaceDE w:val="0"/>
        <w:autoSpaceDN w:val="0"/>
        <w:adjustRightInd w:val="0"/>
        <w:ind w:firstLine="708"/>
        <w:jc w:val="both"/>
      </w:pPr>
      <w:r w:rsidRPr="00BB21AD">
        <w:t xml:space="preserve">При исполнении бюджета муниципального образования </w:t>
      </w:r>
      <w:r w:rsidRPr="00BB21AD">
        <w:rPr>
          <w:color w:val="000000"/>
        </w:rPr>
        <w:t>«Устьянский муниципальный район»</w:t>
      </w:r>
      <w:r w:rsidRPr="00BB21AD">
        <w:t xml:space="preserve"> в 2019 году соблюдены требования Бюджетного кодекса Российской Федерации в части верхнего предела муниципального долга по долговым обязательствам </w:t>
      </w:r>
      <w:r w:rsidRPr="00BB21AD">
        <w:rPr>
          <w:bCs/>
        </w:rPr>
        <w:t>муниципального образования</w:t>
      </w:r>
      <w:r w:rsidRPr="00BB21AD">
        <w:rPr>
          <w:b/>
          <w:bCs/>
        </w:rPr>
        <w:t xml:space="preserve"> </w:t>
      </w:r>
      <w:r w:rsidRPr="00BB21AD">
        <w:t>и расходов на его обслуживание.</w:t>
      </w:r>
    </w:p>
    <w:p w:rsidR="00BB21AD" w:rsidRPr="00BB21AD" w:rsidRDefault="00BB21AD" w:rsidP="00BB21AD">
      <w:pPr>
        <w:ind w:firstLine="708"/>
        <w:jc w:val="both"/>
      </w:pPr>
      <w:r w:rsidRPr="00BB21AD">
        <w:rPr>
          <w:bCs/>
          <w:iCs/>
        </w:rPr>
        <w:t xml:space="preserve">При первоначальных плановых цифрах на обслуживание муниципального долга в </w:t>
      </w:r>
      <w:r w:rsidRPr="00BB21AD">
        <w:t xml:space="preserve">3 438,7 тыс. руб., фактические расходы за 2019 год составили 1 542,0 тыс. руб., что на 1 896,7 тыс. руб. меньше первоначальных плановых значений. Данный показатель достигнут за счет: </w:t>
      </w:r>
    </w:p>
    <w:p w:rsidR="00BB21AD" w:rsidRPr="00BB21AD" w:rsidRDefault="00BB21AD" w:rsidP="00BB21AD">
      <w:pPr>
        <w:ind w:firstLine="708"/>
        <w:jc w:val="both"/>
      </w:pPr>
      <w:r w:rsidRPr="00BB21AD">
        <w:t xml:space="preserve">- работы с </w:t>
      </w:r>
      <w:r w:rsidRPr="00BB21AD">
        <w:rPr>
          <w:bCs/>
          <w:iCs/>
        </w:rPr>
        <w:t xml:space="preserve">остатками средств муниципальных бюджетных и автономных учреждений перечисляемых в местный бюджет, что позволило использовать указанные средства в качестве бесплатного источника пополнения средств на счете местного бюджета. В </w:t>
      </w:r>
      <w:r w:rsidRPr="00BB21AD">
        <w:rPr>
          <w:bCs/>
          <w:iCs/>
        </w:rPr>
        <w:lastRenderedPageBreak/>
        <w:t>результате указанных действий прогнозируемые сроки привлечения коммерческих кредитов были отодвинуты ближе к окончанию финансового года;</w:t>
      </w:r>
    </w:p>
    <w:p w:rsidR="00BB21AD" w:rsidRPr="00BB21AD" w:rsidRDefault="00BB21AD" w:rsidP="00BB21AD">
      <w:pPr>
        <w:ind w:firstLine="709"/>
        <w:jc w:val="both"/>
        <w:rPr>
          <w:bCs/>
          <w:iCs/>
        </w:rPr>
      </w:pPr>
      <w:r w:rsidRPr="00BB21AD">
        <w:t>- привлечения бюджетных кредитов из федерального бюджета на сроки 90 и 89 дней под 0,1 процента годовых для замещения более дорогих коммерческих кредитов</w:t>
      </w:r>
      <w:r w:rsidRPr="00BB21AD">
        <w:rPr>
          <w:bCs/>
          <w:iCs/>
        </w:rPr>
        <w:t>.</w:t>
      </w:r>
    </w:p>
    <w:p w:rsidR="00A53561" w:rsidRPr="00BB21AD" w:rsidRDefault="00A53561" w:rsidP="00BB21AD">
      <w:pPr>
        <w:ind w:firstLine="709"/>
        <w:jc w:val="both"/>
        <w:rPr>
          <w:bCs/>
          <w:iCs/>
        </w:rPr>
      </w:pPr>
    </w:p>
    <w:p w:rsidR="00BB21AD" w:rsidRPr="00BB21AD" w:rsidRDefault="00BB21AD" w:rsidP="00BB21AD">
      <w:pPr>
        <w:jc w:val="center"/>
        <w:rPr>
          <w:b/>
        </w:rPr>
      </w:pPr>
      <w:r w:rsidRPr="00BB21AD">
        <w:rPr>
          <w:b/>
        </w:rPr>
        <w:t>Показатели  эффективности деятельности администрации муниципального образования за отчетный период</w:t>
      </w:r>
    </w:p>
    <w:p w:rsidR="00BB21AD" w:rsidRPr="004B26C5" w:rsidRDefault="00BB21AD" w:rsidP="00BB21AD">
      <w:pPr>
        <w:jc w:val="center"/>
        <w:rPr>
          <w:b/>
          <w:sz w:val="28"/>
          <w:szCs w:val="28"/>
        </w:rPr>
      </w:pPr>
    </w:p>
    <w:tbl>
      <w:tblPr>
        <w:tblW w:w="10386" w:type="dxa"/>
        <w:jc w:val="center"/>
        <w:tblInd w:w="-743" w:type="dxa"/>
        <w:tblLook w:val="04A0"/>
      </w:tblPr>
      <w:tblGrid>
        <w:gridCol w:w="425"/>
        <w:gridCol w:w="4631"/>
        <w:gridCol w:w="1039"/>
        <w:gridCol w:w="1620"/>
        <w:gridCol w:w="1417"/>
        <w:gridCol w:w="1254"/>
      </w:tblGrid>
      <w:tr w:rsidR="00BB21AD" w:rsidRPr="00193A51" w:rsidTr="00BB21AD">
        <w:trPr>
          <w:trHeight w:val="726"/>
          <w:jc w:val="center"/>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1AD" w:rsidRPr="00193A51" w:rsidRDefault="00BB21AD" w:rsidP="00BB21AD">
            <w:pPr>
              <w:jc w:val="center"/>
              <w:rPr>
                <w:sz w:val="20"/>
                <w:szCs w:val="20"/>
              </w:rPr>
            </w:pPr>
            <w:r w:rsidRPr="00193A51">
              <w:rPr>
                <w:sz w:val="20"/>
                <w:szCs w:val="20"/>
              </w:rPr>
              <w:t>№</w:t>
            </w:r>
          </w:p>
        </w:tc>
        <w:tc>
          <w:tcPr>
            <w:tcW w:w="4631" w:type="dxa"/>
            <w:tcBorders>
              <w:top w:val="single" w:sz="4" w:space="0" w:color="auto"/>
              <w:left w:val="nil"/>
              <w:bottom w:val="single" w:sz="4" w:space="0" w:color="auto"/>
              <w:right w:val="single" w:sz="4" w:space="0" w:color="auto"/>
            </w:tcBorders>
            <w:shd w:val="clear" w:color="auto" w:fill="auto"/>
            <w:hideMark/>
          </w:tcPr>
          <w:p w:rsidR="00BB21AD" w:rsidRDefault="00BB21AD" w:rsidP="00BB21AD">
            <w:pPr>
              <w:jc w:val="center"/>
              <w:rPr>
                <w:sz w:val="20"/>
                <w:szCs w:val="20"/>
              </w:rPr>
            </w:pPr>
          </w:p>
          <w:p w:rsidR="00BB21AD" w:rsidRPr="00193A51" w:rsidRDefault="00BB21AD" w:rsidP="00BB21AD">
            <w:pPr>
              <w:jc w:val="center"/>
              <w:rPr>
                <w:sz w:val="20"/>
                <w:szCs w:val="20"/>
              </w:rPr>
            </w:pPr>
            <w:r>
              <w:rPr>
                <w:sz w:val="20"/>
                <w:szCs w:val="20"/>
              </w:rPr>
              <w:t xml:space="preserve">Наименование </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BB21AD" w:rsidRPr="00193A51" w:rsidRDefault="00BB21AD" w:rsidP="00BB21AD">
            <w:pPr>
              <w:jc w:val="center"/>
              <w:rPr>
                <w:sz w:val="20"/>
                <w:szCs w:val="20"/>
              </w:rPr>
            </w:pPr>
            <w:r>
              <w:rPr>
                <w:sz w:val="20"/>
                <w:szCs w:val="20"/>
              </w:rPr>
              <w:t>Ед.изм</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BB21AD" w:rsidRPr="00193A51" w:rsidRDefault="00BB21AD" w:rsidP="00BB21AD">
            <w:pPr>
              <w:jc w:val="center"/>
              <w:rPr>
                <w:color w:val="000000"/>
                <w:sz w:val="20"/>
                <w:szCs w:val="20"/>
              </w:rPr>
            </w:pPr>
            <w:r>
              <w:rPr>
                <w:color w:val="000000"/>
                <w:sz w:val="20"/>
                <w:szCs w:val="20"/>
              </w:rPr>
              <w:t>Исполнитель</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B21AD" w:rsidRPr="00193A51" w:rsidRDefault="00BB21AD" w:rsidP="00BB21AD">
            <w:pPr>
              <w:jc w:val="center"/>
              <w:rPr>
                <w:color w:val="000000"/>
                <w:sz w:val="20"/>
                <w:szCs w:val="20"/>
              </w:rPr>
            </w:pPr>
            <w:r>
              <w:rPr>
                <w:color w:val="000000"/>
                <w:sz w:val="20"/>
                <w:szCs w:val="20"/>
              </w:rPr>
              <w:t>факт</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BB21AD" w:rsidRPr="00193A51" w:rsidRDefault="00BB21AD" w:rsidP="00BB21AD">
            <w:pPr>
              <w:jc w:val="center"/>
              <w:rPr>
                <w:color w:val="000000"/>
                <w:sz w:val="20"/>
                <w:szCs w:val="20"/>
              </w:rPr>
            </w:pPr>
            <w:r>
              <w:rPr>
                <w:color w:val="000000"/>
                <w:sz w:val="20"/>
                <w:szCs w:val="20"/>
              </w:rPr>
              <w:t>%  выполнения к плану</w:t>
            </w:r>
          </w:p>
        </w:tc>
      </w:tr>
      <w:tr w:rsidR="00BB21AD" w:rsidRPr="000F4D14" w:rsidTr="00BB21AD">
        <w:trPr>
          <w:trHeight w:val="51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B21AD" w:rsidRPr="000F4D14" w:rsidRDefault="00BB21AD" w:rsidP="00BB21AD">
            <w:pPr>
              <w:jc w:val="center"/>
              <w:rPr>
                <w:sz w:val="20"/>
                <w:szCs w:val="20"/>
              </w:rPr>
            </w:pPr>
            <w:r w:rsidRPr="000F4D14">
              <w:rPr>
                <w:sz w:val="20"/>
                <w:szCs w:val="20"/>
              </w:rPr>
              <w:t>31</w:t>
            </w:r>
          </w:p>
        </w:tc>
        <w:tc>
          <w:tcPr>
            <w:tcW w:w="4631" w:type="dxa"/>
            <w:tcBorders>
              <w:top w:val="nil"/>
              <w:left w:val="nil"/>
              <w:bottom w:val="single" w:sz="4" w:space="0" w:color="auto"/>
              <w:right w:val="single" w:sz="4" w:space="0" w:color="auto"/>
            </w:tcBorders>
            <w:shd w:val="clear" w:color="auto" w:fill="auto"/>
            <w:hideMark/>
          </w:tcPr>
          <w:p w:rsidR="00BB21AD" w:rsidRPr="000F4D14" w:rsidRDefault="00BB21AD" w:rsidP="00BB21AD">
            <w:pPr>
              <w:rPr>
                <w:sz w:val="20"/>
                <w:szCs w:val="20"/>
              </w:rPr>
            </w:pPr>
            <w:r w:rsidRPr="000F4D14">
              <w:rPr>
                <w:sz w:val="20"/>
                <w:szCs w:val="2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039" w:type="dxa"/>
            <w:tcBorders>
              <w:top w:val="nil"/>
              <w:left w:val="nil"/>
              <w:bottom w:val="single" w:sz="4" w:space="0" w:color="auto"/>
              <w:right w:val="single" w:sz="4" w:space="0" w:color="auto"/>
            </w:tcBorders>
            <w:shd w:val="clear" w:color="auto" w:fill="auto"/>
            <w:noWrap/>
            <w:vAlign w:val="center"/>
            <w:hideMark/>
          </w:tcPr>
          <w:p w:rsidR="00BB21AD" w:rsidRPr="000F4D14" w:rsidRDefault="00BB21AD" w:rsidP="00BB21AD">
            <w:pPr>
              <w:jc w:val="center"/>
              <w:rPr>
                <w:sz w:val="20"/>
                <w:szCs w:val="20"/>
              </w:rPr>
            </w:pPr>
            <w:r w:rsidRPr="000F4D14">
              <w:rPr>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BB21AD" w:rsidRPr="000F4D14" w:rsidRDefault="00BB21AD" w:rsidP="00BB21AD">
            <w:pPr>
              <w:jc w:val="center"/>
              <w:rPr>
                <w:color w:val="000000"/>
                <w:sz w:val="20"/>
                <w:szCs w:val="20"/>
              </w:rPr>
            </w:pPr>
            <w:r>
              <w:rPr>
                <w:color w:val="000000"/>
                <w:sz w:val="20"/>
                <w:szCs w:val="20"/>
              </w:rPr>
              <w:t>Фин.управление</w:t>
            </w:r>
          </w:p>
        </w:tc>
        <w:tc>
          <w:tcPr>
            <w:tcW w:w="1417" w:type="dxa"/>
            <w:tcBorders>
              <w:top w:val="nil"/>
              <w:left w:val="nil"/>
              <w:bottom w:val="single" w:sz="4" w:space="0" w:color="auto"/>
              <w:right w:val="single" w:sz="4" w:space="0" w:color="auto"/>
            </w:tcBorders>
            <w:shd w:val="clear" w:color="auto" w:fill="auto"/>
            <w:vAlign w:val="center"/>
            <w:hideMark/>
          </w:tcPr>
          <w:p w:rsidR="00BB21AD" w:rsidRPr="000F4D14" w:rsidRDefault="00BB21AD" w:rsidP="00BB21AD">
            <w:pPr>
              <w:jc w:val="center"/>
              <w:rPr>
                <w:color w:val="000000"/>
                <w:sz w:val="20"/>
                <w:szCs w:val="20"/>
              </w:rPr>
            </w:pPr>
            <w:r>
              <w:rPr>
                <w:color w:val="000000"/>
                <w:sz w:val="20"/>
                <w:szCs w:val="20"/>
              </w:rPr>
              <w:t>352 933,7</w:t>
            </w:r>
          </w:p>
        </w:tc>
        <w:tc>
          <w:tcPr>
            <w:tcW w:w="1254" w:type="dxa"/>
            <w:tcBorders>
              <w:top w:val="nil"/>
              <w:left w:val="nil"/>
              <w:bottom w:val="single" w:sz="4" w:space="0" w:color="auto"/>
              <w:right w:val="single" w:sz="4" w:space="0" w:color="auto"/>
            </w:tcBorders>
            <w:shd w:val="clear" w:color="auto" w:fill="auto"/>
            <w:vAlign w:val="center"/>
            <w:hideMark/>
          </w:tcPr>
          <w:p w:rsidR="00BB21AD" w:rsidRPr="000F4D14" w:rsidRDefault="00BB21AD" w:rsidP="00BB21AD">
            <w:pPr>
              <w:jc w:val="center"/>
              <w:rPr>
                <w:color w:val="000000"/>
                <w:sz w:val="20"/>
                <w:szCs w:val="20"/>
              </w:rPr>
            </w:pPr>
            <w:r>
              <w:rPr>
                <w:color w:val="000000"/>
                <w:sz w:val="20"/>
                <w:szCs w:val="20"/>
              </w:rPr>
              <w:t>42,1</w:t>
            </w:r>
          </w:p>
        </w:tc>
      </w:tr>
      <w:tr w:rsidR="00BB21AD" w:rsidRPr="000F4D14" w:rsidTr="00BB21AD">
        <w:trPr>
          <w:trHeight w:val="51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B21AD" w:rsidRPr="000F4D14" w:rsidRDefault="00BB21AD" w:rsidP="00BB21AD">
            <w:pPr>
              <w:jc w:val="center"/>
              <w:rPr>
                <w:sz w:val="20"/>
                <w:szCs w:val="20"/>
              </w:rPr>
            </w:pPr>
            <w:r w:rsidRPr="000F4D14">
              <w:rPr>
                <w:sz w:val="20"/>
                <w:szCs w:val="20"/>
              </w:rPr>
              <w:t>3</w:t>
            </w:r>
            <w:r>
              <w:rPr>
                <w:sz w:val="20"/>
                <w:szCs w:val="20"/>
              </w:rPr>
              <w:t>2</w:t>
            </w:r>
          </w:p>
        </w:tc>
        <w:tc>
          <w:tcPr>
            <w:tcW w:w="4631" w:type="dxa"/>
            <w:tcBorders>
              <w:top w:val="nil"/>
              <w:left w:val="nil"/>
              <w:bottom w:val="single" w:sz="4" w:space="0" w:color="auto"/>
              <w:right w:val="single" w:sz="4" w:space="0" w:color="auto"/>
            </w:tcBorders>
            <w:shd w:val="clear" w:color="auto" w:fill="auto"/>
            <w:hideMark/>
          </w:tcPr>
          <w:p w:rsidR="00BB21AD" w:rsidRPr="000F4D14" w:rsidRDefault="00BB21AD" w:rsidP="00BB21AD">
            <w:pPr>
              <w:rPr>
                <w:sz w:val="20"/>
                <w:szCs w:val="20"/>
              </w:rPr>
            </w:pPr>
            <w:r w:rsidRPr="000F4D14">
              <w:rPr>
                <w:sz w:val="20"/>
                <w:szCs w:val="20"/>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039" w:type="dxa"/>
            <w:tcBorders>
              <w:top w:val="nil"/>
              <w:left w:val="nil"/>
              <w:bottom w:val="single" w:sz="4" w:space="0" w:color="auto"/>
              <w:right w:val="single" w:sz="4" w:space="0" w:color="auto"/>
            </w:tcBorders>
            <w:shd w:val="clear" w:color="auto" w:fill="auto"/>
            <w:noWrap/>
            <w:vAlign w:val="center"/>
            <w:hideMark/>
          </w:tcPr>
          <w:p w:rsidR="00BB21AD" w:rsidRPr="000F4D14" w:rsidRDefault="00BB21AD" w:rsidP="00BB21AD">
            <w:pPr>
              <w:jc w:val="center"/>
              <w:rPr>
                <w:sz w:val="20"/>
                <w:szCs w:val="20"/>
              </w:rPr>
            </w:pPr>
            <w:r w:rsidRPr="000F4D14">
              <w:rPr>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BB21AD" w:rsidRPr="000F4D14" w:rsidRDefault="00BB21AD" w:rsidP="00BB21AD">
            <w:pPr>
              <w:jc w:val="center"/>
              <w:rPr>
                <w:color w:val="000000"/>
                <w:sz w:val="20"/>
                <w:szCs w:val="20"/>
              </w:rPr>
            </w:pPr>
            <w:r>
              <w:rPr>
                <w:color w:val="000000"/>
                <w:sz w:val="20"/>
                <w:szCs w:val="20"/>
              </w:rPr>
              <w:t>Фин.управление</w:t>
            </w:r>
          </w:p>
        </w:tc>
        <w:tc>
          <w:tcPr>
            <w:tcW w:w="1417" w:type="dxa"/>
            <w:tcBorders>
              <w:top w:val="nil"/>
              <w:left w:val="nil"/>
              <w:bottom w:val="single" w:sz="4" w:space="0" w:color="auto"/>
              <w:right w:val="single" w:sz="4" w:space="0" w:color="auto"/>
            </w:tcBorders>
            <w:shd w:val="clear" w:color="auto" w:fill="auto"/>
            <w:vAlign w:val="center"/>
            <w:hideMark/>
          </w:tcPr>
          <w:p w:rsidR="00BB21AD" w:rsidRPr="000F4D14" w:rsidRDefault="00BB21AD" w:rsidP="00BB21AD">
            <w:pPr>
              <w:jc w:val="center"/>
              <w:rPr>
                <w:color w:val="000000"/>
                <w:sz w:val="20"/>
                <w:szCs w:val="20"/>
              </w:rPr>
            </w:pPr>
            <w:r>
              <w:rPr>
                <w:color w:val="000000"/>
                <w:sz w:val="20"/>
                <w:szCs w:val="20"/>
              </w:rPr>
              <w:t>0,0</w:t>
            </w:r>
          </w:p>
        </w:tc>
        <w:tc>
          <w:tcPr>
            <w:tcW w:w="1254" w:type="dxa"/>
            <w:tcBorders>
              <w:top w:val="nil"/>
              <w:left w:val="nil"/>
              <w:bottom w:val="single" w:sz="4" w:space="0" w:color="auto"/>
              <w:right w:val="single" w:sz="4" w:space="0" w:color="auto"/>
            </w:tcBorders>
            <w:shd w:val="clear" w:color="auto" w:fill="auto"/>
            <w:vAlign w:val="center"/>
            <w:hideMark/>
          </w:tcPr>
          <w:p w:rsidR="00BB21AD" w:rsidRPr="000F4D14" w:rsidRDefault="00BB21AD" w:rsidP="00BB21AD">
            <w:pPr>
              <w:jc w:val="center"/>
              <w:rPr>
                <w:color w:val="000000"/>
                <w:sz w:val="20"/>
                <w:szCs w:val="20"/>
              </w:rPr>
            </w:pPr>
            <w:r>
              <w:rPr>
                <w:color w:val="000000"/>
                <w:sz w:val="20"/>
                <w:szCs w:val="20"/>
              </w:rPr>
              <w:t>0,0</w:t>
            </w:r>
          </w:p>
        </w:tc>
      </w:tr>
      <w:tr w:rsidR="00BB21AD" w:rsidRPr="000F4D14" w:rsidTr="00BB21AD">
        <w:trPr>
          <w:trHeight w:val="51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B21AD" w:rsidRPr="000F4D14" w:rsidRDefault="00BB21AD" w:rsidP="00BB21AD">
            <w:pPr>
              <w:jc w:val="center"/>
              <w:rPr>
                <w:sz w:val="20"/>
                <w:szCs w:val="20"/>
              </w:rPr>
            </w:pPr>
            <w:r w:rsidRPr="000F4D14">
              <w:rPr>
                <w:sz w:val="20"/>
                <w:szCs w:val="20"/>
              </w:rPr>
              <w:t>3</w:t>
            </w:r>
            <w:r>
              <w:rPr>
                <w:sz w:val="20"/>
                <w:szCs w:val="20"/>
              </w:rPr>
              <w:t>3</w:t>
            </w:r>
          </w:p>
        </w:tc>
        <w:tc>
          <w:tcPr>
            <w:tcW w:w="4631" w:type="dxa"/>
            <w:tcBorders>
              <w:top w:val="nil"/>
              <w:left w:val="nil"/>
              <w:bottom w:val="single" w:sz="4" w:space="0" w:color="auto"/>
              <w:right w:val="single" w:sz="4" w:space="0" w:color="auto"/>
            </w:tcBorders>
            <w:shd w:val="clear" w:color="auto" w:fill="auto"/>
            <w:hideMark/>
          </w:tcPr>
          <w:p w:rsidR="00BB21AD" w:rsidRPr="000F4D14" w:rsidRDefault="00BB21AD" w:rsidP="00BB21AD">
            <w:pPr>
              <w:rPr>
                <w:sz w:val="20"/>
                <w:szCs w:val="20"/>
              </w:rPr>
            </w:pPr>
            <w:r w:rsidRPr="000F4D14">
              <w:rPr>
                <w:sz w:val="20"/>
                <w:szCs w:val="20"/>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039" w:type="dxa"/>
            <w:tcBorders>
              <w:top w:val="nil"/>
              <w:left w:val="nil"/>
              <w:bottom w:val="single" w:sz="4" w:space="0" w:color="auto"/>
              <w:right w:val="single" w:sz="4" w:space="0" w:color="auto"/>
            </w:tcBorders>
            <w:shd w:val="clear" w:color="auto" w:fill="auto"/>
            <w:noWrap/>
            <w:vAlign w:val="center"/>
            <w:hideMark/>
          </w:tcPr>
          <w:p w:rsidR="00BB21AD" w:rsidRPr="000F4D14" w:rsidRDefault="00BB21AD" w:rsidP="00BB21AD">
            <w:pPr>
              <w:jc w:val="center"/>
              <w:rPr>
                <w:sz w:val="20"/>
                <w:szCs w:val="20"/>
              </w:rPr>
            </w:pPr>
            <w:r w:rsidRPr="000F4D14">
              <w:rPr>
                <w:sz w:val="20"/>
                <w:szCs w:val="20"/>
              </w:rPr>
              <w:t>рублей</w:t>
            </w:r>
          </w:p>
        </w:tc>
        <w:tc>
          <w:tcPr>
            <w:tcW w:w="1620" w:type="dxa"/>
            <w:tcBorders>
              <w:top w:val="nil"/>
              <w:left w:val="nil"/>
              <w:bottom w:val="single" w:sz="4" w:space="0" w:color="auto"/>
              <w:right w:val="single" w:sz="4" w:space="0" w:color="auto"/>
            </w:tcBorders>
            <w:shd w:val="clear" w:color="auto" w:fill="auto"/>
            <w:vAlign w:val="center"/>
            <w:hideMark/>
          </w:tcPr>
          <w:p w:rsidR="00BB21AD" w:rsidRPr="000F4D14" w:rsidRDefault="00BB21AD" w:rsidP="00BB21AD">
            <w:pPr>
              <w:jc w:val="center"/>
              <w:rPr>
                <w:color w:val="000000"/>
                <w:sz w:val="20"/>
                <w:szCs w:val="20"/>
              </w:rPr>
            </w:pPr>
            <w:r>
              <w:rPr>
                <w:color w:val="000000"/>
                <w:sz w:val="20"/>
                <w:szCs w:val="20"/>
              </w:rPr>
              <w:t>Фин.управление</w:t>
            </w:r>
          </w:p>
        </w:tc>
        <w:tc>
          <w:tcPr>
            <w:tcW w:w="1417" w:type="dxa"/>
            <w:tcBorders>
              <w:top w:val="nil"/>
              <w:left w:val="nil"/>
              <w:bottom w:val="single" w:sz="4" w:space="0" w:color="auto"/>
              <w:right w:val="single" w:sz="4" w:space="0" w:color="auto"/>
            </w:tcBorders>
            <w:shd w:val="clear" w:color="auto" w:fill="auto"/>
            <w:vAlign w:val="center"/>
            <w:hideMark/>
          </w:tcPr>
          <w:p w:rsidR="00BB21AD" w:rsidRPr="000F4D14" w:rsidRDefault="00BB21AD" w:rsidP="00BB21AD">
            <w:pPr>
              <w:jc w:val="center"/>
              <w:rPr>
                <w:color w:val="000000"/>
                <w:sz w:val="20"/>
                <w:szCs w:val="20"/>
              </w:rPr>
            </w:pPr>
            <w:r>
              <w:rPr>
                <w:color w:val="000000"/>
                <w:sz w:val="20"/>
                <w:szCs w:val="20"/>
              </w:rPr>
              <w:t>5 381,4</w:t>
            </w:r>
          </w:p>
        </w:tc>
        <w:tc>
          <w:tcPr>
            <w:tcW w:w="1254" w:type="dxa"/>
            <w:tcBorders>
              <w:top w:val="nil"/>
              <w:left w:val="nil"/>
              <w:bottom w:val="single" w:sz="4" w:space="0" w:color="auto"/>
              <w:right w:val="single" w:sz="4" w:space="0" w:color="auto"/>
            </w:tcBorders>
            <w:shd w:val="clear" w:color="auto" w:fill="auto"/>
            <w:vAlign w:val="center"/>
            <w:hideMark/>
          </w:tcPr>
          <w:p w:rsidR="00BB21AD" w:rsidRPr="000F4D14" w:rsidRDefault="00BB21AD" w:rsidP="00BB21AD">
            <w:pPr>
              <w:jc w:val="center"/>
              <w:rPr>
                <w:color w:val="000000"/>
                <w:sz w:val="20"/>
                <w:szCs w:val="20"/>
              </w:rPr>
            </w:pPr>
            <w:r>
              <w:rPr>
                <w:color w:val="000000"/>
                <w:sz w:val="20"/>
                <w:szCs w:val="20"/>
              </w:rPr>
              <w:t>98,7</w:t>
            </w:r>
          </w:p>
        </w:tc>
      </w:tr>
    </w:tbl>
    <w:p w:rsidR="00BB21AD" w:rsidRDefault="00BB21AD" w:rsidP="00BB21AD">
      <w:pPr>
        <w:ind w:firstLine="709"/>
        <w:jc w:val="both"/>
      </w:pPr>
    </w:p>
    <w:p w:rsidR="00B73EAF" w:rsidRPr="00573485" w:rsidRDefault="00573485" w:rsidP="00DF3D94">
      <w:pPr>
        <w:jc w:val="center"/>
        <w:rPr>
          <w:b/>
          <w:color w:val="000000"/>
        </w:rPr>
      </w:pPr>
      <w:r>
        <w:rPr>
          <w:b/>
          <w:color w:val="000000"/>
        </w:rPr>
        <w:t>26.</w:t>
      </w:r>
      <w:r w:rsidR="001F4363" w:rsidRPr="00573485">
        <w:rPr>
          <w:b/>
          <w:color w:val="000000"/>
        </w:rPr>
        <w:t>Социальная политика</w:t>
      </w:r>
    </w:p>
    <w:p w:rsidR="001F4363" w:rsidRPr="00822E1B" w:rsidRDefault="001F4363" w:rsidP="00F32BDD">
      <w:pPr>
        <w:tabs>
          <w:tab w:val="left" w:pos="0"/>
          <w:tab w:val="left" w:pos="7069"/>
        </w:tabs>
        <w:ind w:firstLine="567"/>
        <w:jc w:val="both"/>
      </w:pPr>
      <w:r w:rsidRPr="00822E1B">
        <w:t>По данным  ГУ  АО Управление пенсионного фонда России по Устьянскому району  на 01.01.20</w:t>
      </w:r>
      <w:r w:rsidR="000E44B3">
        <w:t>20</w:t>
      </w:r>
      <w:r w:rsidRPr="00822E1B">
        <w:t xml:space="preserve"> года количество  пенсионеров  составляет </w:t>
      </w:r>
      <w:r w:rsidR="000E44B3">
        <w:t>11884 человек, что меньше на 118 человек к прошлому году</w:t>
      </w:r>
      <w:r w:rsidRPr="00822E1B">
        <w:t xml:space="preserve">, в том числе работающих </w:t>
      </w:r>
      <w:r w:rsidR="000E44B3">
        <w:t xml:space="preserve"> -2169 человек (-107 чел. к прошлому году).</w:t>
      </w:r>
    </w:p>
    <w:p w:rsidR="001F4363" w:rsidRPr="00822E1B" w:rsidRDefault="001F4363" w:rsidP="00F32BDD">
      <w:pPr>
        <w:tabs>
          <w:tab w:val="left" w:pos="0"/>
          <w:tab w:val="left" w:pos="7069"/>
        </w:tabs>
        <w:ind w:firstLine="567"/>
        <w:jc w:val="both"/>
      </w:pPr>
      <w:r w:rsidRPr="00822E1B">
        <w:t xml:space="preserve">Средний размер пенсии  составляет  всего — </w:t>
      </w:r>
      <w:r w:rsidR="009D18D0" w:rsidRPr="00822E1B">
        <w:rPr>
          <w:b/>
        </w:rPr>
        <w:t>16</w:t>
      </w:r>
      <w:r w:rsidR="000E44B3">
        <w:rPr>
          <w:b/>
        </w:rPr>
        <w:t> 209,5</w:t>
      </w:r>
      <w:r w:rsidRPr="00822E1B">
        <w:rPr>
          <w:b/>
        </w:rPr>
        <w:t xml:space="preserve">  руб</w:t>
      </w:r>
      <w:r w:rsidRPr="00822E1B">
        <w:t xml:space="preserve">., в том числе   страховые пенсии по старости – </w:t>
      </w:r>
      <w:r w:rsidR="000E44B3">
        <w:rPr>
          <w:b/>
        </w:rPr>
        <w:t>17 070,98</w:t>
      </w:r>
      <w:r w:rsidRPr="00822E1B">
        <w:rPr>
          <w:b/>
        </w:rPr>
        <w:t xml:space="preserve">  руб</w:t>
      </w:r>
      <w:r w:rsidRPr="00822E1B">
        <w:t xml:space="preserve">.,   по инвалидности – </w:t>
      </w:r>
      <w:r w:rsidR="001D4C81" w:rsidRPr="00822E1B">
        <w:rPr>
          <w:b/>
        </w:rPr>
        <w:t>10</w:t>
      </w:r>
      <w:r w:rsidR="000E44B3">
        <w:rPr>
          <w:b/>
        </w:rPr>
        <w:t> 767,22</w:t>
      </w:r>
      <w:r w:rsidRPr="00822E1B">
        <w:rPr>
          <w:b/>
        </w:rPr>
        <w:t xml:space="preserve"> руб., </w:t>
      </w:r>
      <w:r w:rsidRPr="00822E1B">
        <w:t xml:space="preserve">   по случаю потери кормильца – </w:t>
      </w:r>
      <w:r w:rsidR="001D4C81" w:rsidRPr="00822E1B">
        <w:rPr>
          <w:b/>
        </w:rPr>
        <w:t>12 </w:t>
      </w:r>
      <w:r w:rsidR="000E44B3">
        <w:rPr>
          <w:b/>
        </w:rPr>
        <w:t>225</w:t>
      </w:r>
      <w:r w:rsidR="001D4C81" w:rsidRPr="00822E1B">
        <w:rPr>
          <w:b/>
        </w:rPr>
        <w:t>,</w:t>
      </w:r>
      <w:r w:rsidR="000E44B3">
        <w:rPr>
          <w:b/>
        </w:rPr>
        <w:t>50</w:t>
      </w:r>
      <w:r w:rsidRPr="00822E1B">
        <w:rPr>
          <w:b/>
        </w:rPr>
        <w:t xml:space="preserve"> руб.</w:t>
      </w:r>
      <w:r w:rsidRPr="00822E1B">
        <w:t xml:space="preserve">,   государственные пенсии – </w:t>
      </w:r>
      <w:r w:rsidR="000E44B3">
        <w:rPr>
          <w:b/>
        </w:rPr>
        <w:t>9 753,55</w:t>
      </w:r>
      <w:r w:rsidRPr="00822E1B">
        <w:rPr>
          <w:b/>
        </w:rPr>
        <w:t xml:space="preserve"> руб.</w:t>
      </w:r>
      <w:r w:rsidRPr="00822E1B">
        <w:t xml:space="preserve">  </w:t>
      </w:r>
    </w:p>
    <w:p w:rsidR="00573485" w:rsidRDefault="00573485" w:rsidP="00111B91">
      <w:pPr>
        <w:jc w:val="center"/>
        <w:rPr>
          <w:b/>
          <w:color w:val="000000"/>
        </w:rPr>
      </w:pPr>
    </w:p>
    <w:p w:rsidR="00111B91" w:rsidRPr="00A7725A" w:rsidRDefault="00573485" w:rsidP="00111B91">
      <w:pPr>
        <w:jc w:val="center"/>
        <w:rPr>
          <w:b/>
          <w:color w:val="000000"/>
        </w:rPr>
      </w:pPr>
      <w:r>
        <w:rPr>
          <w:b/>
          <w:color w:val="000000"/>
        </w:rPr>
        <w:t>27</w:t>
      </w:r>
      <w:r w:rsidR="00A7725A" w:rsidRPr="00A7725A">
        <w:rPr>
          <w:b/>
          <w:color w:val="000000"/>
        </w:rPr>
        <w:t>.</w:t>
      </w:r>
      <w:r w:rsidR="004F1102" w:rsidRPr="00A7725A">
        <w:rPr>
          <w:b/>
          <w:color w:val="000000"/>
        </w:rPr>
        <w:t xml:space="preserve"> Здравоохранени</w:t>
      </w:r>
      <w:r w:rsidR="002E4180" w:rsidRPr="00A7725A">
        <w:rPr>
          <w:b/>
          <w:color w:val="000000"/>
        </w:rPr>
        <w:t>е</w:t>
      </w:r>
    </w:p>
    <w:p w:rsidR="00111B91" w:rsidRPr="002E4180" w:rsidRDefault="00111B91" w:rsidP="00111B91">
      <w:pPr>
        <w:jc w:val="center"/>
        <w:rPr>
          <w:b/>
          <w:color w:val="000000"/>
        </w:rPr>
      </w:pPr>
      <w:r w:rsidRPr="002E4180">
        <w:t xml:space="preserve">  </w:t>
      </w:r>
      <w:r w:rsidR="00A7725A">
        <w:t xml:space="preserve"> </w:t>
      </w:r>
      <w:r w:rsidRPr="002E4180">
        <w:t xml:space="preserve">Структура ГБУЗ АО «Устьянская ЦРБ»:   </w:t>
      </w:r>
    </w:p>
    <w:tbl>
      <w:tblPr>
        <w:tblpPr w:leftFromText="180" w:rightFromText="180" w:vertAnchor="text" w:horzAnchor="margin" w:tblpY="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4359"/>
      </w:tblGrid>
      <w:tr w:rsidR="00111B91" w:rsidTr="002E4180">
        <w:trPr>
          <w:trHeight w:val="277"/>
        </w:trPr>
        <w:tc>
          <w:tcPr>
            <w:tcW w:w="2788" w:type="pct"/>
          </w:tcPr>
          <w:p w:rsidR="00111B91" w:rsidRPr="002E4180" w:rsidRDefault="00111B91" w:rsidP="002E4180">
            <w:pPr>
              <w:rPr>
                <w:b/>
                <w:bCs/>
                <w:sz w:val="20"/>
                <w:szCs w:val="20"/>
              </w:rPr>
            </w:pPr>
            <w:r w:rsidRPr="002E4180">
              <w:rPr>
                <w:sz w:val="20"/>
                <w:szCs w:val="20"/>
              </w:rPr>
              <w:t xml:space="preserve">  </w:t>
            </w:r>
            <w:r w:rsidRPr="002E4180">
              <w:rPr>
                <w:b/>
                <w:bCs/>
                <w:sz w:val="20"/>
                <w:szCs w:val="20"/>
              </w:rPr>
              <w:t>Амбулаторно-поликлинические подразделения</w:t>
            </w:r>
          </w:p>
        </w:tc>
        <w:tc>
          <w:tcPr>
            <w:tcW w:w="2212" w:type="pct"/>
          </w:tcPr>
          <w:p w:rsidR="00111B91" w:rsidRPr="002E4180" w:rsidRDefault="00111B91" w:rsidP="00111B91">
            <w:pPr>
              <w:rPr>
                <w:b/>
                <w:bCs/>
                <w:sz w:val="20"/>
                <w:szCs w:val="20"/>
              </w:rPr>
            </w:pPr>
            <w:r w:rsidRPr="002E4180">
              <w:rPr>
                <w:b/>
                <w:bCs/>
                <w:sz w:val="20"/>
                <w:szCs w:val="20"/>
              </w:rPr>
              <w:t xml:space="preserve">       Больницы</w:t>
            </w:r>
          </w:p>
        </w:tc>
      </w:tr>
      <w:tr w:rsidR="00111B91" w:rsidTr="00111B91">
        <w:tc>
          <w:tcPr>
            <w:tcW w:w="2788" w:type="pct"/>
          </w:tcPr>
          <w:p w:rsidR="00111B91" w:rsidRPr="002E4180" w:rsidRDefault="00111B91" w:rsidP="00111B91">
            <w:pPr>
              <w:rPr>
                <w:sz w:val="20"/>
                <w:szCs w:val="20"/>
              </w:rPr>
            </w:pPr>
            <w:r w:rsidRPr="002E4180">
              <w:rPr>
                <w:sz w:val="20"/>
                <w:szCs w:val="20"/>
              </w:rPr>
              <w:t>1.Илезская амбулатория</w:t>
            </w:r>
          </w:p>
        </w:tc>
        <w:tc>
          <w:tcPr>
            <w:tcW w:w="2212" w:type="pct"/>
          </w:tcPr>
          <w:p w:rsidR="00111B91" w:rsidRPr="002E4180" w:rsidRDefault="00111B91" w:rsidP="00111B91">
            <w:pPr>
              <w:rPr>
                <w:sz w:val="20"/>
                <w:szCs w:val="20"/>
              </w:rPr>
            </w:pPr>
            <w:r w:rsidRPr="002E4180">
              <w:rPr>
                <w:sz w:val="20"/>
                <w:szCs w:val="20"/>
              </w:rPr>
              <w:t>1.Устьянская центральная районная больница</w:t>
            </w:r>
          </w:p>
        </w:tc>
      </w:tr>
      <w:tr w:rsidR="00111B91" w:rsidTr="00111B91">
        <w:tc>
          <w:tcPr>
            <w:tcW w:w="2788" w:type="pct"/>
          </w:tcPr>
          <w:p w:rsidR="00111B91" w:rsidRPr="002E4180" w:rsidRDefault="00111B91" w:rsidP="00111B91">
            <w:pPr>
              <w:rPr>
                <w:sz w:val="20"/>
                <w:szCs w:val="20"/>
              </w:rPr>
            </w:pPr>
            <w:r w:rsidRPr="002E4180">
              <w:rPr>
                <w:sz w:val="20"/>
                <w:szCs w:val="20"/>
              </w:rPr>
              <w:t>2.Лойгинская амбулатория</w:t>
            </w:r>
          </w:p>
        </w:tc>
        <w:tc>
          <w:tcPr>
            <w:tcW w:w="2212" w:type="pct"/>
          </w:tcPr>
          <w:p w:rsidR="00111B91" w:rsidRPr="002E4180" w:rsidRDefault="00111B91" w:rsidP="00111B91">
            <w:pPr>
              <w:rPr>
                <w:sz w:val="20"/>
                <w:szCs w:val="20"/>
              </w:rPr>
            </w:pPr>
            <w:r w:rsidRPr="002E4180">
              <w:rPr>
                <w:sz w:val="20"/>
                <w:szCs w:val="20"/>
              </w:rPr>
              <w:t>2.Киземская участковая больница</w:t>
            </w:r>
          </w:p>
        </w:tc>
      </w:tr>
      <w:tr w:rsidR="00111B91" w:rsidTr="00111B91">
        <w:tc>
          <w:tcPr>
            <w:tcW w:w="2788" w:type="pct"/>
          </w:tcPr>
          <w:p w:rsidR="00111B91" w:rsidRPr="002E4180" w:rsidRDefault="00111B91" w:rsidP="00111B91">
            <w:pPr>
              <w:rPr>
                <w:sz w:val="20"/>
                <w:szCs w:val="20"/>
              </w:rPr>
            </w:pPr>
            <w:r w:rsidRPr="002E4180">
              <w:rPr>
                <w:sz w:val="20"/>
                <w:szCs w:val="20"/>
              </w:rPr>
              <w:t>3.Ростовская врачебная амбулатория</w:t>
            </w:r>
          </w:p>
        </w:tc>
        <w:tc>
          <w:tcPr>
            <w:tcW w:w="2212" w:type="pct"/>
          </w:tcPr>
          <w:p w:rsidR="00111B91" w:rsidRPr="002E4180" w:rsidRDefault="00111B91" w:rsidP="00111B91">
            <w:pPr>
              <w:rPr>
                <w:sz w:val="20"/>
                <w:szCs w:val="20"/>
              </w:rPr>
            </w:pPr>
          </w:p>
        </w:tc>
      </w:tr>
      <w:tr w:rsidR="00111B91" w:rsidTr="00111B91">
        <w:tc>
          <w:tcPr>
            <w:tcW w:w="2788" w:type="pct"/>
          </w:tcPr>
          <w:p w:rsidR="00111B91" w:rsidRPr="002E4180" w:rsidRDefault="00111B91" w:rsidP="00111B91">
            <w:pPr>
              <w:rPr>
                <w:sz w:val="20"/>
                <w:szCs w:val="20"/>
              </w:rPr>
            </w:pPr>
            <w:r w:rsidRPr="002E4180">
              <w:rPr>
                <w:sz w:val="20"/>
                <w:szCs w:val="20"/>
              </w:rPr>
              <w:t>4.Строевская врачебная амбулатория</w:t>
            </w:r>
          </w:p>
        </w:tc>
        <w:tc>
          <w:tcPr>
            <w:tcW w:w="2212" w:type="pct"/>
          </w:tcPr>
          <w:p w:rsidR="00111B91" w:rsidRPr="002E4180" w:rsidRDefault="00111B91" w:rsidP="00111B91">
            <w:pPr>
              <w:rPr>
                <w:sz w:val="20"/>
                <w:szCs w:val="20"/>
              </w:rPr>
            </w:pPr>
          </w:p>
        </w:tc>
      </w:tr>
      <w:tr w:rsidR="00111B91" w:rsidTr="00111B91">
        <w:tc>
          <w:tcPr>
            <w:tcW w:w="2788" w:type="pct"/>
          </w:tcPr>
          <w:p w:rsidR="00111B91" w:rsidRPr="002E4180" w:rsidRDefault="00111B91" w:rsidP="00111B91">
            <w:pPr>
              <w:rPr>
                <w:sz w:val="20"/>
                <w:szCs w:val="20"/>
              </w:rPr>
            </w:pPr>
            <w:r w:rsidRPr="002E4180">
              <w:rPr>
                <w:sz w:val="20"/>
                <w:szCs w:val="20"/>
              </w:rPr>
              <w:t>5.Шангальская поликлиника</w:t>
            </w:r>
          </w:p>
        </w:tc>
        <w:tc>
          <w:tcPr>
            <w:tcW w:w="2212" w:type="pct"/>
          </w:tcPr>
          <w:p w:rsidR="00111B91" w:rsidRPr="002E4180" w:rsidRDefault="00111B91" w:rsidP="00111B91">
            <w:pPr>
              <w:rPr>
                <w:sz w:val="20"/>
                <w:szCs w:val="20"/>
              </w:rPr>
            </w:pPr>
          </w:p>
        </w:tc>
      </w:tr>
      <w:tr w:rsidR="00111B91" w:rsidTr="00111B91">
        <w:tc>
          <w:tcPr>
            <w:tcW w:w="2788" w:type="pct"/>
          </w:tcPr>
          <w:p w:rsidR="00111B91" w:rsidRPr="002E4180" w:rsidRDefault="00111B91" w:rsidP="00111B91">
            <w:pPr>
              <w:rPr>
                <w:sz w:val="20"/>
                <w:szCs w:val="20"/>
              </w:rPr>
            </w:pPr>
            <w:r w:rsidRPr="002E4180">
              <w:rPr>
                <w:sz w:val="20"/>
                <w:szCs w:val="20"/>
              </w:rPr>
              <w:t>6.Бестужевская врачебная амбулатория</w:t>
            </w:r>
          </w:p>
        </w:tc>
        <w:tc>
          <w:tcPr>
            <w:tcW w:w="2212" w:type="pct"/>
          </w:tcPr>
          <w:p w:rsidR="00111B91" w:rsidRPr="002E4180" w:rsidRDefault="00111B91" w:rsidP="00111B91">
            <w:pPr>
              <w:rPr>
                <w:sz w:val="20"/>
                <w:szCs w:val="20"/>
              </w:rPr>
            </w:pPr>
          </w:p>
        </w:tc>
      </w:tr>
      <w:tr w:rsidR="00111B91" w:rsidTr="00111B91">
        <w:tc>
          <w:tcPr>
            <w:tcW w:w="5000" w:type="pct"/>
            <w:gridSpan w:val="2"/>
          </w:tcPr>
          <w:p w:rsidR="00111B91" w:rsidRPr="002E4180" w:rsidRDefault="00111B91" w:rsidP="00111B91">
            <w:pPr>
              <w:jc w:val="center"/>
              <w:rPr>
                <w:b/>
                <w:bCs/>
                <w:sz w:val="20"/>
                <w:szCs w:val="20"/>
              </w:rPr>
            </w:pPr>
            <w:r w:rsidRPr="002E4180">
              <w:rPr>
                <w:b/>
                <w:bCs/>
                <w:sz w:val="20"/>
                <w:szCs w:val="20"/>
              </w:rPr>
              <w:t>Фельдшерско-акушерские пункты</w:t>
            </w:r>
          </w:p>
        </w:tc>
      </w:tr>
      <w:tr w:rsidR="00111B91" w:rsidTr="00111B91">
        <w:tc>
          <w:tcPr>
            <w:tcW w:w="2788" w:type="pct"/>
            <w:vAlign w:val="bottom"/>
          </w:tcPr>
          <w:p w:rsidR="00111B91" w:rsidRPr="002E4180" w:rsidRDefault="00111B91" w:rsidP="00111B91">
            <w:pPr>
              <w:rPr>
                <w:color w:val="000000"/>
                <w:sz w:val="20"/>
                <w:szCs w:val="20"/>
              </w:rPr>
            </w:pPr>
            <w:r w:rsidRPr="002E4180">
              <w:rPr>
                <w:color w:val="000000"/>
                <w:sz w:val="20"/>
                <w:szCs w:val="20"/>
              </w:rPr>
              <w:t>1.Алфёровский ФАП</w:t>
            </w:r>
          </w:p>
        </w:tc>
        <w:tc>
          <w:tcPr>
            <w:tcW w:w="2212" w:type="pct"/>
            <w:vAlign w:val="bottom"/>
          </w:tcPr>
          <w:p w:rsidR="00111B91" w:rsidRPr="002E4180" w:rsidRDefault="00111B91" w:rsidP="00111B91">
            <w:pPr>
              <w:rPr>
                <w:sz w:val="20"/>
                <w:szCs w:val="20"/>
              </w:rPr>
            </w:pPr>
            <w:r w:rsidRPr="002E4180">
              <w:rPr>
                <w:color w:val="000000"/>
                <w:sz w:val="20"/>
                <w:szCs w:val="20"/>
              </w:rPr>
              <w:t>20.У-Киземский ФАП</w:t>
            </w:r>
          </w:p>
        </w:tc>
      </w:tr>
      <w:tr w:rsidR="00111B91" w:rsidTr="00111B91">
        <w:tc>
          <w:tcPr>
            <w:tcW w:w="2788" w:type="pct"/>
            <w:vAlign w:val="bottom"/>
          </w:tcPr>
          <w:p w:rsidR="00111B91" w:rsidRPr="002E4180" w:rsidRDefault="00111B91" w:rsidP="00111B91">
            <w:pPr>
              <w:rPr>
                <w:color w:val="000000"/>
                <w:sz w:val="20"/>
                <w:szCs w:val="20"/>
              </w:rPr>
            </w:pPr>
            <w:r w:rsidRPr="002E4180">
              <w:rPr>
                <w:color w:val="000000"/>
                <w:sz w:val="20"/>
                <w:szCs w:val="20"/>
              </w:rPr>
              <w:t>2.Березницкий ФАП</w:t>
            </w:r>
          </w:p>
        </w:tc>
        <w:tc>
          <w:tcPr>
            <w:tcW w:w="2212" w:type="pct"/>
            <w:vAlign w:val="bottom"/>
          </w:tcPr>
          <w:p w:rsidR="00111B91" w:rsidRPr="002E4180" w:rsidRDefault="00111B91" w:rsidP="00111B91">
            <w:pPr>
              <w:rPr>
                <w:sz w:val="20"/>
                <w:szCs w:val="20"/>
              </w:rPr>
            </w:pPr>
            <w:r w:rsidRPr="002E4180">
              <w:rPr>
                <w:sz w:val="20"/>
                <w:szCs w:val="20"/>
              </w:rPr>
              <w:t>21.Кузоверский ФАП</w:t>
            </w:r>
          </w:p>
        </w:tc>
      </w:tr>
      <w:tr w:rsidR="00111B91" w:rsidTr="00111B91">
        <w:tc>
          <w:tcPr>
            <w:tcW w:w="2788" w:type="pct"/>
            <w:vAlign w:val="bottom"/>
          </w:tcPr>
          <w:p w:rsidR="00111B91" w:rsidRPr="002E4180" w:rsidRDefault="00111B91" w:rsidP="00111B91">
            <w:pPr>
              <w:rPr>
                <w:color w:val="000000"/>
                <w:sz w:val="20"/>
                <w:szCs w:val="20"/>
              </w:rPr>
            </w:pPr>
            <w:r w:rsidRPr="002E4180">
              <w:rPr>
                <w:color w:val="000000"/>
                <w:sz w:val="20"/>
                <w:szCs w:val="20"/>
              </w:rPr>
              <w:t>3.Бестужевский ФАП</w:t>
            </w:r>
          </w:p>
        </w:tc>
        <w:tc>
          <w:tcPr>
            <w:tcW w:w="2212" w:type="pct"/>
            <w:vAlign w:val="bottom"/>
          </w:tcPr>
          <w:p w:rsidR="00111B91" w:rsidRPr="002E4180" w:rsidRDefault="00111B91" w:rsidP="00111B91">
            <w:pPr>
              <w:rPr>
                <w:color w:val="000000"/>
                <w:sz w:val="20"/>
                <w:szCs w:val="20"/>
              </w:rPr>
            </w:pPr>
            <w:r w:rsidRPr="002E4180">
              <w:rPr>
                <w:color w:val="000000"/>
                <w:sz w:val="20"/>
                <w:szCs w:val="20"/>
              </w:rPr>
              <w:t>22.Кустовской ФАП</w:t>
            </w:r>
          </w:p>
        </w:tc>
      </w:tr>
      <w:tr w:rsidR="00111B91" w:rsidTr="00111B91">
        <w:tc>
          <w:tcPr>
            <w:tcW w:w="2788" w:type="pct"/>
            <w:vAlign w:val="bottom"/>
          </w:tcPr>
          <w:p w:rsidR="00111B91" w:rsidRPr="002E4180" w:rsidRDefault="00111B91" w:rsidP="00111B91">
            <w:pPr>
              <w:rPr>
                <w:color w:val="000000"/>
                <w:sz w:val="20"/>
                <w:szCs w:val="20"/>
              </w:rPr>
            </w:pPr>
            <w:r w:rsidRPr="002E4180">
              <w:rPr>
                <w:color w:val="000000"/>
                <w:sz w:val="20"/>
                <w:szCs w:val="20"/>
              </w:rPr>
              <w:t>4.В-Березницкий ФАП</w:t>
            </w:r>
          </w:p>
        </w:tc>
        <w:tc>
          <w:tcPr>
            <w:tcW w:w="2212" w:type="pct"/>
            <w:vAlign w:val="bottom"/>
          </w:tcPr>
          <w:p w:rsidR="00111B91" w:rsidRPr="002E4180" w:rsidRDefault="00111B91" w:rsidP="00111B91">
            <w:pPr>
              <w:rPr>
                <w:color w:val="000000"/>
                <w:sz w:val="20"/>
                <w:szCs w:val="20"/>
              </w:rPr>
            </w:pPr>
            <w:r w:rsidRPr="002E4180">
              <w:rPr>
                <w:color w:val="000000"/>
                <w:sz w:val="20"/>
                <w:szCs w:val="20"/>
              </w:rPr>
              <w:t>23.Ларютинский ФАП</w:t>
            </w:r>
          </w:p>
        </w:tc>
      </w:tr>
      <w:tr w:rsidR="00111B91" w:rsidTr="00111B91">
        <w:tc>
          <w:tcPr>
            <w:tcW w:w="2788" w:type="pct"/>
            <w:vAlign w:val="bottom"/>
          </w:tcPr>
          <w:p w:rsidR="00111B91" w:rsidRPr="002E4180" w:rsidRDefault="00111B91" w:rsidP="00111B91">
            <w:pPr>
              <w:rPr>
                <w:color w:val="000000"/>
                <w:sz w:val="20"/>
                <w:szCs w:val="20"/>
              </w:rPr>
            </w:pPr>
            <w:r w:rsidRPr="002E4180">
              <w:rPr>
                <w:color w:val="000000"/>
                <w:sz w:val="20"/>
                <w:szCs w:val="20"/>
              </w:rPr>
              <w:t>5.Вежевской ФАП</w:t>
            </w:r>
          </w:p>
        </w:tc>
        <w:tc>
          <w:tcPr>
            <w:tcW w:w="2212" w:type="pct"/>
            <w:vAlign w:val="bottom"/>
          </w:tcPr>
          <w:p w:rsidR="00111B91" w:rsidRPr="002E4180" w:rsidRDefault="00111B91" w:rsidP="00111B91">
            <w:pPr>
              <w:rPr>
                <w:color w:val="000000"/>
                <w:sz w:val="20"/>
                <w:szCs w:val="20"/>
              </w:rPr>
            </w:pPr>
            <w:r w:rsidRPr="002E4180">
              <w:rPr>
                <w:color w:val="000000"/>
                <w:sz w:val="20"/>
                <w:szCs w:val="20"/>
              </w:rPr>
              <w:t>24.Малодорский ФАП</w:t>
            </w:r>
          </w:p>
        </w:tc>
      </w:tr>
      <w:tr w:rsidR="00111B91" w:rsidTr="00111B91">
        <w:tc>
          <w:tcPr>
            <w:tcW w:w="2788" w:type="pct"/>
            <w:vAlign w:val="bottom"/>
          </w:tcPr>
          <w:p w:rsidR="00111B91" w:rsidRPr="002E4180" w:rsidRDefault="00111B91" w:rsidP="00111B91">
            <w:pPr>
              <w:rPr>
                <w:color w:val="000000"/>
                <w:sz w:val="20"/>
                <w:szCs w:val="20"/>
              </w:rPr>
            </w:pPr>
            <w:r w:rsidRPr="002E4180">
              <w:rPr>
                <w:color w:val="000000"/>
                <w:sz w:val="20"/>
                <w:szCs w:val="20"/>
              </w:rPr>
              <w:t>6.Верховский ФАП</w:t>
            </w:r>
          </w:p>
        </w:tc>
        <w:tc>
          <w:tcPr>
            <w:tcW w:w="2212" w:type="pct"/>
            <w:vAlign w:val="bottom"/>
          </w:tcPr>
          <w:p w:rsidR="00111B91" w:rsidRPr="002E4180" w:rsidRDefault="00111B91" w:rsidP="00111B91">
            <w:pPr>
              <w:rPr>
                <w:color w:val="000000"/>
                <w:sz w:val="20"/>
                <w:szCs w:val="20"/>
              </w:rPr>
            </w:pPr>
            <w:r w:rsidRPr="002E4180">
              <w:rPr>
                <w:color w:val="000000"/>
                <w:sz w:val="20"/>
                <w:szCs w:val="20"/>
              </w:rPr>
              <w:t>25.Мехреньгский ФАП</w:t>
            </w:r>
          </w:p>
        </w:tc>
      </w:tr>
      <w:tr w:rsidR="00111B91" w:rsidTr="00111B91">
        <w:tc>
          <w:tcPr>
            <w:tcW w:w="2788" w:type="pct"/>
            <w:vAlign w:val="bottom"/>
          </w:tcPr>
          <w:p w:rsidR="00111B91" w:rsidRPr="002E4180" w:rsidRDefault="00111B91" w:rsidP="00111B91">
            <w:pPr>
              <w:rPr>
                <w:color w:val="000000"/>
                <w:sz w:val="20"/>
                <w:szCs w:val="20"/>
              </w:rPr>
            </w:pPr>
            <w:r w:rsidRPr="002E4180">
              <w:rPr>
                <w:color w:val="000000"/>
                <w:sz w:val="20"/>
                <w:szCs w:val="20"/>
              </w:rPr>
              <w:t>7.Вировский ФАП</w:t>
            </w:r>
          </w:p>
        </w:tc>
        <w:tc>
          <w:tcPr>
            <w:tcW w:w="2212" w:type="pct"/>
            <w:vAlign w:val="bottom"/>
          </w:tcPr>
          <w:p w:rsidR="00111B91" w:rsidRPr="002E4180" w:rsidRDefault="00111B91" w:rsidP="00111B91">
            <w:pPr>
              <w:rPr>
                <w:color w:val="000000"/>
                <w:sz w:val="20"/>
                <w:szCs w:val="20"/>
              </w:rPr>
            </w:pPr>
            <w:r w:rsidRPr="002E4180">
              <w:rPr>
                <w:color w:val="000000"/>
                <w:sz w:val="20"/>
                <w:szCs w:val="20"/>
              </w:rPr>
              <w:t>26.Минский ФАП</w:t>
            </w:r>
          </w:p>
        </w:tc>
      </w:tr>
      <w:tr w:rsidR="00111B91" w:rsidTr="00111B91">
        <w:tc>
          <w:tcPr>
            <w:tcW w:w="2788" w:type="pct"/>
            <w:vAlign w:val="bottom"/>
          </w:tcPr>
          <w:p w:rsidR="00111B91" w:rsidRPr="002E4180" w:rsidRDefault="00111B91" w:rsidP="00111B91">
            <w:pPr>
              <w:rPr>
                <w:color w:val="000000"/>
                <w:sz w:val="20"/>
                <w:szCs w:val="20"/>
              </w:rPr>
            </w:pPr>
            <w:r w:rsidRPr="002E4180">
              <w:rPr>
                <w:color w:val="000000"/>
                <w:sz w:val="20"/>
                <w:szCs w:val="20"/>
              </w:rPr>
              <w:t>8.Едемский ФАП</w:t>
            </w:r>
          </w:p>
        </w:tc>
        <w:tc>
          <w:tcPr>
            <w:tcW w:w="2212" w:type="pct"/>
            <w:vAlign w:val="bottom"/>
          </w:tcPr>
          <w:p w:rsidR="00111B91" w:rsidRPr="002E4180" w:rsidRDefault="00111B91" w:rsidP="00111B91">
            <w:pPr>
              <w:rPr>
                <w:color w:val="000000"/>
                <w:sz w:val="20"/>
                <w:szCs w:val="20"/>
              </w:rPr>
            </w:pPr>
            <w:r w:rsidRPr="002E4180">
              <w:rPr>
                <w:color w:val="000000"/>
                <w:sz w:val="20"/>
                <w:szCs w:val="20"/>
              </w:rPr>
              <w:t>27.Мирновский ФАП</w:t>
            </w:r>
          </w:p>
        </w:tc>
      </w:tr>
      <w:tr w:rsidR="00111B91" w:rsidTr="00111B91">
        <w:tc>
          <w:tcPr>
            <w:tcW w:w="2788" w:type="pct"/>
            <w:vAlign w:val="bottom"/>
          </w:tcPr>
          <w:p w:rsidR="00111B91" w:rsidRPr="002E4180" w:rsidRDefault="00111B91" w:rsidP="00111B91">
            <w:pPr>
              <w:rPr>
                <w:color w:val="000000"/>
                <w:sz w:val="20"/>
                <w:szCs w:val="20"/>
              </w:rPr>
            </w:pPr>
            <w:r w:rsidRPr="002E4180">
              <w:rPr>
                <w:color w:val="000000"/>
                <w:sz w:val="20"/>
                <w:szCs w:val="20"/>
              </w:rPr>
              <w:t>9.Карповский ФАП</w:t>
            </w:r>
          </w:p>
        </w:tc>
        <w:tc>
          <w:tcPr>
            <w:tcW w:w="2212" w:type="pct"/>
            <w:vAlign w:val="bottom"/>
          </w:tcPr>
          <w:p w:rsidR="00111B91" w:rsidRPr="002E4180" w:rsidRDefault="00111B91" w:rsidP="00111B91">
            <w:pPr>
              <w:rPr>
                <w:color w:val="000000"/>
                <w:sz w:val="20"/>
                <w:szCs w:val="20"/>
              </w:rPr>
            </w:pPr>
            <w:r w:rsidRPr="002E4180">
              <w:rPr>
                <w:color w:val="000000"/>
                <w:sz w:val="20"/>
                <w:szCs w:val="20"/>
              </w:rPr>
              <w:t>28.Орловский ФАП</w:t>
            </w:r>
          </w:p>
        </w:tc>
      </w:tr>
      <w:tr w:rsidR="00111B91" w:rsidTr="00111B91">
        <w:tc>
          <w:tcPr>
            <w:tcW w:w="2788" w:type="pct"/>
            <w:vAlign w:val="bottom"/>
          </w:tcPr>
          <w:p w:rsidR="00111B91" w:rsidRPr="002E4180" w:rsidRDefault="00111B91" w:rsidP="00111B91">
            <w:pPr>
              <w:rPr>
                <w:color w:val="000000"/>
                <w:sz w:val="20"/>
                <w:szCs w:val="20"/>
              </w:rPr>
            </w:pPr>
            <w:r w:rsidRPr="002E4180">
              <w:rPr>
                <w:color w:val="000000"/>
                <w:sz w:val="20"/>
                <w:szCs w:val="20"/>
              </w:rPr>
              <w:t>10.Квазеньгский ФАП</w:t>
            </w:r>
          </w:p>
        </w:tc>
        <w:tc>
          <w:tcPr>
            <w:tcW w:w="2212" w:type="pct"/>
            <w:vAlign w:val="bottom"/>
          </w:tcPr>
          <w:p w:rsidR="00111B91" w:rsidRPr="002E4180" w:rsidRDefault="00111B91" w:rsidP="00111B91">
            <w:pPr>
              <w:rPr>
                <w:color w:val="000000"/>
                <w:sz w:val="20"/>
                <w:szCs w:val="20"/>
              </w:rPr>
            </w:pPr>
            <w:r w:rsidRPr="002E4180">
              <w:rPr>
                <w:color w:val="000000"/>
                <w:sz w:val="20"/>
                <w:szCs w:val="20"/>
              </w:rPr>
              <w:t>29.Первомайский ФАП</w:t>
            </w:r>
          </w:p>
        </w:tc>
      </w:tr>
      <w:tr w:rsidR="00111B91" w:rsidTr="00111B91">
        <w:tc>
          <w:tcPr>
            <w:tcW w:w="2788" w:type="pct"/>
            <w:vAlign w:val="bottom"/>
          </w:tcPr>
          <w:p w:rsidR="00111B91" w:rsidRPr="002E4180" w:rsidRDefault="00111B91" w:rsidP="00111B91">
            <w:pPr>
              <w:rPr>
                <w:color w:val="000000"/>
                <w:sz w:val="20"/>
                <w:szCs w:val="20"/>
              </w:rPr>
            </w:pPr>
            <w:r w:rsidRPr="002E4180">
              <w:rPr>
                <w:color w:val="000000"/>
                <w:sz w:val="20"/>
                <w:szCs w:val="20"/>
              </w:rPr>
              <w:t>11.Киземский ФАП</w:t>
            </w:r>
          </w:p>
        </w:tc>
        <w:tc>
          <w:tcPr>
            <w:tcW w:w="2212" w:type="pct"/>
            <w:vAlign w:val="bottom"/>
          </w:tcPr>
          <w:p w:rsidR="00111B91" w:rsidRPr="002E4180" w:rsidRDefault="00111B91" w:rsidP="00111B91">
            <w:pPr>
              <w:rPr>
                <w:color w:val="000000"/>
                <w:sz w:val="20"/>
                <w:szCs w:val="20"/>
              </w:rPr>
            </w:pPr>
            <w:r w:rsidRPr="002E4180">
              <w:rPr>
                <w:color w:val="000000"/>
                <w:sz w:val="20"/>
                <w:szCs w:val="20"/>
              </w:rPr>
              <w:t>30.Плесевской ФАП</w:t>
            </w:r>
          </w:p>
        </w:tc>
      </w:tr>
      <w:tr w:rsidR="00111B91" w:rsidTr="00111B91">
        <w:tc>
          <w:tcPr>
            <w:tcW w:w="2788" w:type="pct"/>
            <w:vAlign w:val="bottom"/>
          </w:tcPr>
          <w:p w:rsidR="00111B91" w:rsidRPr="002E4180" w:rsidRDefault="00111B91" w:rsidP="00111B91">
            <w:pPr>
              <w:rPr>
                <w:color w:val="000000"/>
                <w:sz w:val="20"/>
                <w:szCs w:val="20"/>
              </w:rPr>
            </w:pPr>
            <w:r w:rsidRPr="002E4180">
              <w:rPr>
                <w:color w:val="000000"/>
                <w:sz w:val="20"/>
                <w:szCs w:val="20"/>
              </w:rPr>
              <w:t>12.Коптяевский ФАП</w:t>
            </w:r>
          </w:p>
        </w:tc>
        <w:tc>
          <w:tcPr>
            <w:tcW w:w="2212" w:type="pct"/>
            <w:vAlign w:val="bottom"/>
          </w:tcPr>
          <w:p w:rsidR="00111B91" w:rsidRPr="002E4180" w:rsidRDefault="00111B91" w:rsidP="00111B91">
            <w:pPr>
              <w:rPr>
                <w:color w:val="000000"/>
                <w:sz w:val="20"/>
                <w:szCs w:val="20"/>
              </w:rPr>
            </w:pPr>
            <w:r w:rsidRPr="002E4180">
              <w:rPr>
                <w:color w:val="000000"/>
                <w:sz w:val="20"/>
                <w:szCs w:val="20"/>
              </w:rPr>
              <w:t>31.Плосский ФАП</w:t>
            </w:r>
          </w:p>
        </w:tc>
      </w:tr>
      <w:tr w:rsidR="00111B91" w:rsidTr="00111B91">
        <w:tc>
          <w:tcPr>
            <w:tcW w:w="2788" w:type="pct"/>
            <w:vAlign w:val="bottom"/>
          </w:tcPr>
          <w:p w:rsidR="00111B91" w:rsidRPr="002E4180" w:rsidRDefault="00111B91" w:rsidP="00111B91">
            <w:pPr>
              <w:rPr>
                <w:color w:val="000000"/>
                <w:sz w:val="20"/>
                <w:szCs w:val="20"/>
              </w:rPr>
            </w:pPr>
            <w:r w:rsidRPr="002E4180">
              <w:rPr>
                <w:color w:val="000000"/>
                <w:sz w:val="20"/>
                <w:szCs w:val="20"/>
              </w:rPr>
              <w:lastRenderedPageBreak/>
              <w:t>13.Кочкургский ФАП</w:t>
            </w:r>
          </w:p>
        </w:tc>
        <w:tc>
          <w:tcPr>
            <w:tcW w:w="2212" w:type="pct"/>
            <w:vAlign w:val="bottom"/>
          </w:tcPr>
          <w:p w:rsidR="00111B91" w:rsidRPr="002E4180" w:rsidRDefault="00111B91" w:rsidP="00111B91">
            <w:pPr>
              <w:rPr>
                <w:color w:val="000000"/>
                <w:sz w:val="20"/>
                <w:szCs w:val="20"/>
              </w:rPr>
            </w:pPr>
            <w:r w:rsidRPr="002E4180">
              <w:rPr>
                <w:color w:val="000000"/>
                <w:sz w:val="20"/>
                <w:szCs w:val="20"/>
              </w:rPr>
              <w:t xml:space="preserve">32.Ростовский ФАП                      </w:t>
            </w:r>
          </w:p>
        </w:tc>
      </w:tr>
      <w:tr w:rsidR="00111B91" w:rsidTr="00111B91">
        <w:tc>
          <w:tcPr>
            <w:tcW w:w="2788" w:type="pct"/>
            <w:vAlign w:val="bottom"/>
          </w:tcPr>
          <w:p w:rsidR="00111B91" w:rsidRPr="002E4180" w:rsidRDefault="00111B91" w:rsidP="00111B91">
            <w:pPr>
              <w:rPr>
                <w:color w:val="000000"/>
                <w:sz w:val="20"/>
                <w:szCs w:val="20"/>
              </w:rPr>
            </w:pPr>
            <w:r w:rsidRPr="002E4180">
              <w:rPr>
                <w:color w:val="000000"/>
                <w:sz w:val="20"/>
                <w:szCs w:val="20"/>
              </w:rPr>
              <w:t>14.Синицкий ФАП</w:t>
            </w:r>
          </w:p>
        </w:tc>
        <w:tc>
          <w:tcPr>
            <w:tcW w:w="2212" w:type="pct"/>
            <w:vAlign w:val="bottom"/>
          </w:tcPr>
          <w:p w:rsidR="00111B91" w:rsidRPr="002E4180" w:rsidRDefault="00111B91" w:rsidP="00111B91">
            <w:pPr>
              <w:rPr>
                <w:color w:val="000000"/>
                <w:sz w:val="20"/>
                <w:szCs w:val="20"/>
              </w:rPr>
            </w:pPr>
            <w:r w:rsidRPr="002E4180">
              <w:rPr>
                <w:color w:val="000000"/>
                <w:sz w:val="20"/>
                <w:szCs w:val="20"/>
              </w:rPr>
              <w:t>33.Сенгосский ФАП</w:t>
            </w:r>
          </w:p>
        </w:tc>
      </w:tr>
      <w:tr w:rsidR="00111B91" w:rsidTr="00111B91">
        <w:tc>
          <w:tcPr>
            <w:tcW w:w="2788" w:type="pct"/>
            <w:vAlign w:val="bottom"/>
          </w:tcPr>
          <w:p w:rsidR="00111B91" w:rsidRPr="002E4180" w:rsidRDefault="00111B91" w:rsidP="00111B91">
            <w:pPr>
              <w:rPr>
                <w:color w:val="000000"/>
                <w:sz w:val="20"/>
                <w:szCs w:val="20"/>
              </w:rPr>
            </w:pPr>
            <w:r w:rsidRPr="002E4180">
              <w:rPr>
                <w:color w:val="000000"/>
                <w:sz w:val="20"/>
                <w:szCs w:val="20"/>
              </w:rPr>
              <w:t>15.Советский ФАП</w:t>
            </w:r>
          </w:p>
        </w:tc>
        <w:tc>
          <w:tcPr>
            <w:tcW w:w="2212" w:type="pct"/>
            <w:vAlign w:val="bottom"/>
          </w:tcPr>
          <w:p w:rsidR="00111B91" w:rsidRPr="002E4180" w:rsidRDefault="00111B91" w:rsidP="00111B91">
            <w:pPr>
              <w:rPr>
                <w:color w:val="000000"/>
                <w:sz w:val="20"/>
                <w:szCs w:val="20"/>
              </w:rPr>
            </w:pPr>
            <w:r w:rsidRPr="002E4180">
              <w:rPr>
                <w:color w:val="000000"/>
                <w:sz w:val="20"/>
                <w:szCs w:val="20"/>
              </w:rPr>
              <w:t>34.Ульюхский ФАП</w:t>
            </w:r>
          </w:p>
        </w:tc>
      </w:tr>
      <w:tr w:rsidR="00111B91" w:rsidTr="00111B91">
        <w:tc>
          <w:tcPr>
            <w:tcW w:w="2788" w:type="pct"/>
            <w:vAlign w:val="bottom"/>
          </w:tcPr>
          <w:p w:rsidR="00111B91" w:rsidRPr="002E4180" w:rsidRDefault="00111B91" w:rsidP="00111B91">
            <w:pPr>
              <w:rPr>
                <w:color w:val="000000"/>
                <w:sz w:val="20"/>
                <w:szCs w:val="20"/>
              </w:rPr>
            </w:pPr>
            <w:r w:rsidRPr="002E4180">
              <w:rPr>
                <w:color w:val="000000"/>
                <w:sz w:val="20"/>
                <w:szCs w:val="20"/>
              </w:rPr>
              <w:t>16. Юрятинский ФАП</w:t>
            </w:r>
          </w:p>
        </w:tc>
        <w:tc>
          <w:tcPr>
            <w:tcW w:w="2212" w:type="pct"/>
            <w:vAlign w:val="bottom"/>
          </w:tcPr>
          <w:p w:rsidR="00111B91" w:rsidRPr="002E4180" w:rsidRDefault="00111B91" w:rsidP="00111B91">
            <w:pPr>
              <w:rPr>
                <w:color w:val="000000"/>
                <w:sz w:val="20"/>
                <w:szCs w:val="20"/>
              </w:rPr>
            </w:pPr>
            <w:r w:rsidRPr="002E4180">
              <w:rPr>
                <w:color w:val="000000"/>
                <w:sz w:val="20"/>
                <w:szCs w:val="20"/>
              </w:rPr>
              <w:t>35.Череновский ФАП</w:t>
            </w:r>
          </w:p>
        </w:tc>
      </w:tr>
      <w:tr w:rsidR="00111B91" w:rsidTr="00111B91">
        <w:tc>
          <w:tcPr>
            <w:tcW w:w="2788" w:type="pct"/>
            <w:vAlign w:val="bottom"/>
          </w:tcPr>
          <w:p w:rsidR="00111B91" w:rsidRPr="002E4180" w:rsidRDefault="00111B91" w:rsidP="00111B91">
            <w:pPr>
              <w:rPr>
                <w:color w:val="000000"/>
                <w:sz w:val="20"/>
                <w:szCs w:val="20"/>
              </w:rPr>
            </w:pPr>
            <w:r w:rsidRPr="002E4180">
              <w:rPr>
                <w:color w:val="000000"/>
                <w:sz w:val="20"/>
                <w:szCs w:val="20"/>
              </w:rPr>
              <w:t>17.Студенецкий ФАП</w:t>
            </w:r>
          </w:p>
        </w:tc>
        <w:tc>
          <w:tcPr>
            <w:tcW w:w="2212" w:type="pct"/>
            <w:vAlign w:val="bottom"/>
          </w:tcPr>
          <w:p w:rsidR="00111B91" w:rsidRPr="002E4180" w:rsidRDefault="00111B91" w:rsidP="00111B91">
            <w:pPr>
              <w:rPr>
                <w:color w:val="000000"/>
                <w:sz w:val="20"/>
                <w:szCs w:val="20"/>
              </w:rPr>
            </w:pPr>
            <w:r w:rsidRPr="002E4180">
              <w:rPr>
                <w:color w:val="000000"/>
                <w:sz w:val="20"/>
                <w:szCs w:val="20"/>
              </w:rPr>
              <w:t>36.Шеломенский ФАП</w:t>
            </w:r>
          </w:p>
        </w:tc>
      </w:tr>
      <w:tr w:rsidR="00111B91" w:rsidTr="00111B91">
        <w:tc>
          <w:tcPr>
            <w:tcW w:w="2788" w:type="pct"/>
            <w:vAlign w:val="bottom"/>
          </w:tcPr>
          <w:p w:rsidR="00111B91" w:rsidRPr="002E4180" w:rsidRDefault="00111B91" w:rsidP="00111B91">
            <w:pPr>
              <w:rPr>
                <w:color w:val="000000"/>
                <w:sz w:val="20"/>
                <w:szCs w:val="20"/>
              </w:rPr>
            </w:pPr>
            <w:r w:rsidRPr="002E4180">
              <w:rPr>
                <w:color w:val="000000"/>
                <w:sz w:val="20"/>
                <w:szCs w:val="20"/>
              </w:rPr>
              <w:t>18.Сулондский ФАП</w:t>
            </w:r>
          </w:p>
        </w:tc>
        <w:tc>
          <w:tcPr>
            <w:tcW w:w="2212" w:type="pct"/>
            <w:vAlign w:val="bottom"/>
          </w:tcPr>
          <w:p w:rsidR="00111B91" w:rsidRPr="002E4180" w:rsidRDefault="00111B91" w:rsidP="00111B91">
            <w:pPr>
              <w:rPr>
                <w:color w:val="000000"/>
                <w:sz w:val="20"/>
                <w:szCs w:val="20"/>
              </w:rPr>
            </w:pPr>
            <w:r w:rsidRPr="002E4180">
              <w:rPr>
                <w:color w:val="000000"/>
                <w:sz w:val="20"/>
                <w:szCs w:val="20"/>
              </w:rPr>
              <w:t xml:space="preserve">37.Шурайский ФАП  </w:t>
            </w:r>
          </w:p>
        </w:tc>
      </w:tr>
      <w:tr w:rsidR="00111B91" w:rsidTr="00111B91">
        <w:tc>
          <w:tcPr>
            <w:tcW w:w="2788" w:type="pct"/>
            <w:vAlign w:val="bottom"/>
          </w:tcPr>
          <w:p w:rsidR="00111B91" w:rsidRPr="002E4180" w:rsidRDefault="00111B91" w:rsidP="00111B91">
            <w:pPr>
              <w:rPr>
                <w:color w:val="000000"/>
                <w:sz w:val="20"/>
                <w:szCs w:val="20"/>
              </w:rPr>
            </w:pPr>
            <w:r w:rsidRPr="002E4180">
              <w:rPr>
                <w:color w:val="000000"/>
                <w:sz w:val="20"/>
                <w:szCs w:val="20"/>
              </w:rPr>
              <w:t>19.Тарасонаволоцкий ФАП</w:t>
            </w:r>
          </w:p>
        </w:tc>
        <w:tc>
          <w:tcPr>
            <w:tcW w:w="2212" w:type="pct"/>
            <w:vAlign w:val="bottom"/>
          </w:tcPr>
          <w:p w:rsidR="00111B91" w:rsidRPr="002E4180" w:rsidRDefault="00111B91" w:rsidP="00111B91">
            <w:pPr>
              <w:rPr>
                <w:color w:val="000000"/>
                <w:sz w:val="20"/>
                <w:szCs w:val="20"/>
              </w:rPr>
            </w:pPr>
          </w:p>
        </w:tc>
      </w:tr>
    </w:tbl>
    <w:p w:rsidR="00111B91" w:rsidRDefault="00111B91" w:rsidP="00111B91">
      <w:pPr>
        <w:ind w:left="360"/>
      </w:pPr>
    </w:p>
    <w:p w:rsidR="00111B91" w:rsidRPr="002E4180" w:rsidRDefault="00111B91" w:rsidP="00111B91">
      <w:pPr>
        <w:pStyle w:val="a9"/>
        <w:ind w:left="0"/>
        <w:rPr>
          <w:b/>
        </w:rPr>
      </w:pPr>
      <w:r w:rsidRPr="002E4180">
        <w:rPr>
          <w:b/>
        </w:rPr>
        <w:t xml:space="preserve">      </w:t>
      </w:r>
      <w:r w:rsidR="00637017">
        <w:rPr>
          <w:b/>
        </w:rPr>
        <w:t xml:space="preserve">                       </w:t>
      </w:r>
      <w:r w:rsidRPr="002E4180">
        <w:rPr>
          <w:b/>
        </w:rPr>
        <w:t xml:space="preserve">      Укомплектованность медицинскими кадрами:</w:t>
      </w:r>
    </w:p>
    <w:p w:rsidR="00111B91" w:rsidRPr="002E4180" w:rsidRDefault="00111B91" w:rsidP="002E4180">
      <w:pPr>
        <w:jc w:val="both"/>
      </w:pPr>
      <w:r w:rsidRPr="002E4180">
        <w:t xml:space="preserve">    Врачи:   занятые должности 61,75</w:t>
      </w:r>
      <w:r w:rsidR="002E4180">
        <w:t xml:space="preserve"> ед.</w:t>
      </w:r>
      <w:r w:rsidRPr="002E4180">
        <w:t xml:space="preserve"> / штатные должности 79,25</w:t>
      </w:r>
      <w:r w:rsidR="002E4180">
        <w:t xml:space="preserve">ед, или </w:t>
      </w:r>
      <w:r w:rsidRPr="002E4180">
        <w:t xml:space="preserve"> 77,9 %</w:t>
      </w:r>
    </w:p>
    <w:p w:rsidR="00111B91" w:rsidRPr="002E4180" w:rsidRDefault="00111B91" w:rsidP="002E4180">
      <w:pPr>
        <w:jc w:val="both"/>
      </w:pPr>
      <w:r w:rsidRPr="002E4180">
        <w:t xml:space="preserve">    Средний медперсонал:   занятые должности 206,5</w:t>
      </w:r>
      <w:r w:rsidR="002E4180">
        <w:t xml:space="preserve"> ед.</w:t>
      </w:r>
      <w:r w:rsidRPr="002E4180">
        <w:t xml:space="preserve"> / штатные должности 267,25</w:t>
      </w:r>
      <w:r w:rsidR="002E4180">
        <w:t xml:space="preserve"> ед. или </w:t>
      </w:r>
      <w:r w:rsidRPr="002E4180">
        <w:t>77,3%</w:t>
      </w:r>
    </w:p>
    <w:p w:rsidR="00111B91" w:rsidRPr="002E4180" w:rsidRDefault="00111B91" w:rsidP="002E4180">
      <w:pPr>
        <w:jc w:val="both"/>
      </w:pPr>
      <w:r w:rsidRPr="002E4180">
        <w:t xml:space="preserve">    Незанятые должности 5 врачей (кардиолог, педиатр, психиатр, врач ультразвуковой диагностики, функциональной диагностики) и 11 среднего медицинского персонала, находящихся в декретном отпуске. </w:t>
      </w:r>
    </w:p>
    <w:p w:rsidR="00111B91" w:rsidRDefault="00111B91" w:rsidP="002E4180">
      <w:pPr>
        <w:jc w:val="both"/>
      </w:pPr>
      <w:r w:rsidRPr="002E4180">
        <w:t xml:space="preserve">    Вакансии: 1 педиатр, 6 фельдшеров.</w:t>
      </w:r>
    </w:p>
    <w:p w:rsidR="002E4180" w:rsidRPr="002E4180" w:rsidRDefault="002E4180" w:rsidP="00A7725A">
      <w:pPr>
        <w:widowControl w:val="0"/>
        <w:shd w:val="clear" w:color="auto" w:fill="FFFFFF"/>
        <w:autoSpaceDE w:val="0"/>
        <w:autoSpaceDN w:val="0"/>
        <w:adjustRightInd w:val="0"/>
        <w:spacing w:before="254"/>
        <w:ind w:left="720"/>
        <w:jc w:val="center"/>
        <w:rPr>
          <w:b/>
        </w:rPr>
      </w:pPr>
      <w:r w:rsidRPr="002E4180">
        <w:rPr>
          <w:b/>
        </w:rPr>
        <w:t>Штаты медицинской организации на 31.12.2019 года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5"/>
        <w:gridCol w:w="2826"/>
        <w:gridCol w:w="1701"/>
        <w:gridCol w:w="2126"/>
        <w:gridCol w:w="1807"/>
      </w:tblGrid>
      <w:tr w:rsidR="002E4180" w:rsidRPr="002E4180" w:rsidTr="00AE48B8">
        <w:tc>
          <w:tcPr>
            <w:tcW w:w="1285" w:type="dxa"/>
            <w:vAlign w:val="center"/>
          </w:tcPr>
          <w:p w:rsidR="002E4180" w:rsidRPr="002E4180" w:rsidRDefault="002E4180" w:rsidP="00A23F02">
            <w:pPr>
              <w:jc w:val="center"/>
              <w:rPr>
                <w:b/>
                <w:sz w:val="20"/>
                <w:szCs w:val="20"/>
              </w:rPr>
            </w:pPr>
            <w:r w:rsidRPr="002E4180">
              <w:rPr>
                <w:b/>
                <w:color w:val="000000"/>
                <w:spacing w:val="-3"/>
                <w:sz w:val="20"/>
                <w:szCs w:val="20"/>
              </w:rPr>
              <w:t>Название ГМО</w:t>
            </w:r>
          </w:p>
        </w:tc>
        <w:tc>
          <w:tcPr>
            <w:tcW w:w="2826" w:type="dxa"/>
            <w:vAlign w:val="center"/>
          </w:tcPr>
          <w:p w:rsidR="002E4180" w:rsidRPr="002E4180" w:rsidRDefault="002E4180" w:rsidP="00A23F02">
            <w:pPr>
              <w:jc w:val="center"/>
              <w:rPr>
                <w:b/>
                <w:sz w:val="20"/>
                <w:szCs w:val="20"/>
              </w:rPr>
            </w:pPr>
          </w:p>
        </w:tc>
        <w:tc>
          <w:tcPr>
            <w:tcW w:w="1701" w:type="dxa"/>
            <w:vAlign w:val="center"/>
          </w:tcPr>
          <w:p w:rsidR="002E4180" w:rsidRPr="002E4180" w:rsidRDefault="002E4180" w:rsidP="00A23F02">
            <w:pPr>
              <w:jc w:val="center"/>
              <w:rPr>
                <w:b/>
                <w:sz w:val="20"/>
                <w:szCs w:val="20"/>
              </w:rPr>
            </w:pPr>
            <w:r w:rsidRPr="002E4180">
              <w:rPr>
                <w:b/>
                <w:sz w:val="20"/>
                <w:szCs w:val="20"/>
              </w:rPr>
              <w:t>Штатные должности</w:t>
            </w:r>
          </w:p>
        </w:tc>
        <w:tc>
          <w:tcPr>
            <w:tcW w:w="2126" w:type="dxa"/>
            <w:vAlign w:val="center"/>
          </w:tcPr>
          <w:p w:rsidR="002E4180" w:rsidRPr="002E4180" w:rsidRDefault="002E4180" w:rsidP="00A23F02">
            <w:pPr>
              <w:jc w:val="center"/>
              <w:rPr>
                <w:b/>
                <w:sz w:val="20"/>
                <w:szCs w:val="20"/>
              </w:rPr>
            </w:pPr>
            <w:r w:rsidRPr="002E4180">
              <w:rPr>
                <w:b/>
                <w:sz w:val="20"/>
                <w:szCs w:val="20"/>
              </w:rPr>
              <w:t>Занятые должности</w:t>
            </w:r>
          </w:p>
        </w:tc>
        <w:tc>
          <w:tcPr>
            <w:tcW w:w="1807" w:type="dxa"/>
            <w:vAlign w:val="center"/>
          </w:tcPr>
          <w:p w:rsidR="002E4180" w:rsidRPr="002E4180" w:rsidRDefault="002E4180" w:rsidP="00A23F02">
            <w:pPr>
              <w:jc w:val="center"/>
              <w:rPr>
                <w:b/>
                <w:sz w:val="20"/>
                <w:szCs w:val="20"/>
              </w:rPr>
            </w:pPr>
            <w:r w:rsidRPr="002E4180">
              <w:rPr>
                <w:b/>
                <w:sz w:val="20"/>
                <w:szCs w:val="20"/>
              </w:rPr>
              <w:t>Физические лица</w:t>
            </w:r>
          </w:p>
        </w:tc>
      </w:tr>
      <w:tr w:rsidR="002E4180" w:rsidRPr="002E4180" w:rsidTr="00AE48B8">
        <w:tc>
          <w:tcPr>
            <w:tcW w:w="1285" w:type="dxa"/>
            <w:vMerge w:val="restart"/>
          </w:tcPr>
          <w:p w:rsidR="002E4180" w:rsidRPr="002E4180" w:rsidRDefault="002E4180" w:rsidP="00A23F02">
            <w:pPr>
              <w:shd w:val="clear" w:color="auto" w:fill="FFFFFF"/>
              <w:spacing w:line="274" w:lineRule="exact"/>
              <w:rPr>
                <w:color w:val="000000"/>
                <w:spacing w:val="-4"/>
                <w:sz w:val="20"/>
                <w:szCs w:val="20"/>
              </w:rPr>
            </w:pPr>
            <w:r w:rsidRPr="002E4180">
              <w:rPr>
                <w:color w:val="000000"/>
                <w:spacing w:val="-3"/>
                <w:sz w:val="20"/>
                <w:szCs w:val="20"/>
              </w:rPr>
              <w:t>ГБУЗ АО «Устьянская ЦРБ»</w:t>
            </w:r>
          </w:p>
        </w:tc>
        <w:tc>
          <w:tcPr>
            <w:tcW w:w="2826" w:type="dxa"/>
          </w:tcPr>
          <w:p w:rsidR="002E4180" w:rsidRPr="002E4180" w:rsidRDefault="002E4180" w:rsidP="00A23F02">
            <w:pPr>
              <w:rPr>
                <w:b/>
                <w:sz w:val="20"/>
                <w:szCs w:val="20"/>
              </w:rPr>
            </w:pPr>
            <w:r w:rsidRPr="002E4180">
              <w:rPr>
                <w:b/>
                <w:sz w:val="20"/>
                <w:szCs w:val="20"/>
              </w:rPr>
              <w:t xml:space="preserve">Врачи </w:t>
            </w:r>
          </w:p>
        </w:tc>
        <w:tc>
          <w:tcPr>
            <w:tcW w:w="1701" w:type="dxa"/>
          </w:tcPr>
          <w:p w:rsidR="002E4180" w:rsidRPr="002E4180" w:rsidRDefault="002E4180" w:rsidP="00A23F02">
            <w:pPr>
              <w:jc w:val="right"/>
              <w:rPr>
                <w:b/>
                <w:sz w:val="20"/>
                <w:szCs w:val="20"/>
              </w:rPr>
            </w:pPr>
            <w:r w:rsidRPr="002E4180">
              <w:rPr>
                <w:b/>
                <w:sz w:val="20"/>
                <w:szCs w:val="20"/>
              </w:rPr>
              <w:t>79,25</w:t>
            </w:r>
          </w:p>
        </w:tc>
        <w:tc>
          <w:tcPr>
            <w:tcW w:w="2126" w:type="dxa"/>
          </w:tcPr>
          <w:p w:rsidR="002E4180" w:rsidRPr="002E4180" w:rsidRDefault="002E4180" w:rsidP="00A23F02">
            <w:pPr>
              <w:jc w:val="right"/>
              <w:rPr>
                <w:b/>
                <w:sz w:val="20"/>
                <w:szCs w:val="20"/>
              </w:rPr>
            </w:pPr>
            <w:r w:rsidRPr="002E4180">
              <w:rPr>
                <w:b/>
                <w:sz w:val="20"/>
                <w:szCs w:val="20"/>
              </w:rPr>
              <w:t>61,75</w:t>
            </w:r>
          </w:p>
        </w:tc>
        <w:tc>
          <w:tcPr>
            <w:tcW w:w="1807" w:type="dxa"/>
          </w:tcPr>
          <w:p w:rsidR="002E4180" w:rsidRPr="002E4180" w:rsidRDefault="002E4180" w:rsidP="00A23F02">
            <w:pPr>
              <w:jc w:val="right"/>
              <w:rPr>
                <w:b/>
                <w:sz w:val="20"/>
                <w:szCs w:val="20"/>
              </w:rPr>
            </w:pPr>
            <w:r w:rsidRPr="002E4180">
              <w:rPr>
                <w:b/>
                <w:sz w:val="20"/>
                <w:szCs w:val="20"/>
              </w:rPr>
              <w:t>58</w:t>
            </w:r>
          </w:p>
        </w:tc>
      </w:tr>
      <w:tr w:rsidR="002E4180" w:rsidRPr="002E4180" w:rsidTr="00AE48B8">
        <w:tc>
          <w:tcPr>
            <w:tcW w:w="1285" w:type="dxa"/>
            <w:vMerge/>
          </w:tcPr>
          <w:p w:rsidR="002E4180" w:rsidRPr="002E4180" w:rsidRDefault="002E4180" w:rsidP="00A23F02">
            <w:pPr>
              <w:rPr>
                <w:b/>
                <w:sz w:val="20"/>
                <w:szCs w:val="20"/>
              </w:rPr>
            </w:pPr>
          </w:p>
        </w:tc>
        <w:tc>
          <w:tcPr>
            <w:tcW w:w="2826" w:type="dxa"/>
          </w:tcPr>
          <w:p w:rsidR="002E4180" w:rsidRPr="002E4180" w:rsidRDefault="002E4180" w:rsidP="00A23F02">
            <w:pPr>
              <w:rPr>
                <w:b/>
                <w:sz w:val="20"/>
                <w:szCs w:val="20"/>
              </w:rPr>
            </w:pPr>
            <w:r w:rsidRPr="002E4180">
              <w:rPr>
                <w:b/>
                <w:sz w:val="20"/>
                <w:szCs w:val="20"/>
              </w:rPr>
              <w:t>Провизоры</w:t>
            </w:r>
          </w:p>
        </w:tc>
        <w:tc>
          <w:tcPr>
            <w:tcW w:w="1701" w:type="dxa"/>
          </w:tcPr>
          <w:p w:rsidR="002E4180" w:rsidRPr="002E4180" w:rsidRDefault="002E4180" w:rsidP="00A23F02">
            <w:pPr>
              <w:jc w:val="right"/>
              <w:rPr>
                <w:b/>
                <w:sz w:val="20"/>
                <w:szCs w:val="20"/>
              </w:rPr>
            </w:pPr>
            <w:r w:rsidRPr="002E4180">
              <w:rPr>
                <w:b/>
                <w:sz w:val="20"/>
                <w:szCs w:val="20"/>
              </w:rPr>
              <w:t>0</w:t>
            </w:r>
          </w:p>
        </w:tc>
        <w:tc>
          <w:tcPr>
            <w:tcW w:w="2126" w:type="dxa"/>
          </w:tcPr>
          <w:p w:rsidR="002E4180" w:rsidRPr="002E4180" w:rsidRDefault="002E4180" w:rsidP="00A23F02">
            <w:pPr>
              <w:jc w:val="right"/>
              <w:rPr>
                <w:b/>
                <w:sz w:val="20"/>
                <w:szCs w:val="20"/>
              </w:rPr>
            </w:pPr>
            <w:r w:rsidRPr="002E4180">
              <w:rPr>
                <w:b/>
                <w:sz w:val="20"/>
                <w:szCs w:val="20"/>
              </w:rPr>
              <w:t>0</w:t>
            </w:r>
          </w:p>
        </w:tc>
        <w:tc>
          <w:tcPr>
            <w:tcW w:w="1807" w:type="dxa"/>
          </w:tcPr>
          <w:p w:rsidR="002E4180" w:rsidRPr="002E4180" w:rsidRDefault="002E4180" w:rsidP="00A23F02">
            <w:pPr>
              <w:jc w:val="right"/>
              <w:rPr>
                <w:b/>
                <w:sz w:val="20"/>
                <w:szCs w:val="20"/>
              </w:rPr>
            </w:pPr>
            <w:r w:rsidRPr="002E4180">
              <w:rPr>
                <w:b/>
                <w:sz w:val="20"/>
                <w:szCs w:val="20"/>
              </w:rPr>
              <w:t>0</w:t>
            </w:r>
          </w:p>
        </w:tc>
      </w:tr>
      <w:tr w:rsidR="002E4180" w:rsidRPr="002E4180" w:rsidTr="00AE48B8">
        <w:tc>
          <w:tcPr>
            <w:tcW w:w="1285" w:type="dxa"/>
            <w:vMerge/>
          </w:tcPr>
          <w:p w:rsidR="002E4180" w:rsidRPr="002E4180" w:rsidRDefault="002E4180" w:rsidP="00A23F02">
            <w:pPr>
              <w:rPr>
                <w:b/>
                <w:sz w:val="20"/>
                <w:szCs w:val="20"/>
              </w:rPr>
            </w:pPr>
          </w:p>
        </w:tc>
        <w:tc>
          <w:tcPr>
            <w:tcW w:w="2826" w:type="dxa"/>
          </w:tcPr>
          <w:p w:rsidR="002E4180" w:rsidRPr="002E4180" w:rsidRDefault="002E4180" w:rsidP="00A23F02">
            <w:pPr>
              <w:rPr>
                <w:b/>
                <w:sz w:val="20"/>
                <w:szCs w:val="20"/>
              </w:rPr>
            </w:pPr>
            <w:r w:rsidRPr="002E4180">
              <w:rPr>
                <w:b/>
                <w:sz w:val="20"/>
                <w:szCs w:val="20"/>
              </w:rPr>
              <w:t xml:space="preserve">Средний медицинский персонал </w:t>
            </w:r>
          </w:p>
        </w:tc>
        <w:tc>
          <w:tcPr>
            <w:tcW w:w="1701" w:type="dxa"/>
          </w:tcPr>
          <w:p w:rsidR="002E4180" w:rsidRPr="002E4180" w:rsidRDefault="002E4180" w:rsidP="00A23F02">
            <w:pPr>
              <w:jc w:val="right"/>
              <w:rPr>
                <w:b/>
                <w:sz w:val="20"/>
                <w:szCs w:val="20"/>
              </w:rPr>
            </w:pPr>
            <w:r w:rsidRPr="002E4180">
              <w:rPr>
                <w:b/>
                <w:sz w:val="20"/>
                <w:szCs w:val="20"/>
              </w:rPr>
              <w:t>267,25</w:t>
            </w:r>
          </w:p>
        </w:tc>
        <w:tc>
          <w:tcPr>
            <w:tcW w:w="2126" w:type="dxa"/>
          </w:tcPr>
          <w:p w:rsidR="002E4180" w:rsidRPr="002E4180" w:rsidRDefault="002E4180" w:rsidP="00A23F02">
            <w:pPr>
              <w:jc w:val="right"/>
              <w:rPr>
                <w:b/>
                <w:sz w:val="20"/>
                <w:szCs w:val="20"/>
              </w:rPr>
            </w:pPr>
            <w:r w:rsidRPr="002E4180">
              <w:rPr>
                <w:b/>
                <w:sz w:val="20"/>
                <w:szCs w:val="20"/>
              </w:rPr>
              <w:t>206,50</w:t>
            </w:r>
          </w:p>
        </w:tc>
        <w:tc>
          <w:tcPr>
            <w:tcW w:w="1807" w:type="dxa"/>
          </w:tcPr>
          <w:p w:rsidR="002E4180" w:rsidRPr="002E4180" w:rsidRDefault="002E4180" w:rsidP="00A23F02">
            <w:pPr>
              <w:jc w:val="right"/>
              <w:rPr>
                <w:b/>
                <w:sz w:val="20"/>
                <w:szCs w:val="20"/>
              </w:rPr>
            </w:pPr>
            <w:r w:rsidRPr="002E4180">
              <w:rPr>
                <w:b/>
                <w:sz w:val="20"/>
                <w:szCs w:val="20"/>
              </w:rPr>
              <w:t>205</w:t>
            </w:r>
          </w:p>
        </w:tc>
      </w:tr>
      <w:tr w:rsidR="002E4180" w:rsidRPr="002E4180" w:rsidTr="00AE48B8">
        <w:tc>
          <w:tcPr>
            <w:tcW w:w="1285" w:type="dxa"/>
            <w:vMerge/>
          </w:tcPr>
          <w:p w:rsidR="002E4180" w:rsidRPr="002E4180" w:rsidRDefault="002E4180" w:rsidP="00A23F02">
            <w:pPr>
              <w:rPr>
                <w:b/>
                <w:sz w:val="20"/>
                <w:szCs w:val="20"/>
              </w:rPr>
            </w:pPr>
          </w:p>
        </w:tc>
        <w:tc>
          <w:tcPr>
            <w:tcW w:w="2826" w:type="dxa"/>
          </w:tcPr>
          <w:p w:rsidR="002E4180" w:rsidRPr="002E4180" w:rsidRDefault="002E4180" w:rsidP="00A23F02">
            <w:pPr>
              <w:rPr>
                <w:b/>
                <w:sz w:val="20"/>
                <w:szCs w:val="20"/>
              </w:rPr>
            </w:pPr>
            <w:r w:rsidRPr="002E4180">
              <w:rPr>
                <w:b/>
                <w:sz w:val="20"/>
                <w:szCs w:val="20"/>
              </w:rPr>
              <w:t>Фармацевты</w:t>
            </w:r>
          </w:p>
        </w:tc>
        <w:tc>
          <w:tcPr>
            <w:tcW w:w="1701" w:type="dxa"/>
          </w:tcPr>
          <w:p w:rsidR="002E4180" w:rsidRPr="002E4180" w:rsidRDefault="002E4180" w:rsidP="00A23F02">
            <w:pPr>
              <w:jc w:val="right"/>
              <w:rPr>
                <w:b/>
                <w:sz w:val="20"/>
                <w:szCs w:val="20"/>
              </w:rPr>
            </w:pPr>
            <w:r w:rsidRPr="002E4180">
              <w:rPr>
                <w:b/>
                <w:sz w:val="20"/>
                <w:szCs w:val="20"/>
              </w:rPr>
              <w:t>1</w:t>
            </w:r>
          </w:p>
        </w:tc>
        <w:tc>
          <w:tcPr>
            <w:tcW w:w="2126" w:type="dxa"/>
          </w:tcPr>
          <w:p w:rsidR="002E4180" w:rsidRPr="002E4180" w:rsidRDefault="002E4180" w:rsidP="00A23F02">
            <w:pPr>
              <w:jc w:val="right"/>
              <w:rPr>
                <w:b/>
                <w:sz w:val="20"/>
                <w:szCs w:val="20"/>
              </w:rPr>
            </w:pPr>
            <w:r w:rsidRPr="002E4180">
              <w:rPr>
                <w:b/>
                <w:sz w:val="20"/>
                <w:szCs w:val="20"/>
              </w:rPr>
              <w:t>0</w:t>
            </w:r>
          </w:p>
        </w:tc>
        <w:tc>
          <w:tcPr>
            <w:tcW w:w="1807" w:type="dxa"/>
          </w:tcPr>
          <w:p w:rsidR="002E4180" w:rsidRPr="002E4180" w:rsidRDefault="002E4180" w:rsidP="00A23F02">
            <w:pPr>
              <w:jc w:val="right"/>
              <w:rPr>
                <w:b/>
                <w:sz w:val="20"/>
                <w:szCs w:val="20"/>
              </w:rPr>
            </w:pPr>
            <w:r w:rsidRPr="002E4180">
              <w:rPr>
                <w:b/>
                <w:sz w:val="20"/>
                <w:szCs w:val="20"/>
              </w:rPr>
              <w:t>0</w:t>
            </w:r>
          </w:p>
        </w:tc>
      </w:tr>
      <w:tr w:rsidR="002E4180" w:rsidRPr="002E4180" w:rsidTr="00AE48B8">
        <w:tc>
          <w:tcPr>
            <w:tcW w:w="1285" w:type="dxa"/>
            <w:vMerge/>
          </w:tcPr>
          <w:p w:rsidR="002E4180" w:rsidRPr="002E4180" w:rsidRDefault="002E4180" w:rsidP="00A23F02">
            <w:pPr>
              <w:rPr>
                <w:b/>
                <w:sz w:val="20"/>
                <w:szCs w:val="20"/>
              </w:rPr>
            </w:pPr>
          </w:p>
        </w:tc>
        <w:tc>
          <w:tcPr>
            <w:tcW w:w="2826" w:type="dxa"/>
          </w:tcPr>
          <w:p w:rsidR="002E4180" w:rsidRPr="002E4180" w:rsidRDefault="002E4180" w:rsidP="00A23F02">
            <w:pPr>
              <w:rPr>
                <w:b/>
                <w:sz w:val="20"/>
                <w:szCs w:val="20"/>
              </w:rPr>
            </w:pPr>
            <w:r w:rsidRPr="002E4180">
              <w:rPr>
                <w:b/>
                <w:sz w:val="20"/>
                <w:szCs w:val="20"/>
              </w:rPr>
              <w:t>Младший медицинский персонал</w:t>
            </w:r>
          </w:p>
        </w:tc>
        <w:tc>
          <w:tcPr>
            <w:tcW w:w="1701" w:type="dxa"/>
          </w:tcPr>
          <w:p w:rsidR="002E4180" w:rsidRPr="002E4180" w:rsidRDefault="002E4180" w:rsidP="00A23F02">
            <w:pPr>
              <w:jc w:val="right"/>
              <w:rPr>
                <w:b/>
                <w:sz w:val="20"/>
                <w:szCs w:val="20"/>
              </w:rPr>
            </w:pPr>
            <w:r w:rsidRPr="002E4180">
              <w:rPr>
                <w:b/>
                <w:sz w:val="20"/>
                <w:szCs w:val="20"/>
              </w:rPr>
              <w:t>0,5</w:t>
            </w:r>
          </w:p>
        </w:tc>
        <w:tc>
          <w:tcPr>
            <w:tcW w:w="2126" w:type="dxa"/>
          </w:tcPr>
          <w:p w:rsidR="002E4180" w:rsidRPr="002E4180" w:rsidRDefault="002E4180" w:rsidP="00A23F02">
            <w:pPr>
              <w:jc w:val="right"/>
              <w:rPr>
                <w:b/>
                <w:sz w:val="20"/>
                <w:szCs w:val="20"/>
              </w:rPr>
            </w:pPr>
            <w:r w:rsidRPr="002E4180">
              <w:rPr>
                <w:b/>
                <w:sz w:val="20"/>
                <w:szCs w:val="20"/>
              </w:rPr>
              <w:t>0,5</w:t>
            </w:r>
          </w:p>
        </w:tc>
        <w:tc>
          <w:tcPr>
            <w:tcW w:w="1807" w:type="dxa"/>
          </w:tcPr>
          <w:p w:rsidR="002E4180" w:rsidRPr="002E4180" w:rsidRDefault="002E4180" w:rsidP="00A23F02">
            <w:pPr>
              <w:jc w:val="right"/>
              <w:rPr>
                <w:b/>
                <w:sz w:val="20"/>
                <w:szCs w:val="20"/>
              </w:rPr>
            </w:pPr>
            <w:r w:rsidRPr="002E4180">
              <w:rPr>
                <w:b/>
                <w:sz w:val="20"/>
                <w:szCs w:val="20"/>
              </w:rPr>
              <w:t>0</w:t>
            </w:r>
          </w:p>
        </w:tc>
      </w:tr>
      <w:tr w:rsidR="002E4180" w:rsidRPr="002E4180" w:rsidTr="00AE48B8">
        <w:tc>
          <w:tcPr>
            <w:tcW w:w="1285" w:type="dxa"/>
            <w:vMerge/>
          </w:tcPr>
          <w:p w:rsidR="002E4180" w:rsidRPr="002E4180" w:rsidRDefault="002E4180" w:rsidP="00A23F02">
            <w:pPr>
              <w:rPr>
                <w:b/>
                <w:sz w:val="20"/>
                <w:szCs w:val="20"/>
              </w:rPr>
            </w:pPr>
          </w:p>
        </w:tc>
        <w:tc>
          <w:tcPr>
            <w:tcW w:w="2826" w:type="dxa"/>
          </w:tcPr>
          <w:p w:rsidR="002E4180" w:rsidRPr="002E4180" w:rsidRDefault="002E4180" w:rsidP="00A23F02">
            <w:pPr>
              <w:rPr>
                <w:b/>
                <w:sz w:val="20"/>
                <w:szCs w:val="20"/>
              </w:rPr>
            </w:pPr>
            <w:r w:rsidRPr="002E4180">
              <w:rPr>
                <w:b/>
                <w:sz w:val="20"/>
                <w:szCs w:val="20"/>
              </w:rPr>
              <w:t>Прочий персонал</w:t>
            </w:r>
          </w:p>
        </w:tc>
        <w:tc>
          <w:tcPr>
            <w:tcW w:w="1701" w:type="dxa"/>
          </w:tcPr>
          <w:p w:rsidR="002E4180" w:rsidRPr="002E4180" w:rsidRDefault="002E4180" w:rsidP="00A23F02">
            <w:pPr>
              <w:jc w:val="right"/>
              <w:rPr>
                <w:b/>
                <w:sz w:val="20"/>
                <w:szCs w:val="20"/>
              </w:rPr>
            </w:pPr>
            <w:r w:rsidRPr="002E4180">
              <w:rPr>
                <w:b/>
                <w:sz w:val="20"/>
                <w:szCs w:val="20"/>
              </w:rPr>
              <w:t>202,25</w:t>
            </w:r>
          </w:p>
        </w:tc>
        <w:tc>
          <w:tcPr>
            <w:tcW w:w="2126" w:type="dxa"/>
          </w:tcPr>
          <w:p w:rsidR="002E4180" w:rsidRPr="002E4180" w:rsidRDefault="002E4180" w:rsidP="00A23F02">
            <w:pPr>
              <w:jc w:val="right"/>
              <w:rPr>
                <w:b/>
                <w:sz w:val="20"/>
                <w:szCs w:val="20"/>
              </w:rPr>
            </w:pPr>
            <w:r w:rsidRPr="002E4180">
              <w:rPr>
                <w:b/>
                <w:sz w:val="20"/>
                <w:szCs w:val="20"/>
              </w:rPr>
              <w:t>178,25</w:t>
            </w:r>
          </w:p>
        </w:tc>
        <w:tc>
          <w:tcPr>
            <w:tcW w:w="1807" w:type="dxa"/>
          </w:tcPr>
          <w:p w:rsidR="002E4180" w:rsidRPr="002E4180" w:rsidRDefault="002E4180" w:rsidP="00A23F02">
            <w:pPr>
              <w:jc w:val="right"/>
              <w:rPr>
                <w:b/>
                <w:sz w:val="20"/>
                <w:szCs w:val="20"/>
              </w:rPr>
            </w:pPr>
            <w:r w:rsidRPr="002E4180">
              <w:rPr>
                <w:b/>
                <w:sz w:val="20"/>
                <w:szCs w:val="20"/>
              </w:rPr>
              <w:t>199</w:t>
            </w:r>
          </w:p>
        </w:tc>
      </w:tr>
    </w:tbl>
    <w:p w:rsidR="00111B91" w:rsidRPr="002E4180" w:rsidRDefault="00111B91" w:rsidP="00111B91"/>
    <w:p w:rsidR="00111B91" w:rsidRPr="00325CBC" w:rsidRDefault="00111B91" w:rsidP="00325CBC">
      <w:pPr>
        <w:jc w:val="center"/>
        <w:rPr>
          <w:b/>
        </w:rPr>
      </w:pPr>
      <w:r w:rsidRPr="00325CBC">
        <w:rPr>
          <w:b/>
        </w:rPr>
        <w:t>Движение врачей, средних медицинских работников:</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67"/>
        <w:gridCol w:w="709"/>
        <w:gridCol w:w="1984"/>
        <w:gridCol w:w="709"/>
        <w:gridCol w:w="2268"/>
      </w:tblGrid>
      <w:tr w:rsidR="00111B91" w:rsidTr="00AE48B8">
        <w:tc>
          <w:tcPr>
            <w:tcW w:w="4467" w:type="dxa"/>
          </w:tcPr>
          <w:p w:rsidR="00111B91" w:rsidRPr="00325CBC" w:rsidRDefault="00111B91" w:rsidP="00111B91">
            <w:pPr>
              <w:rPr>
                <w:sz w:val="20"/>
                <w:szCs w:val="20"/>
              </w:rPr>
            </w:pPr>
          </w:p>
        </w:tc>
        <w:tc>
          <w:tcPr>
            <w:tcW w:w="2693" w:type="dxa"/>
            <w:gridSpan w:val="2"/>
          </w:tcPr>
          <w:p w:rsidR="00111B91" w:rsidRPr="00325CBC" w:rsidRDefault="00111B91" w:rsidP="00111B91">
            <w:pPr>
              <w:jc w:val="center"/>
              <w:rPr>
                <w:sz w:val="20"/>
                <w:szCs w:val="20"/>
              </w:rPr>
            </w:pPr>
            <w:r w:rsidRPr="00325CBC">
              <w:rPr>
                <w:sz w:val="20"/>
                <w:szCs w:val="20"/>
              </w:rPr>
              <w:t>2018</w:t>
            </w:r>
            <w:r w:rsidR="00325CBC">
              <w:rPr>
                <w:sz w:val="20"/>
                <w:szCs w:val="20"/>
              </w:rPr>
              <w:t xml:space="preserve"> год</w:t>
            </w:r>
          </w:p>
        </w:tc>
        <w:tc>
          <w:tcPr>
            <w:tcW w:w="2977" w:type="dxa"/>
            <w:gridSpan w:val="2"/>
          </w:tcPr>
          <w:p w:rsidR="00111B91" w:rsidRPr="00325CBC" w:rsidRDefault="00111B91" w:rsidP="00111B91">
            <w:pPr>
              <w:jc w:val="center"/>
              <w:rPr>
                <w:sz w:val="20"/>
                <w:szCs w:val="20"/>
              </w:rPr>
            </w:pPr>
            <w:r w:rsidRPr="00325CBC">
              <w:rPr>
                <w:sz w:val="20"/>
                <w:szCs w:val="20"/>
              </w:rPr>
              <w:t>2019</w:t>
            </w:r>
            <w:r w:rsidR="00325CBC">
              <w:rPr>
                <w:sz w:val="20"/>
                <w:szCs w:val="20"/>
              </w:rPr>
              <w:t xml:space="preserve"> год</w:t>
            </w:r>
          </w:p>
        </w:tc>
      </w:tr>
      <w:tr w:rsidR="00111B91" w:rsidTr="00AE48B8">
        <w:tc>
          <w:tcPr>
            <w:tcW w:w="4467" w:type="dxa"/>
          </w:tcPr>
          <w:p w:rsidR="00111B91" w:rsidRPr="00325CBC" w:rsidRDefault="00111B91" w:rsidP="00111B91">
            <w:pPr>
              <w:rPr>
                <w:sz w:val="20"/>
                <w:szCs w:val="20"/>
              </w:rPr>
            </w:pPr>
          </w:p>
        </w:tc>
        <w:tc>
          <w:tcPr>
            <w:tcW w:w="709" w:type="dxa"/>
          </w:tcPr>
          <w:p w:rsidR="00111B91" w:rsidRPr="00325CBC" w:rsidRDefault="00111B91" w:rsidP="00111B91">
            <w:pPr>
              <w:rPr>
                <w:sz w:val="20"/>
                <w:szCs w:val="20"/>
              </w:rPr>
            </w:pPr>
            <w:r w:rsidRPr="00325CBC">
              <w:rPr>
                <w:sz w:val="20"/>
                <w:szCs w:val="20"/>
              </w:rPr>
              <w:t>врачи</w:t>
            </w:r>
          </w:p>
        </w:tc>
        <w:tc>
          <w:tcPr>
            <w:tcW w:w="1984" w:type="dxa"/>
          </w:tcPr>
          <w:p w:rsidR="00111B91" w:rsidRPr="00325CBC" w:rsidRDefault="00111B91" w:rsidP="00111B91">
            <w:pPr>
              <w:rPr>
                <w:sz w:val="20"/>
                <w:szCs w:val="20"/>
              </w:rPr>
            </w:pPr>
            <w:r w:rsidRPr="00325CBC">
              <w:rPr>
                <w:sz w:val="20"/>
                <w:szCs w:val="20"/>
              </w:rPr>
              <w:t>средний медперсонал</w:t>
            </w:r>
          </w:p>
        </w:tc>
        <w:tc>
          <w:tcPr>
            <w:tcW w:w="709" w:type="dxa"/>
          </w:tcPr>
          <w:p w:rsidR="00111B91" w:rsidRPr="00325CBC" w:rsidRDefault="00111B91" w:rsidP="00111B91">
            <w:pPr>
              <w:rPr>
                <w:sz w:val="20"/>
                <w:szCs w:val="20"/>
              </w:rPr>
            </w:pPr>
            <w:r w:rsidRPr="00325CBC">
              <w:rPr>
                <w:sz w:val="20"/>
                <w:szCs w:val="20"/>
              </w:rPr>
              <w:t>врачи</w:t>
            </w:r>
          </w:p>
        </w:tc>
        <w:tc>
          <w:tcPr>
            <w:tcW w:w="2268" w:type="dxa"/>
          </w:tcPr>
          <w:p w:rsidR="00111B91" w:rsidRPr="00325CBC" w:rsidRDefault="00111B91" w:rsidP="00111B91">
            <w:pPr>
              <w:rPr>
                <w:sz w:val="20"/>
                <w:szCs w:val="20"/>
              </w:rPr>
            </w:pPr>
            <w:r w:rsidRPr="00325CBC">
              <w:rPr>
                <w:sz w:val="20"/>
                <w:szCs w:val="20"/>
              </w:rPr>
              <w:t>средний медперсонал</w:t>
            </w:r>
          </w:p>
        </w:tc>
      </w:tr>
      <w:tr w:rsidR="00111B91" w:rsidTr="00AE48B8">
        <w:tc>
          <w:tcPr>
            <w:tcW w:w="4467" w:type="dxa"/>
          </w:tcPr>
          <w:p w:rsidR="00111B91" w:rsidRPr="00325CBC" w:rsidRDefault="00111B91" w:rsidP="00111B91">
            <w:pPr>
              <w:rPr>
                <w:sz w:val="20"/>
                <w:szCs w:val="20"/>
              </w:rPr>
            </w:pPr>
            <w:r w:rsidRPr="00325CBC">
              <w:rPr>
                <w:sz w:val="20"/>
                <w:szCs w:val="20"/>
              </w:rPr>
              <w:t>1. Принято всего, в том числе:</w:t>
            </w:r>
          </w:p>
        </w:tc>
        <w:tc>
          <w:tcPr>
            <w:tcW w:w="709" w:type="dxa"/>
          </w:tcPr>
          <w:p w:rsidR="00111B91" w:rsidRPr="00325CBC" w:rsidRDefault="00111B91" w:rsidP="00111B91">
            <w:pPr>
              <w:rPr>
                <w:sz w:val="20"/>
                <w:szCs w:val="20"/>
              </w:rPr>
            </w:pPr>
            <w:r w:rsidRPr="00325CBC">
              <w:rPr>
                <w:sz w:val="20"/>
                <w:szCs w:val="20"/>
              </w:rPr>
              <w:t>1</w:t>
            </w:r>
          </w:p>
        </w:tc>
        <w:tc>
          <w:tcPr>
            <w:tcW w:w="1984" w:type="dxa"/>
          </w:tcPr>
          <w:p w:rsidR="00111B91" w:rsidRPr="00325CBC" w:rsidRDefault="00111B91" w:rsidP="00111B91">
            <w:pPr>
              <w:rPr>
                <w:sz w:val="20"/>
                <w:szCs w:val="20"/>
              </w:rPr>
            </w:pPr>
            <w:r w:rsidRPr="00325CBC">
              <w:rPr>
                <w:sz w:val="20"/>
                <w:szCs w:val="20"/>
              </w:rPr>
              <w:t>4</w:t>
            </w:r>
          </w:p>
        </w:tc>
        <w:tc>
          <w:tcPr>
            <w:tcW w:w="709" w:type="dxa"/>
          </w:tcPr>
          <w:p w:rsidR="00111B91" w:rsidRPr="00325CBC" w:rsidRDefault="00111B91" w:rsidP="00111B91">
            <w:pPr>
              <w:rPr>
                <w:sz w:val="20"/>
                <w:szCs w:val="20"/>
              </w:rPr>
            </w:pPr>
            <w:r w:rsidRPr="00325CBC">
              <w:rPr>
                <w:sz w:val="20"/>
                <w:szCs w:val="20"/>
              </w:rPr>
              <w:t>4</w:t>
            </w:r>
          </w:p>
        </w:tc>
        <w:tc>
          <w:tcPr>
            <w:tcW w:w="2268" w:type="dxa"/>
          </w:tcPr>
          <w:p w:rsidR="00111B91" w:rsidRPr="00325CBC" w:rsidRDefault="00111B91" w:rsidP="00111B91">
            <w:pPr>
              <w:rPr>
                <w:sz w:val="20"/>
                <w:szCs w:val="20"/>
              </w:rPr>
            </w:pPr>
            <w:r w:rsidRPr="00325CBC">
              <w:rPr>
                <w:sz w:val="20"/>
                <w:szCs w:val="20"/>
              </w:rPr>
              <w:t>4</w:t>
            </w:r>
          </w:p>
        </w:tc>
      </w:tr>
      <w:tr w:rsidR="00111B91" w:rsidTr="00AE48B8">
        <w:tc>
          <w:tcPr>
            <w:tcW w:w="4467" w:type="dxa"/>
          </w:tcPr>
          <w:p w:rsidR="00111B91" w:rsidRPr="00325CBC" w:rsidRDefault="00111B91" w:rsidP="00111B91">
            <w:pPr>
              <w:rPr>
                <w:sz w:val="20"/>
                <w:szCs w:val="20"/>
              </w:rPr>
            </w:pPr>
            <w:r w:rsidRPr="00325CBC">
              <w:rPr>
                <w:sz w:val="20"/>
                <w:szCs w:val="20"/>
              </w:rPr>
              <w:t>молодых специалистов (впервые устроившихся после окончания образовательной организации)</w:t>
            </w:r>
          </w:p>
        </w:tc>
        <w:tc>
          <w:tcPr>
            <w:tcW w:w="709" w:type="dxa"/>
          </w:tcPr>
          <w:p w:rsidR="00111B91" w:rsidRPr="00325CBC" w:rsidRDefault="00111B91" w:rsidP="00111B91">
            <w:pPr>
              <w:rPr>
                <w:sz w:val="20"/>
                <w:szCs w:val="20"/>
              </w:rPr>
            </w:pPr>
            <w:r w:rsidRPr="00325CBC">
              <w:rPr>
                <w:sz w:val="20"/>
                <w:szCs w:val="20"/>
              </w:rPr>
              <w:t>1</w:t>
            </w:r>
          </w:p>
        </w:tc>
        <w:tc>
          <w:tcPr>
            <w:tcW w:w="1984" w:type="dxa"/>
          </w:tcPr>
          <w:p w:rsidR="00111B91" w:rsidRPr="00325CBC" w:rsidRDefault="00111B91" w:rsidP="00111B91">
            <w:pPr>
              <w:rPr>
                <w:sz w:val="20"/>
                <w:szCs w:val="20"/>
              </w:rPr>
            </w:pPr>
          </w:p>
        </w:tc>
        <w:tc>
          <w:tcPr>
            <w:tcW w:w="709" w:type="dxa"/>
          </w:tcPr>
          <w:p w:rsidR="00111B91" w:rsidRPr="00325CBC" w:rsidRDefault="00111B91" w:rsidP="00111B91">
            <w:pPr>
              <w:rPr>
                <w:sz w:val="20"/>
                <w:szCs w:val="20"/>
              </w:rPr>
            </w:pPr>
            <w:r w:rsidRPr="00325CBC">
              <w:rPr>
                <w:sz w:val="20"/>
                <w:szCs w:val="20"/>
              </w:rPr>
              <w:t>4</w:t>
            </w:r>
          </w:p>
        </w:tc>
        <w:tc>
          <w:tcPr>
            <w:tcW w:w="2268" w:type="dxa"/>
          </w:tcPr>
          <w:p w:rsidR="00111B91" w:rsidRPr="00325CBC" w:rsidRDefault="00111B91" w:rsidP="00111B91">
            <w:pPr>
              <w:rPr>
                <w:sz w:val="20"/>
                <w:szCs w:val="20"/>
              </w:rPr>
            </w:pPr>
            <w:r w:rsidRPr="00325CBC">
              <w:rPr>
                <w:sz w:val="20"/>
                <w:szCs w:val="20"/>
              </w:rPr>
              <w:t>1</w:t>
            </w:r>
          </w:p>
        </w:tc>
      </w:tr>
      <w:tr w:rsidR="00111B91" w:rsidTr="00AE48B8">
        <w:tc>
          <w:tcPr>
            <w:tcW w:w="4467" w:type="dxa"/>
          </w:tcPr>
          <w:p w:rsidR="00111B91" w:rsidRPr="00325CBC" w:rsidRDefault="00111B91" w:rsidP="00111B91">
            <w:pPr>
              <w:rPr>
                <w:sz w:val="20"/>
                <w:szCs w:val="20"/>
              </w:rPr>
            </w:pPr>
            <w:r w:rsidRPr="00325CBC">
              <w:rPr>
                <w:sz w:val="20"/>
                <w:szCs w:val="20"/>
              </w:rPr>
              <w:t>привлеченных их других субъектов РФ (от принятых всего, указать из какого субъекта РФ прибыли)</w:t>
            </w:r>
          </w:p>
        </w:tc>
        <w:tc>
          <w:tcPr>
            <w:tcW w:w="709" w:type="dxa"/>
          </w:tcPr>
          <w:p w:rsidR="00111B91" w:rsidRPr="00325CBC" w:rsidRDefault="00111B91" w:rsidP="00111B91">
            <w:pPr>
              <w:rPr>
                <w:sz w:val="20"/>
                <w:szCs w:val="20"/>
              </w:rPr>
            </w:pPr>
          </w:p>
        </w:tc>
        <w:tc>
          <w:tcPr>
            <w:tcW w:w="1984" w:type="dxa"/>
          </w:tcPr>
          <w:p w:rsidR="00111B91" w:rsidRPr="00325CBC" w:rsidRDefault="00111B91" w:rsidP="00111B91">
            <w:pPr>
              <w:rPr>
                <w:sz w:val="20"/>
                <w:szCs w:val="20"/>
              </w:rPr>
            </w:pPr>
            <w:r w:rsidRPr="00325CBC">
              <w:rPr>
                <w:sz w:val="20"/>
                <w:szCs w:val="20"/>
              </w:rPr>
              <w:t>2 (Вологда и Киров)</w:t>
            </w:r>
          </w:p>
        </w:tc>
        <w:tc>
          <w:tcPr>
            <w:tcW w:w="709" w:type="dxa"/>
          </w:tcPr>
          <w:p w:rsidR="00111B91" w:rsidRPr="00325CBC" w:rsidRDefault="00111B91" w:rsidP="00111B91">
            <w:pPr>
              <w:rPr>
                <w:sz w:val="20"/>
                <w:szCs w:val="20"/>
              </w:rPr>
            </w:pPr>
          </w:p>
        </w:tc>
        <w:tc>
          <w:tcPr>
            <w:tcW w:w="2268" w:type="dxa"/>
          </w:tcPr>
          <w:p w:rsidR="00111B91" w:rsidRPr="00325CBC" w:rsidRDefault="00111B91" w:rsidP="00111B91">
            <w:pPr>
              <w:rPr>
                <w:sz w:val="20"/>
                <w:szCs w:val="20"/>
              </w:rPr>
            </w:pPr>
          </w:p>
        </w:tc>
      </w:tr>
      <w:tr w:rsidR="00111B91" w:rsidTr="00AE48B8">
        <w:tc>
          <w:tcPr>
            <w:tcW w:w="4467" w:type="dxa"/>
          </w:tcPr>
          <w:p w:rsidR="00111B91" w:rsidRPr="00325CBC" w:rsidRDefault="00111B91" w:rsidP="00111B91">
            <w:pPr>
              <w:rPr>
                <w:sz w:val="20"/>
                <w:szCs w:val="20"/>
              </w:rPr>
            </w:pPr>
            <w:r w:rsidRPr="00325CBC">
              <w:rPr>
                <w:sz w:val="20"/>
                <w:szCs w:val="20"/>
              </w:rPr>
              <w:t>иные категории принятых</w:t>
            </w:r>
          </w:p>
        </w:tc>
        <w:tc>
          <w:tcPr>
            <w:tcW w:w="709" w:type="dxa"/>
          </w:tcPr>
          <w:p w:rsidR="00111B91" w:rsidRPr="00325CBC" w:rsidRDefault="00111B91" w:rsidP="00111B91">
            <w:pPr>
              <w:rPr>
                <w:sz w:val="20"/>
                <w:szCs w:val="20"/>
              </w:rPr>
            </w:pPr>
          </w:p>
        </w:tc>
        <w:tc>
          <w:tcPr>
            <w:tcW w:w="1984" w:type="dxa"/>
          </w:tcPr>
          <w:p w:rsidR="00111B91" w:rsidRPr="00325CBC" w:rsidRDefault="00111B91" w:rsidP="00111B91">
            <w:pPr>
              <w:rPr>
                <w:sz w:val="20"/>
                <w:szCs w:val="20"/>
              </w:rPr>
            </w:pPr>
            <w:r w:rsidRPr="00325CBC">
              <w:rPr>
                <w:sz w:val="20"/>
                <w:szCs w:val="20"/>
              </w:rPr>
              <w:t>2 (ранее уволенные)</w:t>
            </w:r>
          </w:p>
        </w:tc>
        <w:tc>
          <w:tcPr>
            <w:tcW w:w="709" w:type="dxa"/>
          </w:tcPr>
          <w:p w:rsidR="00111B91" w:rsidRPr="00325CBC" w:rsidRDefault="00111B91" w:rsidP="00111B91">
            <w:pPr>
              <w:rPr>
                <w:sz w:val="20"/>
                <w:szCs w:val="20"/>
              </w:rPr>
            </w:pPr>
          </w:p>
        </w:tc>
        <w:tc>
          <w:tcPr>
            <w:tcW w:w="2268" w:type="dxa"/>
          </w:tcPr>
          <w:p w:rsidR="00111B91" w:rsidRPr="00325CBC" w:rsidRDefault="00111B91" w:rsidP="00111B91">
            <w:pPr>
              <w:rPr>
                <w:sz w:val="20"/>
                <w:szCs w:val="20"/>
              </w:rPr>
            </w:pPr>
            <w:r w:rsidRPr="00325CBC">
              <w:rPr>
                <w:sz w:val="20"/>
                <w:szCs w:val="20"/>
              </w:rPr>
              <w:t>3 (1-ранее уволенный,</w:t>
            </w:r>
          </w:p>
          <w:p w:rsidR="00111B91" w:rsidRPr="00325CBC" w:rsidRDefault="00111B91" w:rsidP="00111B91">
            <w:pPr>
              <w:rPr>
                <w:sz w:val="20"/>
                <w:szCs w:val="20"/>
              </w:rPr>
            </w:pPr>
            <w:r w:rsidRPr="00325CBC">
              <w:rPr>
                <w:sz w:val="20"/>
                <w:szCs w:val="20"/>
              </w:rPr>
              <w:t>1-из Вельской ЦРБ,</w:t>
            </w:r>
          </w:p>
          <w:p w:rsidR="00111B91" w:rsidRPr="00325CBC" w:rsidRDefault="00111B91" w:rsidP="00111B91">
            <w:pPr>
              <w:rPr>
                <w:sz w:val="20"/>
                <w:szCs w:val="20"/>
              </w:rPr>
            </w:pPr>
            <w:r w:rsidRPr="00325CBC">
              <w:rPr>
                <w:sz w:val="20"/>
                <w:szCs w:val="20"/>
              </w:rPr>
              <w:t>1-из Шенкурской ЦРБ)</w:t>
            </w:r>
          </w:p>
        </w:tc>
      </w:tr>
      <w:tr w:rsidR="00111B91" w:rsidTr="00AE48B8">
        <w:tc>
          <w:tcPr>
            <w:tcW w:w="4467" w:type="dxa"/>
          </w:tcPr>
          <w:p w:rsidR="00111B91" w:rsidRPr="00325CBC" w:rsidRDefault="00111B91" w:rsidP="00111B91">
            <w:pPr>
              <w:rPr>
                <w:sz w:val="20"/>
                <w:szCs w:val="20"/>
              </w:rPr>
            </w:pPr>
            <w:r w:rsidRPr="00325CBC">
              <w:rPr>
                <w:sz w:val="20"/>
                <w:szCs w:val="20"/>
              </w:rPr>
              <w:t>2. Уволено всего</w:t>
            </w:r>
          </w:p>
        </w:tc>
        <w:tc>
          <w:tcPr>
            <w:tcW w:w="709" w:type="dxa"/>
          </w:tcPr>
          <w:p w:rsidR="00111B91" w:rsidRPr="00325CBC" w:rsidRDefault="00111B91" w:rsidP="00111B91">
            <w:pPr>
              <w:rPr>
                <w:sz w:val="20"/>
                <w:szCs w:val="20"/>
              </w:rPr>
            </w:pPr>
            <w:r w:rsidRPr="00325CBC">
              <w:rPr>
                <w:sz w:val="20"/>
                <w:szCs w:val="20"/>
              </w:rPr>
              <w:t>4</w:t>
            </w:r>
          </w:p>
        </w:tc>
        <w:tc>
          <w:tcPr>
            <w:tcW w:w="1984" w:type="dxa"/>
          </w:tcPr>
          <w:p w:rsidR="00111B91" w:rsidRPr="00325CBC" w:rsidRDefault="00111B91" w:rsidP="00111B91">
            <w:pPr>
              <w:rPr>
                <w:sz w:val="20"/>
                <w:szCs w:val="20"/>
              </w:rPr>
            </w:pPr>
            <w:r w:rsidRPr="00325CBC">
              <w:rPr>
                <w:sz w:val="20"/>
                <w:szCs w:val="20"/>
              </w:rPr>
              <w:t>14</w:t>
            </w:r>
          </w:p>
        </w:tc>
        <w:tc>
          <w:tcPr>
            <w:tcW w:w="709" w:type="dxa"/>
          </w:tcPr>
          <w:p w:rsidR="00111B91" w:rsidRPr="00325CBC" w:rsidRDefault="00111B91" w:rsidP="00111B91">
            <w:pPr>
              <w:rPr>
                <w:sz w:val="20"/>
                <w:szCs w:val="20"/>
              </w:rPr>
            </w:pPr>
            <w:r w:rsidRPr="00325CBC">
              <w:rPr>
                <w:sz w:val="20"/>
                <w:szCs w:val="20"/>
              </w:rPr>
              <w:t>3</w:t>
            </w:r>
          </w:p>
        </w:tc>
        <w:tc>
          <w:tcPr>
            <w:tcW w:w="2268" w:type="dxa"/>
          </w:tcPr>
          <w:p w:rsidR="00111B91" w:rsidRPr="00325CBC" w:rsidRDefault="00111B91" w:rsidP="00111B91">
            <w:pPr>
              <w:rPr>
                <w:sz w:val="20"/>
                <w:szCs w:val="20"/>
              </w:rPr>
            </w:pPr>
            <w:r w:rsidRPr="00325CBC">
              <w:rPr>
                <w:sz w:val="20"/>
                <w:szCs w:val="20"/>
              </w:rPr>
              <w:t>25</w:t>
            </w:r>
          </w:p>
        </w:tc>
      </w:tr>
      <w:tr w:rsidR="00111B91" w:rsidTr="00AE48B8">
        <w:tc>
          <w:tcPr>
            <w:tcW w:w="4467" w:type="dxa"/>
          </w:tcPr>
          <w:p w:rsidR="00111B91" w:rsidRPr="00325CBC" w:rsidRDefault="00111B91" w:rsidP="00111B91">
            <w:pPr>
              <w:rPr>
                <w:sz w:val="20"/>
                <w:szCs w:val="20"/>
              </w:rPr>
            </w:pPr>
            <w:r w:rsidRPr="00325CBC">
              <w:rPr>
                <w:sz w:val="20"/>
                <w:szCs w:val="20"/>
              </w:rPr>
              <w:t>в т.ч. уволено по причинам:</w:t>
            </w:r>
          </w:p>
          <w:p w:rsidR="00111B91" w:rsidRPr="00325CBC" w:rsidRDefault="00111B91" w:rsidP="00111B91">
            <w:pPr>
              <w:rPr>
                <w:sz w:val="20"/>
                <w:szCs w:val="20"/>
              </w:rPr>
            </w:pPr>
            <w:r w:rsidRPr="00325CBC">
              <w:rPr>
                <w:sz w:val="20"/>
                <w:szCs w:val="20"/>
              </w:rPr>
              <w:t>сокращение штатов (ликвидация)</w:t>
            </w:r>
          </w:p>
        </w:tc>
        <w:tc>
          <w:tcPr>
            <w:tcW w:w="709" w:type="dxa"/>
          </w:tcPr>
          <w:p w:rsidR="00111B91" w:rsidRPr="00325CBC" w:rsidRDefault="00111B91" w:rsidP="00111B91">
            <w:pPr>
              <w:rPr>
                <w:sz w:val="20"/>
                <w:szCs w:val="20"/>
              </w:rPr>
            </w:pPr>
          </w:p>
        </w:tc>
        <w:tc>
          <w:tcPr>
            <w:tcW w:w="1984" w:type="dxa"/>
          </w:tcPr>
          <w:p w:rsidR="00111B91" w:rsidRPr="00325CBC" w:rsidRDefault="00111B91" w:rsidP="00111B91">
            <w:pPr>
              <w:rPr>
                <w:sz w:val="20"/>
                <w:szCs w:val="20"/>
              </w:rPr>
            </w:pPr>
          </w:p>
        </w:tc>
        <w:tc>
          <w:tcPr>
            <w:tcW w:w="709" w:type="dxa"/>
          </w:tcPr>
          <w:p w:rsidR="00111B91" w:rsidRPr="00325CBC" w:rsidRDefault="00111B91" w:rsidP="00111B91">
            <w:pPr>
              <w:rPr>
                <w:sz w:val="20"/>
                <w:szCs w:val="20"/>
              </w:rPr>
            </w:pPr>
          </w:p>
        </w:tc>
        <w:tc>
          <w:tcPr>
            <w:tcW w:w="2268" w:type="dxa"/>
          </w:tcPr>
          <w:p w:rsidR="00111B91" w:rsidRPr="00325CBC" w:rsidRDefault="00111B91" w:rsidP="00111B91">
            <w:pPr>
              <w:rPr>
                <w:sz w:val="20"/>
                <w:szCs w:val="20"/>
              </w:rPr>
            </w:pPr>
          </w:p>
        </w:tc>
      </w:tr>
      <w:tr w:rsidR="00111B91" w:rsidTr="00AE48B8">
        <w:tc>
          <w:tcPr>
            <w:tcW w:w="4467" w:type="dxa"/>
          </w:tcPr>
          <w:p w:rsidR="00111B91" w:rsidRPr="00325CBC" w:rsidRDefault="00111B91" w:rsidP="00111B91">
            <w:pPr>
              <w:rPr>
                <w:sz w:val="20"/>
                <w:szCs w:val="20"/>
              </w:rPr>
            </w:pPr>
            <w:r w:rsidRPr="00325CBC">
              <w:rPr>
                <w:sz w:val="20"/>
                <w:szCs w:val="20"/>
              </w:rPr>
              <w:t>собственное желание</w:t>
            </w:r>
          </w:p>
        </w:tc>
        <w:tc>
          <w:tcPr>
            <w:tcW w:w="709" w:type="dxa"/>
          </w:tcPr>
          <w:p w:rsidR="00111B91" w:rsidRPr="00325CBC" w:rsidRDefault="00111B91" w:rsidP="00111B91">
            <w:pPr>
              <w:rPr>
                <w:sz w:val="20"/>
                <w:szCs w:val="20"/>
              </w:rPr>
            </w:pPr>
          </w:p>
        </w:tc>
        <w:tc>
          <w:tcPr>
            <w:tcW w:w="1984" w:type="dxa"/>
          </w:tcPr>
          <w:p w:rsidR="00111B91" w:rsidRPr="00325CBC" w:rsidRDefault="00111B91" w:rsidP="00111B91">
            <w:pPr>
              <w:rPr>
                <w:sz w:val="20"/>
                <w:szCs w:val="20"/>
              </w:rPr>
            </w:pPr>
            <w:r w:rsidRPr="00325CBC">
              <w:rPr>
                <w:sz w:val="20"/>
                <w:szCs w:val="20"/>
              </w:rPr>
              <w:t>4</w:t>
            </w:r>
          </w:p>
        </w:tc>
        <w:tc>
          <w:tcPr>
            <w:tcW w:w="709" w:type="dxa"/>
          </w:tcPr>
          <w:p w:rsidR="00111B91" w:rsidRPr="00325CBC" w:rsidRDefault="00111B91" w:rsidP="00111B91">
            <w:pPr>
              <w:rPr>
                <w:sz w:val="20"/>
                <w:szCs w:val="20"/>
              </w:rPr>
            </w:pPr>
          </w:p>
        </w:tc>
        <w:tc>
          <w:tcPr>
            <w:tcW w:w="2268" w:type="dxa"/>
          </w:tcPr>
          <w:p w:rsidR="00111B91" w:rsidRPr="00325CBC" w:rsidRDefault="00111B91" w:rsidP="00111B91">
            <w:pPr>
              <w:rPr>
                <w:sz w:val="20"/>
                <w:szCs w:val="20"/>
              </w:rPr>
            </w:pPr>
            <w:r w:rsidRPr="00325CBC">
              <w:rPr>
                <w:sz w:val="20"/>
                <w:szCs w:val="20"/>
              </w:rPr>
              <w:t>5</w:t>
            </w:r>
          </w:p>
        </w:tc>
      </w:tr>
      <w:tr w:rsidR="00111B91" w:rsidTr="00AE48B8">
        <w:tc>
          <w:tcPr>
            <w:tcW w:w="4467" w:type="dxa"/>
          </w:tcPr>
          <w:p w:rsidR="00111B91" w:rsidRPr="00325CBC" w:rsidRDefault="00111B91" w:rsidP="00111B91">
            <w:pPr>
              <w:rPr>
                <w:sz w:val="20"/>
                <w:szCs w:val="20"/>
              </w:rPr>
            </w:pPr>
            <w:r w:rsidRPr="00325CBC">
              <w:rPr>
                <w:sz w:val="20"/>
                <w:szCs w:val="20"/>
              </w:rPr>
              <w:t>собственное желание в связи с выходом на пенсию</w:t>
            </w:r>
          </w:p>
        </w:tc>
        <w:tc>
          <w:tcPr>
            <w:tcW w:w="709" w:type="dxa"/>
          </w:tcPr>
          <w:p w:rsidR="00111B91" w:rsidRPr="00325CBC" w:rsidRDefault="00111B91" w:rsidP="00111B91">
            <w:pPr>
              <w:rPr>
                <w:sz w:val="20"/>
                <w:szCs w:val="20"/>
              </w:rPr>
            </w:pPr>
            <w:r w:rsidRPr="00325CBC">
              <w:rPr>
                <w:sz w:val="20"/>
                <w:szCs w:val="20"/>
              </w:rPr>
              <w:t>4</w:t>
            </w:r>
          </w:p>
        </w:tc>
        <w:tc>
          <w:tcPr>
            <w:tcW w:w="1984" w:type="dxa"/>
          </w:tcPr>
          <w:p w:rsidR="00111B91" w:rsidRPr="00325CBC" w:rsidRDefault="00111B91" w:rsidP="00111B91">
            <w:pPr>
              <w:rPr>
                <w:sz w:val="20"/>
                <w:szCs w:val="20"/>
              </w:rPr>
            </w:pPr>
            <w:r w:rsidRPr="00325CBC">
              <w:rPr>
                <w:sz w:val="20"/>
                <w:szCs w:val="20"/>
              </w:rPr>
              <w:t>10</w:t>
            </w:r>
          </w:p>
        </w:tc>
        <w:tc>
          <w:tcPr>
            <w:tcW w:w="709" w:type="dxa"/>
          </w:tcPr>
          <w:p w:rsidR="00111B91" w:rsidRPr="00325CBC" w:rsidRDefault="00111B91" w:rsidP="00111B91">
            <w:pPr>
              <w:rPr>
                <w:sz w:val="20"/>
                <w:szCs w:val="20"/>
              </w:rPr>
            </w:pPr>
            <w:r w:rsidRPr="00325CBC">
              <w:rPr>
                <w:sz w:val="20"/>
                <w:szCs w:val="20"/>
              </w:rPr>
              <w:t>3</w:t>
            </w:r>
          </w:p>
        </w:tc>
        <w:tc>
          <w:tcPr>
            <w:tcW w:w="2268" w:type="dxa"/>
          </w:tcPr>
          <w:p w:rsidR="00111B91" w:rsidRPr="00325CBC" w:rsidRDefault="00111B91" w:rsidP="00111B91">
            <w:pPr>
              <w:rPr>
                <w:sz w:val="20"/>
                <w:szCs w:val="20"/>
              </w:rPr>
            </w:pPr>
            <w:r w:rsidRPr="00325CBC">
              <w:rPr>
                <w:sz w:val="20"/>
                <w:szCs w:val="20"/>
              </w:rPr>
              <w:t>17</w:t>
            </w:r>
          </w:p>
        </w:tc>
      </w:tr>
      <w:tr w:rsidR="00111B91" w:rsidTr="00AE48B8">
        <w:tc>
          <w:tcPr>
            <w:tcW w:w="4467" w:type="dxa"/>
          </w:tcPr>
          <w:p w:rsidR="00111B91" w:rsidRPr="00325CBC" w:rsidRDefault="00111B91" w:rsidP="00111B91">
            <w:pPr>
              <w:rPr>
                <w:sz w:val="20"/>
                <w:szCs w:val="20"/>
              </w:rPr>
            </w:pPr>
            <w:r w:rsidRPr="00325CBC">
              <w:rPr>
                <w:sz w:val="20"/>
                <w:szCs w:val="20"/>
              </w:rPr>
              <w:t>прочие причины (расшифровать)</w:t>
            </w:r>
          </w:p>
        </w:tc>
        <w:tc>
          <w:tcPr>
            <w:tcW w:w="709" w:type="dxa"/>
          </w:tcPr>
          <w:p w:rsidR="00111B91" w:rsidRPr="00325CBC" w:rsidRDefault="00111B91" w:rsidP="00111B91">
            <w:pPr>
              <w:rPr>
                <w:sz w:val="20"/>
                <w:szCs w:val="20"/>
              </w:rPr>
            </w:pPr>
          </w:p>
        </w:tc>
        <w:tc>
          <w:tcPr>
            <w:tcW w:w="1984" w:type="dxa"/>
          </w:tcPr>
          <w:p w:rsidR="00111B91" w:rsidRPr="00325CBC" w:rsidRDefault="00111B91" w:rsidP="00111B91">
            <w:pPr>
              <w:rPr>
                <w:sz w:val="20"/>
                <w:szCs w:val="20"/>
              </w:rPr>
            </w:pPr>
          </w:p>
        </w:tc>
        <w:tc>
          <w:tcPr>
            <w:tcW w:w="709" w:type="dxa"/>
          </w:tcPr>
          <w:p w:rsidR="00111B91" w:rsidRPr="00325CBC" w:rsidRDefault="00111B91" w:rsidP="00111B91">
            <w:pPr>
              <w:rPr>
                <w:sz w:val="20"/>
                <w:szCs w:val="20"/>
              </w:rPr>
            </w:pPr>
          </w:p>
        </w:tc>
        <w:tc>
          <w:tcPr>
            <w:tcW w:w="2268" w:type="dxa"/>
          </w:tcPr>
          <w:p w:rsidR="00111B91" w:rsidRPr="00325CBC" w:rsidRDefault="00111B91" w:rsidP="00111B91">
            <w:pPr>
              <w:rPr>
                <w:sz w:val="20"/>
                <w:szCs w:val="20"/>
              </w:rPr>
            </w:pPr>
            <w:r w:rsidRPr="00325CBC">
              <w:rPr>
                <w:sz w:val="20"/>
                <w:szCs w:val="20"/>
              </w:rPr>
              <w:t>2 (смерть работника)</w:t>
            </w:r>
          </w:p>
          <w:p w:rsidR="00111B91" w:rsidRPr="00325CBC" w:rsidRDefault="00111B91" w:rsidP="00111B91">
            <w:pPr>
              <w:rPr>
                <w:sz w:val="20"/>
                <w:szCs w:val="20"/>
              </w:rPr>
            </w:pPr>
            <w:r w:rsidRPr="00325CBC">
              <w:rPr>
                <w:sz w:val="20"/>
                <w:szCs w:val="20"/>
              </w:rPr>
              <w:t>1 (п.5 ст. 83 ТК РФ нетрудоспособность)</w:t>
            </w:r>
          </w:p>
        </w:tc>
      </w:tr>
    </w:tbl>
    <w:p w:rsidR="00F14B24" w:rsidRDefault="00F14B24" w:rsidP="00B86059">
      <w:pPr>
        <w:pStyle w:val="a9"/>
        <w:tabs>
          <w:tab w:val="left" w:pos="4080"/>
        </w:tabs>
        <w:ind w:left="360"/>
        <w:jc w:val="center"/>
        <w:rPr>
          <w:b/>
        </w:rPr>
      </w:pPr>
    </w:p>
    <w:p w:rsidR="00111B91" w:rsidRPr="00B86059" w:rsidRDefault="00111B91" w:rsidP="00B86059">
      <w:pPr>
        <w:pStyle w:val="a9"/>
        <w:tabs>
          <w:tab w:val="left" w:pos="4080"/>
        </w:tabs>
        <w:ind w:left="360"/>
        <w:jc w:val="center"/>
        <w:rPr>
          <w:b/>
        </w:rPr>
      </w:pPr>
      <w:r w:rsidRPr="00B86059">
        <w:rPr>
          <w:b/>
        </w:rPr>
        <w:t>Финансирование отрасли:</w:t>
      </w:r>
    </w:p>
    <w:tbl>
      <w:tblPr>
        <w:tblW w:w="10554" w:type="dxa"/>
        <w:tblInd w:w="-106" w:type="dxa"/>
        <w:tblLayout w:type="fixed"/>
        <w:tblLook w:val="0000"/>
      </w:tblPr>
      <w:tblGrid>
        <w:gridCol w:w="2482"/>
        <w:gridCol w:w="236"/>
        <w:gridCol w:w="1115"/>
        <w:gridCol w:w="350"/>
        <w:gridCol w:w="643"/>
        <w:gridCol w:w="775"/>
        <w:gridCol w:w="417"/>
        <w:gridCol w:w="1142"/>
        <w:gridCol w:w="50"/>
        <w:gridCol w:w="1509"/>
        <w:gridCol w:w="417"/>
        <w:gridCol w:w="1001"/>
        <w:gridCol w:w="417"/>
      </w:tblGrid>
      <w:tr w:rsidR="00111B91" w:rsidRPr="00776F8B" w:rsidTr="00F14B24">
        <w:trPr>
          <w:trHeight w:val="301"/>
        </w:trPr>
        <w:tc>
          <w:tcPr>
            <w:tcW w:w="2482" w:type="dxa"/>
            <w:tcBorders>
              <w:top w:val="nil"/>
              <w:left w:val="nil"/>
              <w:bottom w:val="nil"/>
              <w:right w:val="nil"/>
            </w:tcBorders>
            <w:noWrap/>
            <w:vAlign w:val="bottom"/>
          </w:tcPr>
          <w:p w:rsidR="00111B91" w:rsidRPr="00776F8B" w:rsidRDefault="00111B91" w:rsidP="00111B91">
            <w:pPr>
              <w:rPr>
                <w:color w:val="000000"/>
              </w:rPr>
            </w:pPr>
          </w:p>
        </w:tc>
        <w:tc>
          <w:tcPr>
            <w:tcW w:w="236" w:type="dxa"/>
            <w:tcBorders>
              <w:top w:val="nil"/>
              <w:left w:val="nil"/>
              <w:bottom w:val="nil"/>
              <w:right w:val="nil"/>
            </w:tcBorders>
            <w:noWrap/>
            <w:vAlign w:val="bottom"/>
          </w:tcPr>
          <w:p w:rsidR="00111B91" w:rsidRPr="00776F8B" w:rsidRDefault="00111B91" w:rsidP="00111B91">
            <w:pPr>
              <w:rPr>
                <w:color w:val="000000"/>
              </w:rPr>
            </w:pPr>
          </w:p>
        </w:tc>
        <w:tc>
          <w:tcPr>
            <w:tcW w:w="1115" w:type="dxa"/>
            <w:tcBorders>
              <w:top w:val="nil"/>
              <w:left w:val="nil"/>
              <w:bottom w:val="nil"/>
              <w:right w:val="nil"/>
            </w:tcBorders>
            <w:noWrap/>
            <w:vAlign w:val="bottom"/>
          </w:tcPr>
          <w:p w:rsidR="00111B91" w:rsidRPr="00776F8B" w:rsidRDefault="00111B91" w:rsidP="00111B91">
            <w:pPr>
              <w:rPr>
                <w:color w:val="000000"/>
              </w:rPr>
            </w:pPr>
          </w:p>
        </w:tc>
        <w:tc>
          <w:tcPr>
            <w:tcW w:w="993" w:type="dxa"/>
            <w:gridSpan w:val="2"/>
            <w:tcBorders>
              <w:top w:val="nil"/>
              <w:left w:val="nil"/>
              <w:bottom w:val="nil"/>
              <w:right w:val="nil"/>
            </w:tcBorders>
            <w:noWrap/>
            <w:vAlign w:val="bottom"/>
          </w:tcPr>
          <w:p w:rsidR="00111B91" w:rsidRPr="00776F8B" w:rsidRDefault="00111B91" w:rsidP="00111B91">
            <w:pPr>
              <w:rPr>
                <w:color w:val="000000"/>
              </w:rPr>
            </w:pPr>
          </w:p>
        </w:tc>
        <w:tc>
          <w:tcPr>
            <w:tcW w:w="1192" w:type="dxa"/>
            <w:gridSpan w:val="2"/>
            <w:tcBorders>
              <w:top w:val="nil"/>
              <w:left w:val="nil"/>
              <w:bottom w:val="nil"/>
              <w:right w:val="nil"/>
            </w:tcBorders>
            <w:noWrap/>
            <w:vAlign w:val="bottom"/>
          </w:tcPr>
          <w:p w:rsidR="00111B91" w:rsidRPr="00776F8B" w:rsidRDefault="00111B91" w:rsidP="00111B91">
            <w:pPr>
              <w:rPr>
                <w:color w:val="000000"/>
              </w:rPr>
            </w:pPr>
          </w:p>
        </w:tc>
        <w:tc>
          <w:tcPr>
            <w:tcW w:w="1192" w:type="dxa"/>
            <w:gridSpan w:val="2"/>
            <w:tcBorders>
              <w:top w:val="nil"/>
              <w:left w:val="nil"/>
              <w:bottom w:val="nil"/>
              <w:right w:val="nil"/>
            </w:tcBorders>
            <w:noWrap/>
            <w:vAlign w:val="bottom"/>
          </w:tcPr>
          <w:p w:rsidR="00111B91" w:rsidRPr="00776F8B" w:rsidRDefault="00111B91" w:rsidP="00111B91">
            <w:pPr>
              <w:rPr>
                <w:color w:val="000000"/>
              </w:rPr>
            </w:pPr>
          </w:p>
        </w:tc>
        <w:tc>
          <w:tcPr>
            <w:tcW w:w="1926" w:type="dxa"/>
            <w:gridSpan w:val="2"/>
            <w:tcBorders>
              <w:top w:val="nil"/>
              <w:left w:val="nil"/>
              <w:bottom w:val="nil"/>
              <w:right w:val="nil"/>
            </w:tcBorders>
            <w:noWrap/>
            <w:vAlign w:val="bottom"/>
          </w:tcPr>
          <w:p w:rsidR="00111B91" w:rsidRPr="00776F8B" w:rsidRDefault="00111B91" w:rsidP="00111B91">
            <w:pPr>
              <w:rPr>
                <w:color w:val="000000"/>
              </w:rPr>
            </w:pPr>
          </w:p>
        </w:tc>
        <w:tc>
          <w:tcPr>
            <w:tcW w:w="1418" w:type="dxa"/>
            <w:gridSpan w:val="2"/>
            <w:tcBorders>
              <w:top w:val="nil"/>
              <w:left w:val="nil"/>
              <w:bottom w:val="nil"/>
              <w:right w:val="nil"/>
            </w:tcBorders>
            <w:noWrap/>
            <w:vAlign w:val="bottom"/>
          </w:tcPr>
          <w:p w:rsidR="00111B91" w:rsidRPr="00776F8B" w:rsidRDefault="00111B91" w:rsidP="00111B91">
            <w:pPr>
              <w:jc w:val="right"/>
              <w:rPr>
                <w:color w:val="000000"/>
              </w:rPr>
            </w:pPr>
          </w:p>
        </w:tc>
      </w:tr>
      <w:tr w:rsidR="00111B91" w:rsidRPr="00325CBC" w:rsidTr="00F14B24">
        <w:trPr>
          <w:gridAfter w:val="1"/>
          <w:wAfter w:w="417" w:type="dxa"/>
          <w:trHeight w:val="376"/>
        </w:trPr>
        <w:tc>
          <w:tcPr>
            <w:tcW w:w="2482" w:type="dxa"/>
            <w:vMerge w:val="restart"/>
            <w:tcBorders>
              <w:top w:val="single" w:sz="4" w:space="0" w:color="auto"/>
              <w:left w:val="single" w:sz="4" w:space="0" w:color="auto"/>
              <w:bottom w:val="single" w:sz="4" w:space="0" w:color="000000"/>
              <w:right w:val="single" w:sz="4" w:space="0" w:color="auto"/>
            </w:tcBorders>
            <w:noWrap/>
            <w:vAlign w:val="bottom"/>
          </w:tcPr>
          <w:p w:rsidR="00111B91" w:rsidRPr="00325CBC" w:rsidRDefault="00111B91" w:rsidP="00111B91">
            <w:pPr>
              <w:jc w:val="center"/>
              <w:rPr>
                <w:color w:val="000000"/>
                <w:sz w:val="20"/>
                <w:szCs w:val="20"/>
              </w:rPr>
            </w:pPr>
            <w:r w:rsidRPr="00325CBC">
              <w:rPr>
                <w:color w:val="000000"/>
                <w:sz w:val="20"/>
                <w:szCs w:val="20"/>
              </w:rPr>
              <w:t> </w:t>
            </w:r>
          </w:p>
        </w:tc>
        <w:tc>
          <w:tcPr>
            <w:tcW w:w="6237" w:type="dxa"/>
            <w:gridSpan w:val="9"/>
            <w:tcBorders>
              <w:top w:val="single" w:sz="4" w:space="0" w:color="auto"/>
              <w:left w:val="nil"/>
              <w:bottom w:val="single" w:sz="4" w:space="0" w:color="auto"/>
              <w:right w:val="single" w:sz="4" w:space="0" w:color="000000"/>
            </w:tcBorders>
            <w:noWrap/>
            <w:vAlign w:val="bottom"/>
          </w:tcPr>
          <w:p w:rsidR="00111B91" w:rsidRPr="00325CBC" w:rsidRDefault="00111B91" w:rsidP="00111B91">
            <w:pPr>
              <w:jc w:val="center"/>
              <w:rPr>
                <w:color w:val="000000"/>
                <w:sz w:val="20"/>
                <w:szCs w:val="20"/>
              </w:rPr>
            </w:pPr>
            <w:r w:rsidRPr="00325CBC">
              <w:rPr>
                <w:color w:val="000000"/>
                <w:sz w:val="20"/>
                <w:szCs w:val="20"/>
              </w:rPr>
              <w:t>4 квартал 2019 год</w:t>
            </w:r>
          </w:p>
        </w:tc>
        <w:tc>
          <w:tcPr>
            <w:tcW w:w="1418" w:type="dxa"/>
            <w:gridSpan w:val="2"/>
            <w:vMerge w:val="restart"/>
            <w:tcBorders>
              <w:top w:val="single" w:sz="4" w:space="0" w:color="auto"/>
              <w:left w:val="single" w:sz="4" w:space="0" w:color="auto"/>
              <w:bottom w:val="single" w:sz="4" w:space="0" w:color="000000"/>
              <w:right w:val="single" w:sz="4" w:space="0" w:color="auto"/>
            </w:tcBorders>
            <w:vAlign w:val="center"/>
          </w:tcPr>
          <w:p w:rsidR="00111B91" w:rsidRPr="00325CBC" w:rsidRDefault="00111B91" w:rsidP="00111B91">
            <w:pPr>
              <w:jc w:val="center"/>
              <w:rPr>
                <w:b/>
                <w:bCs/>
                <w:color w:val="000000"/>
                <w:sz w:val="20"/>
                <w:szCs w:val="20"/>
              </w:rPr>
            </w:pPr>
            <w:r w:rsidRPr="00325CBC">
              <w:rPr>
                <w:b/>
                <w:bCs/>
                <w:color w:val="000000"/>
                <w:sz w:val="20"/>
                <w:szCs w:val="20"/>
              </w:rPr>
              <w:t>% исполнения</w:t>
            </w:r>
          </w:p>
        </w:tc>
      </w:tr>
      <w:tr w:rsidR="00111B91" w:rsidRPr="00325CBC" w:rsidTr="00F14B24">
        <w:trPr>
          <w:gridAfter w:val="1"/>
          <w:wAfter w:w="417" w:type="dxa"/>
          <w:trHeight w:val="301"/>
        </w:trPr>
        <w:tc>
          <w:tcPr>
            <w:tcW w:w="2482" w:type="dxa"/>
            <w:vMerge/>
            <w:tcBorders>
              <w:top w:val="single" w:sz="4" w:space="0" w:color="auto"/>
              <w:left w:val="single" w:sz="4" w:space="0" w:color="auto"/>
              <w:bottom w:val="single" w:sz="4" w:space="0" w:color="000000"/>
              <w:right w:val="single" w:sz="4" w:space="0" w:color="auto"/>
            </w:tcBorders>
            <w:vAlign w:val="center"/>
          </w:tcPr>
          <w:p w:rsidR="00111B91" w:rsidRPr="00325CBC" w:rsidRDefault="00111B91" w:rsidP="00111B91">
            <w:pPr>
              <w:rPr>
                <w:color w:val="000000"/>
                <w:sz w:val="20"/>
                <w:szCs w:val="20"/>
              </w:rPr>
            </w:pPr>
          </w:p>
        </w:tc>
        <w:tc>
          <w:tcPr>
            <w:tcW w:w="3119" w:type="dxa"/>
            <w:gridSpan w:val="5"/>
            <w:tcBorders>
              <w:top w:val="single" w:sz="4" w:space="0" w:color="auto"/>
              <w:left w:val="nil"/>
              <w:bottom w:val="single" w:sz="4" w:space="0" w:color="auto"/>
              <w:right w:val="single" w:sz="4" w:space="0" w:color="auto"/>
            </w:tcBorders>
            <w:noWrap/>
            <w:vAlign w:val="bottom"/>
          </w:tcPr>
          <w:p w:rsidR="00111B91" w:rsidRPr="00325CBC" w:rsidRDefault="00111B91" w:rsidP="00111B91">
            <w:pPr>
              <w:jc w:val="center"/>
              <w:rPr>
                <w:color w:val="000000"/>
                <w:sz w:val="20"/>
                <w:szCs w:val="20"/>
              </w:rPr>
            </w:pPr>
            <w:r w:rsidRPr="00325CBC">
              <w:rPr>
                <w:color w:val="000000"/>
                <w:sz w:val="20"/>
                <w:szCs w:val="20"/>
              </w:rPr>
              <w:t>ПЛАН</w:t>
            </w:r>
          </w:p>
        </w:tc>
        <w:tc>
          <w:tcPr>
            <w:tcW w:w="3118" w:type="dxa"/>
            <w:gridSpan w:val="4"/>
            <w:tcBorders>
              <w:top w:val="single" w:sz="4" w:space="0" w:color="auto"/>
              <w:left w:val="single" w:sz="4" w:space="0" w:color="auto"/>
              <w:bottom w:val="single" w:sz="4" w:space="0" w:color="auto"/>
              <w:right w:val="single" w:sz="4" w:space="0" w:color="auto"/>
            </w:tcBorders>
            <w:noWrap/>
            <w:vAlign w:val="bottom"/>
          </w:tcPr>
          <w:p w:rsidR="00111B91" w:rsidRPr="00325CBC" w:rsidRDefault="00111B91" w:rsidP="00111B91">
            <w:pPr>
              <w:jc w:val="center"/>
              <w:rPr>
                <w:color w:val="000000"/>
                <w:sz w:val="20"/>
                <w:szCs w:val="20"/>
              </w:rPr>
            </w:pPr>
            <w:r w:rsidRPr="00325CBC">
              <w:rPr>
                <w:color w:val="000000"/>
                <w:sz w:val="20"/>
                <w:szCs w:val="20"/>
              </w:rPr>
              <w:t>РАСХОДЫ</w:t>
            </w:r>
          </w:p>
        </w:tc>
        <w:tc>
          <w:tcPr>
            <w:tcW w:w="1418" w:type="dxa"/>
            <w:gridSpan w:val="2"/>
            <w:vMerge/>
            <w:tcBorders>
              <w:top w:val="single" w:sz="4" w:space="0" w:color="auto"/>
              <w:left w:val="single" w:sz="4" w:space="0" w:color="auto"/>
              <w:bottom w:val="single" w:sz="4" w:space="0" w:color="000000"/>
              <w:right w:val="single" w:sz="4" w:space="0" w:color="auto"/>
            </w:tcBorders>
            <w:vAlign w:val="center"/>
          </w:tcPr>
          <w:p w:rsidR="00111B91" w:rsidRPr="00325CBC" w:rsidRDefault="00111B91" w:rsidP="00111B91">
            <w:pPr>
              <w:rPr>
                <w:b/>
                <w:bCs/>
                <w:color w:val="000000"/>
                <w:sz w:val="20"/>
                <w:szCs w:val="20"/>
              </w:rPr>
            </w:pPr>
          </w:p>
        </w:tc>
      </w:tr>
      <w:tr w:rsidR="00B86059" w:rsidRPr="00325CBC" w:rsidTr="00F14B24">
        <w:trPr>
          <w:gridAfter w:val="1"/>
          <w:wAfter w:w="417" w:type="dxa"/>
          <w:trHeight w:val="607"/>
        </w:trPr>
        <w:tc>
          <w:tcPr>
            <w:tcW w:w="2482" w:type="dxa"/>
            <w:vMerge/>
            <w:tcBorders>
              <w:top w:val="single" w:sz="4" w:space="0" w:color="auto"/>
              <w:left w:val="single" w:sz="4" w:space="0" w:color="auto"/>
              <w:bottom w:val="single" w:sz="4" w:space="0" w:color="000000"/>
              <w:right w:val="single" w:sz="4" w:space="0" w:color="auto"/>
            </w:tcBorders>
            <w:vAlign w:val="center"/>
          </w:tcPr>
          <w:p w:rsidR="00B86059" w:rsidRPr="00325CBC" w:rsidRDefault="00B86059" w:rsidP="00111B91">
            <w:pPr>
              <w:rPr>
                <w:color w:val="000000"/>
                <w:sz w:val="20"/>
                <w:szCs w:val="20"/>
              </w:rPr>
            </w:pPr>
          </w:p>
        </w:tc>
        <w:tc>
          <w:tcPr>
            <w:tcW w:w="1701" w:type="dxa"/>
            <w:gridSpan w:val="3"/>
            <w:tcBorders>
              <w:top w:val="nil"/>
              <w:left w:val="single" w:sz="4" w:space="0" w:color="auto"/>
              <w:bottom w:val="single" w:sz="4" w:space="0" w:color="000000"/>
              <w:right w:val="nil"/>
            </w:tcBorders>
            <w:vAlign w:val="center"/>
          </w:tcPr>
          <w:p w:rsidR="00B86059" w:rsidRDefault="00B86059" w:rsidP="00B86059">
            <w:pPr>
              <w:jc w:val="center"/>
              <w:rPr>
                <w:color w:val="000000"/>
                <w:sz w:val="20"/>
                <w:szCs w:val="20"/>
              </w:rPr>
            </w:pPr>
            <w:r w:rsidRPr="00325CBC">
              <w:rPr>
                <w:color w:val="000000"/>
                <w:sz w:val="20"/>
                <w:szCs w:val="20"/>
              </w:rPr>
              <w:t>Итого</w:t>
            </w:r>
          </w:p>
          <w:p w:rsidR="00B86059" w:rsidRPr="00325CBC" w:rsidRDefault="00B86059" w:rsidP="00B86059">
            <w:pPr>
              <w:rPr>
                <w:color w:val="000000"/>
                <w:sz w:val="20"/>
                <w:szCs w:val="20"/>
              </w:rPr>
            </w:pPr>
            <w:r>
              <w:rPr>
                <w:color w:val="000000"/>
                <w:sz w:val="22"/>
                <w:szCs w:val="22"/>
              </w:rPr>
              <w:t xml:space="preserve">     </w:t>
            </w:r>
            <w:r w:rsidR="00410847">
              <w:rPr>
                <w:color w:val="000000"/>
                <w:sz w:val="22"/>
                <w:szCs w:val="22"/>
              </w:rPr>
              <w:t xml:space="preserve">   </w:t>
            </w:r>
            <w:r w:rsidRPr="00776F8B">
              <w:rPr>
                <w:color w:val="000000"/>
                <w:sz w:val="22"/>
                <w:szCs w:val="22"/>
              </w:rPr>
              <w:t>рублей</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86059" w:rsidRPr="00325CBC" w:rsidRDefault="00B86059" w:rsidP="00111B91">
            <w:pPr>
              <w:jc w:val="center"/>
              <w:rPr>
                <w:color w:val="000000"/>
                <w:sz w:val="20"/>
                <w:szCs w:val="20"/>
              </w:rPr>
            </w:pPr>
            <w:r w:rsidRPr="00325CBC">
              <w:rPr>
                <w:color w:val="000000"/>
                <w:sz w:val="20"/>
                <w:szCs w:val="20"/>
              </w:rPr>
              <w:t>2019 год</w:t>
            </w:r>
          </w:p>
        </w:tc>
        <w:tc>
          <w:tcPr>
            <w:tcW w:w="1559" w:type="dxa"/>
            <w:gridSpan w:val="2"/>
            <w:tcBorders>
              <w:top w:val="single" w:sz="4" w:space="0" w:color="auto"/>
              <w:left w:val="nil"/>
              <w:bottom w:val="single" w:sz="4" w:space="0" w:color="auto"/>
              <w:right w:val="single" w:sz="4" w:space="0" w:color="auto"/>
            </w:tcBorders>
            <w:vAlign w:val="center"/>
          </w:tcPr>
          <w:p w:rsidR="00B86059" w:rsidRDefault="00B86059" w:rsidP="00B86059">
            <w:pPr>
              <w:jc w:val="center"/>
              <w:rPr>
                <w:color w:val="000000"/>
                <w:sz w:val="20"/>
                <w:szCs w:val="20"/>
              </w:rPr>
            </w:pPr>
            <w:r w:rsidRPr="00325CBC">
              <w:rPr>
                <w:color w:val="000000"/>
                <w:sz w:val="20"/>
                <w:szCs w:val="20"/>
              </w:rPr>
              <w:t>Итого</w:t>
            </w:r>
          </w:p>
          <w:p w:rsidR="00B86059" w:rsidRPr="00325CBC" w:rsidRDefault="00B86059" w:rsidP="00B86059">
            <w:pPr>
              <w:jc w:val="center"/>
              <w:rPr>
                <w:color w:val="000000"/>
                <w:sz w:val="20"/>
                <w:szCs w:val="20"/>
              </w:rPr>
            </w:pPr>
            <w:r w:rsidRPr="00776F8B">
              <w:rPr>
                <w:color w:val="000000"/>
                <w:sz w:val="22"/>
                <w:szCs w:val="22"/>
              </w:rPr>
              <w:t>рублей</w:t>
            </w:r>
          </w:p>
        </w:tc>
        <w:tc>
          <w:tcPr>
            <w:tcW w:w="1559" w:type="dxa"/>
            <w:gridSpan w:val="2"/>
            <w:tcBorders>
              <w:top w:val="single" w:sz="4" w:space="0" w:color="auto"/>
              <w:left w:val="nil"/>
              <w:bottom w:val="single" w:sz="4" w:space="0" w:color="auto"/>
              <w:right w:val="single" w:sz="4" w:space="0" w:color="auto"/>
            </w:tcBorders>
            <w:vAlign w:val="center"/>
          </w:tcPr>
          <w:p w:rsidR="00B86059" w:rsidRPr="00325CBC" w:rsidRDefault="00B86059" w:rsidP="00111B91">
            <w:pPr>
              <w:jc w:val="center"/>
              <w:rPr>
                <w:color w:val="000000"/>
                <w:sz w:val="20"/>
                <w:szCs w:val="20"/>
              </w:rPr>
            </w:pPr>
            <w:r w:rsidRPr="00325CBC">
              <w:rPr>
                <w:color w:val="000000"/>
                <w:sz w:val="20"/>
                <w:szCs w:val="20"/>
              </w:rPr>
              <w:t>2019 год</w:t>
            </w:r>
          </w:p>
        </w:tc>
        <w:tc>
          <w:tcPr>
            <w:tcW w:w="1418" w:type="dxa"/>
            <w:gridSpan w:val="2"/>
            <w:tcBorders>
              <w:top w:val="single" w:sz="4" w:space="0" w:color="auto"/>
              <w:left w:val="single" w:sz="4" w:space="0" w:color="auto"/>
              <w:bottom w:val="single" w:sz="4" w:space="0" w:color="000000"/>
              <w:right w:val="single" w:sz="4" w:space="0" w:color="auto"/>
            </w:tcBorders>
            <w:vAlign w:val="center"/>
          </w:tcPr>
          <w:p w:rsidR="00B86059" w:rsidRPr="00325CBC" w:rsidRDefault="00B86059" w:rsidP="00111B91">
            <w:pPr>
              <w:rPr>
                <w:b/>
                <w:bCs/>
                <w:color w:val="000000"/>
                <w:sz w:val="20"/>
                <w:szCs w:val="20"/>
              </w:rPr>
            </w:pPr>
          </w:p>
        </w:tc>
      </w:tr>
      <w:tr w:rsidR="00B86059" w:rsidRPr="00B86059" w:rsidTr="00F14B24">
        <w:trPr>
          <w:gridAfter w:val="1"/>
          <w:wAfter w:w="417" w:type="dxa"/>
          <w:trHeight w:val="632"/>
        </w:trPr>
        <w:tc>
          <w:tcPr>
            <w:tcW w:w="2482" w:type="dxa"/>
            <w:tcBorders>
              <w:top w:val="nil"/>
              <w:left w:val="single" w:sz="4" w:space="0" w:color="auto"/>
              <w:bottom w:val="single" w:sz="4" w:space="0" w:color="auto"/>
              <w:right w:val="single" w:sz="4" w:space="0" w:color="auto"/>
            </w:tcBorders>
            <w:vAlign w:val="center"/>
          </w:tcPr>
          <w:p w:rsidR="00B86059" w:rsidRPr="00B86059" w:rsidRDefault="00B86059" w:rsidP="00111B91">
            <w:pPr>
              <w:rPr>
                <w:b/>
                <w:bCs/>
                <w:color w:val="000000"/>
                <w:sz w:val="20"/>
                <w:szCs w:val="20"/>
              </w:rPr>
            </w:pPr>
            <w:r w:rsidRPr="00B86059">
              <w:rPr>
                <w:b/>
                <w:bCs/>
                <w:color w:val="000000"/>
                <w:sz w:val="20"/>
                <w:szCs w:val="20"/>
              </w:rPr>
              <w:lastRenderedPageBreak/>
              <w:t>Областной бюджет всего, в т.ч.:</w:t>
            </w:r>
          </w:p>
        </w:tc>
        <w:tc>
          <w:tcPr>
            <w:tcW w:w="1701" w:type="dxa"/>
            <w:gridSpan w:val="3"/>
            <w:tcBorders>
              <w:top w:val="nil"/>
              <w:left w:val="nil"/>
              <w:bottom w:val="single" w:sz="4" w:space="0" w:color="auto"/>
              <w:right w:val="single" w:sz="4" w:space="0" w:color="auto"/>
            </w:tcBorders>
            <w:noWrap/>
            <w:vAlign w:val="center"/>
          </w:tcPr>
          <w:p w:rsidR="00B86059" w:rsidRPr="00B86059" w:rsidRDefault="00B86059" w:rsidP="00111B91">
            <w:pPr>
              <w:jc w:val="center"/>
              <w:rPr>
                <w:b/>
                <w:bCs/>
                <w:color w:val="000000"/>
                <w:sz w:val="20"/>
                <w:szCs w:val="20"/>
              </w:rPr>
            </w:pPr>
            <w:r w:rsidRPr="00B86059">
              <w:rPr>
                <w:b/>
                <w:bCs/>
                <w:color w:val="000000"/>
                <w:sz w:val="20"/>
                <w:szCs w:val="20"/>
              </w:rPr>
              <w:t>57 609 540,2</w:t>
            </w:r>
          </w:p>
        </w:tc>
        <w:tc>
          <w:tcPr>
            <w:tcW w:w="1418" w:type="dxa"/>
            <w:gridSpan w:val="2"/>
            <w:tcBorders>
              <w:top w:val="nil"/>
              <w:left w:val="nil"/>
              <w:bottom w:val="single" w:sz="4" w:space="0" w:color="auto"/>
              <w:right w:val="single" w:sz="4" w:space="0" w:color="auto"/>
            </w:tcBorders>
            <w:noWrap/>
            <w:vAlign w:val="center"/>
          </w:tcPr>
          <w:p w:rsidR="00B86059" w:rsidRPr="00B86059" w:rsidRDefault="00B86059" w:rsidP="00111B91">
            <w:pPr>
              <w:jc w:val="center"/>
              <w:rPr>
                <w:b/>
                <w:bCs/>
                <w:color w:val="000000"/>
                <w:sz w:val="20"/>
                <w:szCs w:val="20"/>
              </w:rPr>
            </w:pPr>
            <w:r w:rsidRPr="00B86059">
              <w:rPr>
                <w:b/>
                <w:bCs/>
                <w:color w:val="000000"/>
                <w:sz w:val="20"/>
                <w:szCs w:val="20"/>
              </w:rPr>
              <w:t>53 705 191,1</w:t>
            </w:r>
          </w:p>
        </w:tc>
        <w:tc>
          <w:tcPr>
            <w:tcW w:w="1559" w:type="dxa"/>
            <w:gridSpan w:val="2"/>
            <w:tcBorders>
              <w:top w:val="nil"/>
              <w:left w:val="nil"/>
              <w:bottom w:val="single" w:sz="4" w:space="0" w:color="auto"/>
              <w:right w:val="single" w:sz="4" w:space="0" w:color="auto"/>
            </w:tcBorders>
            <w:noWrap/>
            <w:vAlign w:val="center"/>
          </w:tcPr>
          <w:p w:rsidR="00B86059" w:rsidRPr="00410847" w:rsidRDefault="00B86059" w:rsidP="00A23F02">
            <w:pPr>
              <w:jc w:val="center"/>
              <w:rPr>
                <w:b/>
                <w:bCs/>
                <w:color w:val="000000"/>
                <w:sz w:val="20"/>
                <w:szCs w:val="20"/>
              </w:rPr>
            </w:pPr>
            <w:r w:rsidRPr="00410847">
              <w:rPr>
                <w:b/>
                <w:bCs/>
                <w:color w:val="000000"/>
                <w:sz w:val="20"/>
                <w:szCs w:val="20"/>
              </w:rPr>
              <w:t>47 722 954,3</w:t>
            </w:r>
          </w:p>
        </w:tc>
        <w:tc>
          <w:tcPr>
            <w:tcW w:w="1559" w:type="dxa"/>
            <w:gridSpan w:val="2"/>
            <w:tcBorders>
              <w:top w:val="nil"/>
              <w:left w:val="nil"/>
              <w:bottom w:val="single" w:sz="4" w:space="0" w:color="auto"/>
              <w:right w:val="single" w:sz="4" w:space="0" w:color="auto"/>
            </w:tcBorders>
            <w:vAlign w:val="center"/>
          </w:tcPr>
          <w:p w:rsidR="00B86059" w:rsidRPr="00410847" w:rsidRDefault="00B86059" w:rsidP="00111B91">
            <w:pPr>
              <w:jc w:val="center"/>
              <w:rPr>
                <w:b/>
                <w:bCs/>
                <w:sz w:val="20"/>
                <w:szCs w:val="20"/>
              </w:rPr>
            </w:pPr>
            <w:r w:rsidRPr="00410847">
              <w:rPr>
                <w:b/>
                <w:bCs/>
                <w:sz w:val="20"/>
                <w:szCs w:val="20"/>
              </w:rPr>
              <w:t>43 818 605,2</w:t>
            </w:r>
          </w:p>
        </w:tc>
        <w:tc>
          <w:tcPr>
            <w:tcW w:w="1418" w:type="dxa"/>
            <w:gridSpan w:val="2"/>
            <w:tcBorders>
              <w:top w:val="nil"/>
              <w:left w:val="nil"/>
              <w:bottom w:val="single" w:sz="4" w:space="0" w:color="auto"/>
              <w:right w:val="single" w:sz="4" w:space="0" w:color="auto"/>
            </w:tcBorders>
            <w:noWrap/>
            <w:vAlign w:val="center"/>
          </w:tcPr>
          <w:p w:rsidR="00B86059" w:rsidRPr="00B86059" w:rsidRDefault="00B86059" w:rsidP="00111B91">
            <w:pPr>
              <w:jc w:val="center"/>
              <w:rPr>
                <w:b/>
                <w:bCs/>
                <w:color w:val="000000"/>
                <w:sz w:val="20"/>
                <w:szCs w:val="20"/>
              </w:rPr>
            </w:pPr>
            <w:r w:rsidRPr="00B86059">
              <w:rPr>
                <w:b/>
                <w:bCs/>
                <w:color w:val="000000"/>
                <w:sz w:val="20"/>
                <w:szCs w:val="20"/>
              </w:rPr>
              <w:t>82,8</w:t>
            </w:r>
          </w:p>
        </w:tc>
      </w:tr>
      <w:tr w:rsidR="00B86059" w:rsidRPr="00B86059" w:rsidTr="00F14B24">
        <w:trPr>
          <w:gridAfter w:val="1"/>
          <w:wAfter w:w="417" w:type="dxa"/>
          <w:trHeight w:val="316"/>
        </w:trPr>
        <w:tc>
          <w:tcPr>
            <w:tcW w:w="2482" w:type="dxa"/>
            <w:tcBorders>
              <w:top w:val="nil"/>
              <w:left w:val="single" w:sz="4" w:space="0" w:color="auto"/>
              <w:bottom w:val="single" w:sz="4" w:space="0" w:color="auto"/>
              <w:right w:val="single" w:sz="4" w:space="0" w:color="auto"/>
            </w:tcBorders>
            <w:vAlign w:val="center"/>
          </w:tcPr>
          <w:p w:rsidR="00B86059" w:rsidRPr="00B86059" w:rsidRDefault="00B86059" w:rsidP="00111B91">
            <w:pPr>
              <w:rPr>
                <w:color w:val="000000"/>
                <w:sz w:val="20"/>
                <w:szCs w:val="20"/>
              </w:rPr>
            </w:pPr>
            <w:r w:rsidRPr="00B86059">
              <w:rPr>
                <w:color w:val="000000"/>
                <w:sz w:val="20"/>
                <w:szCs w:val="20"/>
              </w:rPr>
              <w:t>государственное задание</w:t>
            </w:r>
          </w:p>
        </w:tc>
        <w:tc>
          <w:tcPr>
            <w:tcW w:w="1701" w:type="dxa"/>
            <w:gridSpan w:val="3"/>
            <w:tcBorders>
              <w:top w:val="nil"/>
              <w:left w:val="nil"/>
              <w:bottom w:val="single" w:sz="4" w:space="0" w:color="auto"/>
              <w:right w:val="single" w:sz="4" w:space="0" w:color="auto"/>
            </w:tcBorders>
            <w:noWrap/>
            <w:vAlign w:val="center"/>
          </w:tcPr>
          <w:p w:rsidR="00B86059" w:rsidRPr="00B86059" w:rsidRDefault="00B86059" w:rsidP="00111B91">
            <w:pPr>
              <w:jc w:val="center"/>
              <w:rPr>
                <w:color w:val="000000"/>
                <w:sz w:val="20"/>
                <w:szCs w:val="20"/>
              </w:rPr>
            </w:pPr>
            <w:r w:rsidRPr="00B86059">
              <w:rPr>
                <w:color w:val="000000"/>
                <w:sz w:val="20"/>
                <w:szCs w:val="20"/>
              </w:rPr>
              <w:t>14 609 653,8</w:t>
            </w:r>
          </w:p>
        </w:tc>
        <w:tc>
          <w:tcPr>
            <w:tcW w:w="1418" w:type="dxa"/>
            <w:gridSpan w:val="2"/>
            <w:tcBorders>
              <w:top w:val="nil"/>
              <w:left w:val="nil"/>
              <w:bottom w:val="single" w:sz="4" w:space="0" w:color="auto"/>
              <w:right w:val="single" w:sz="4" w:space="0" w:color="auto"/>
            </w:tcBorders>
            <w:noWrap/>
            <w:vAlign w:val="center"/>
          </w:tcPr>
          <w:p w:rsidR="00B86059" w:rsidRPr="00B86059" w:rsidRDefault="00B86059" w:rsidP="00111B91">
            <w:pPr>
              <w:jc w:val="center"/>
              <w:rPr>
                <w:color w:val="000000"/>
                <w:sz w:val="20"/>
                <w:szCs w:val="20"/>
              </w:rPr>
            </w:pPr>
            <w:r w:rsidRPr="00B86059">
              <w:rPr>
                <w:color w:val="000000"/>
                <w:sz w:val="20"/>
                <w:szCs w:val="20"/>
              </w:rPr>
              <w:t>13 709 300,00</w:t>
            </w:r>
          </w:p>
        </w:tc>
        <w:tc>
          <w:tcPr>
            <w:tcW w:w="1559" w:type="dxa"/>
            <w:gridSpan w:val="2"/>
            <w:tcBorders>
              <w:top w:val="nil"/>
              <w:left w:val="nil"/>
              <w:bottom w:val="single" w:sz="4" w:space="0" w:color="auto"/>
              <w:right w:val="single" w:sz="4" w:space="0" w:color="auto"/>
            </w:tcBorders>
            <w:shd w:val="clear" w:color="000000" w:fill="FFFFFF"/>
            <w:vAlign w:val="center"/>
          </w:tcPr>
          <w:p w:rsidR="00B86059" w:rsidRPr="00410847" w:rsidRDefault="00B86059" w:rsidP="00A23F02">
            <w:pPr>
              <w:jc w:val="center"/>
              <w:rPr>
                <w:color w:val="000000"/>
                <w:sz w:val="20"/>
                <w:szCs w:val="20"/>
              </w:rPr>
            </w:pPr>
            <w:r w:rsidRPr="00410847">
              <w:rPr>
                <w:color w:val="000000"/>
                <w:sz w:val="20"/>
                <w:szCs w:val="20"/>
              </w:rPr>
              <w:t>12 957 110,5</w:t>
            </w:r>
          </w:p>
        </w:tc>
        <w:tc>
          <w:tcPr>
            <w:tcW w:w="1559" w:type="dxa"/>
            <w:gridSpan w:val="2"/>
            <w:tcBorders>
              <w:top w:val="nil"/>
              <w:left w:val="nil"/>
              <w:bottom w:val="single" w:sz="4" w:space="0" w:color="auto"/>
              <w:right w:val="single" w:sz="4" w:space="0" w:color="auto"/>
            </w:tcBorders>
            <w:shd w:val="clear" w:color="000000" w:fill="FFFFFF"/>
            <w:vAlign w:val="center"/>
          </w:tcPr>
          <w:p w:rsidR="00B86059" w:rsidRPr="00410847" w:rsidRDefault="00B86059" w:rsidP="00111B91">
            <w:pPr>
              <w:jc w:val="center"/>
              <w:rPr>
                <w:b/>
                <w:bCs/>
                <w:sz w:val="20"/>
                <w:szCs w:val="20"/>
              </w:rPr>
            </w:pPr>
            <w:r w:rsidRPr="00410847">
              <w:rPr>
                <w:b/>
                <w:bCs/>
                <w:sz w:val="20"/>
                <w:szCs w:val="20"/>
              </w:rPr>
              <w:t>12 056 756,69</w:t>
            </w:r>
          </w:p>
        </w:tc>
        <w:tc>
          <w:tcPr>
            <w:tcW w:w="1418" w:type="dxa"/>
            <w:gridSpan w:val="2"/>
            <w:tcBorders>
              <w:top w:val="nil"/>
              <w:left w:val="nil"/>
              <w:bottom w:val="single" w:sz="4" w:space="0" w:color="auto"/>
              <w:right w:val="single" w:sz="4" w:space="0" w:color="auto"/>
            </w:tcBorders>
            <w:noWrap/>
            <w:vAlign w:val="center"/>
          </w:tcPr>
          <w:p w:rsidR="00B86059" w:rsidRPr="00B86059" w:rsidRDefault="00B86059" w:rsidP="00111B91">
            <w:pPr>
              <w:jc w:val="center"/>
              <w:rPr>
                <w:b/>
                <w:bCs/>
                <w:color w:val="000000"/>
                <w:sz w:val="20"/>
                <w:szCs w:val="20"/>
              </w:rPr>
            </w:pPr>
            <w:r w:rsidRPr="00B86059">
              <w:rPr>
                <w:b/>
                <w:bCs/>
                <w:color w:val="000000"/>
                <w:sz w:val="20"/>
                <w:szCs w:val="20"/>
              </w:rPr>
              <w:t>88,7</w:t>
            </w:r>
          </w:p>
        </w:tc>
      </w:tr>
      <w:tr w:rsidR="00B86059" w:rsidRPr="00B86059" w:rsidTr="00F14B24">
        <w:trPr>
          <w:gridAfter w:val="1"/>
          <w:wAfter w:w="417" w:type="dxa"/>
          <w:trHeight w:val="316"/>
        </w:trPr>
        <w:tc>
          <w:tcPr>
            <w:tcW w:w="2482" w:type="dxa"/>
            <w:tcBorders>
              <w:top w:val="nil"/>
              <w:left w:val="single" w:sz="4" w:space="0" w:color="auto"/>
              <w:bottom w:val="single" w:sz="4" w:space="0" w:color="auto"/>
              <w:right w:val="single" w:sz="4" w:space="0" w:color="auto"/>
            </w:tcBorders>
            <w:vAlign w:val="center"/>
          </w:tcPr>
          <w:p w:rsidR="00B86059" w:rsidRPr="00B86059" w:rsidRDefault="00B86059" w:rsidP="00111B91">
            <w:pPr>
              <w:rPr>
                <w:color w:val="000000"/>
                <w:sz w:val="20"/>
                <w:szCs w:val="20"/>
              </w:rPr>
            </w:pPr>
            <w:r w:rsidRPr="00B86059">
              <w:rPr>
                <w:color w:val="000000"/>
                <w:sz w:val="20"/>
                <w:szCs w:val="20"/>
              </w:rPr>
              <w:t>иные цели</w:t>
            </w:r>
          </w:p>
        </w:tc>
        <w:tc>
          <w:tcPr>
            <w:tcW w:w="1701" w:type="dxa"/>
            <w:gridSpan w:val="3"/>
            <w:tcBorders>
              <w:top w:val="nil"/>
              <w:left w:val="nil"/>
              <w:bottom w:val="single" w:sz="4" w:space="0" w:color="auto"/>
              <w:right w:val="single" w:sz="4" w:space="0" w:color="auto"/>
            </w:tcBorders>
            <w:noWrap/>
            <w:vAlign w:val="center"/>
          </w:tcPr>
          <w:p w:rsidR="00B86059" w:rsidRPr="00B86059" w:rsidRDefault="00B86059" w:rsidP="00111B91">
            <w:pPr>
              <w:jc w:val="center"/>
              <w:rPr>
                <w:color w:val="000000"/>
                <w:sz w:val="20"/>
                <w:szCs w:val="20"/>
              </w:rPr>
            </w:pPr>
            <w:r w:rsidRPr="00B86059">
              <w:rPr>
                <w:color w:val="000000"/>
                <w:sz w:val="20"/>
                <w:szCs w:val="20"/>
              </w:rPr>
              <w:t>42 999 886,4</w:t>
            </w:r>
          </w:p>
        </w:tc>
        <w:tc>
          <w:tcPr>
            <w:tcW w:w="1418" w:type="dxa"/>
            <w:gridSpan w:val="2"/>
            <w:tcBorders>
              <w:top w:val="nil"/>
              <w:left w:val="nil"/>
              <w:bottom w:val="single" w:sz="4" w:space="0" w:color="auto"/>
              <w:right w:val="single" w:sz="4" w:space="0" w:color="auto"/>
            </w:tcBorders>
            <w:noWrap/>
            <w:vAlign w:val="center"/>
          </w:tcPr>
          <w:p w:rsidR="00B86059" w:rsidRPr="00B86059" w:rsidRDefault="00B86059" w:rsidP="00111B91">
            <w:pPr>
              <w:jc w:val="center"/>
              <w:rPr>
                <w:color w:val="000000"/>
                <w:sz w:val="20"/>
                <w:szCs w:val="20"/>
              </w:rPr>
            </w:pPr>
            <w:r w:rsidRPr="00B86059">
              <w:rPr>
                <w:color w:val="000000"/>
                <w:sz w:val="20"/>
                <w:szCs w:val="20"/>
              </w:rPr>
              <w:t>39 995 891,10</w:t>
            </w:r>
          </w:p>
        </w:tc>
        <w:tc>
          <w:tcPr>
            <w:tcW w:w="1559" w:type="dxa"/>
            <w:gridSpan w:val="2"/>
            <w:tcBorders>
              <w:top w:val="nil"/>
              <w:left w:val="nil"/>
              <w:bottom w:val="single" w:sz="4" w:space="0" w:color="auto"/>
              <w:right w:val="single" w:sz="4" w:space="0" w:color="auto"/>
            </w:tcBorders>
            <w:shd w:val="clear" w:color="000000" w:fill="FFFFFF"/>
            <w:vAlign w:val="center"/>
          </w:tcPr>
          <w:p w:rsidR="00B86059" w:rsidRPr="00410847" w:rsidRDefault="00B86059" w:rsidP="00A23F02">
            <w:pPr>
              <w:jc w:val="center"/>
              <w:rPr>
                <w:color w:val="000000"/>
                <w:sz w:val="20"/>
                <w:szCs w:val="20"/>
              </w:rPr>
            </w:pPr>
            <w:r w:rsidRPr="00410847">
              <w:rPr>
                <w:color w:val="000000"/>
                <w:sz w:val="20"/>
                <w:szCs w:val="20"/>
              </w:rPr>
              <w:t>34 765 843,8</w:t>
            </w:r>
          </w:p>
        </w:tc>
        <w:tc>
          <w:tcPr>
            <w:tcW w:w="1559" w:type="dxa"/>
            <w:gridSpan w:val="2"/>
            <w:tcBorders>
              <w:top w:val="nil"/>
              <w:left w:val="nil"/>
              <w:bottom w:val="single" w:sz="4" w:space="0" w:color="auto"/>
              <w:right w:val="single" w:sz="4" w:space="0" w:color="auto"/>
            </w:tcBorders>
            <w:shd w:val="clear" w:color="000000" w:fill="FFFFFF"/>
            <w:vAlign w:val="center"/>
          </w:tcPr>
          <w:p w:rsidR="00B86059" w:rsidRPr="00410847" w:rsidRDefault="00B86059" w:rsidP="00111B91">
            <w:pPr>
              <w:jc w:val="center"/>
              <w:rPr>
                <w:b/>
                <w:bCs/>
                <w:sz w:val="20"/>
                <w:szCs w:val="20"/>
              </w:rPr>
            </w:pPr>
            <w:r w:rsidRPr="00410847">
              <w:rPr>
                <w:b/>
                <w:bCs/>
                <w:sz w:val="20"/>
                <w:szCs w:val="20"/>
              </w:rPr>
              <w:t>31 761 848,52</w:t>
            </w:r>
          </w:p>
        </w:tc>
        <w:tc>
          <w:tcPr>
            <w:tcW w:w="1418" w:type="dxa"/>
            <w:gridSpan w:val="2"/>
            <w:tcBorders>
              <w:top w:val="nil"/>
              <w:left w:val="nil"/>
              <w:bottom w:val="single" w:sz="4" w:space="0" w:color="auto"/>
              <w:right w:val="single" w:sz="4" w:space="0" w:color="auto"/>
            </w:tcBorders>
            <w:noWrap/>
            <w:vAlign w:val="center"/>
          </w:tcPr>
          <w:p w:rsidR="00B86059" w:rsidRPr="00B86059" w:rsidRDefault="00B86059" w:rsidP="00111B91">
            <w:pPr>
              <w:jc w:val="center"/>
              <w:rPr>
                <w:b/>
                <w:bCs/>
                <w:color w:val="000000"/>
                <w:sz w:val="20"/>
                <w:szCs w:val="20"/>
              </w:rPr>
            </w:pPr>
            <w:r w:rsidRPr="00B86059">
              <w:rPr>
                <w:b/>
                <w:bCs/>
                <w:color w:val="000000"/>
                <w:sz w:val="20"/>
                <w:szCs w:val="20"/>
              </w:rPr>
              <w:t>80,9</w:t>
            </w:r>
          </w:p>
        </w:tc>
      </w:tr>
      <w:tr w:rsidR="00B86059" w:rsidRPr="00B86059" w:rsidTr="00F14B24">
        <w:trPr>
          <w:gridAfter w:val="1"/>
          <w:wAfter w:w="417" w:type="dxa"/>
          <w:trHeight w:val="316"/>
        </w:trPr>
        <w:tc>
          <w:tcPr>
            <w:tcW w:w="2482" w:type="dxa"/>
            <w:tcBorders>
              <w:top w:val="nil"/>
              <w:left w:val="single" w:sz="4" w:space="0" w:color="auto"/>
              <w:bottom w:val="single" w:sz="4" w:space="0" w:color="auto"/>
              <w:right w:val="single" w:sz="4" w:space="0" w:color="auto"/>
            </w:tcBorders>
            <w:vAlign w:val="center"/>
          </w:tcPr>
          <w:p w:rsidR="00B86059" w:rsidRPr="00B86059" w:rsidRDefault="00B86059" w:rsidP="00111B91">
            <w:pPr>
              <w:rPr>
                <w:b/>
                <w:bCs/>
                <w:color w:val="000000"/>
                <w:sz w:val="20"/>
                <w:szCs w:val="20"/>
              </w:rPr>
            </w:pPr>
            <w:r w:rsidRPr="00B86059">
              <w:rPr>
                <w:b/>
                <w:bCs/>
                <w:color w:val="000000"/>
                <w:sz w:val="20"/>
                <w:szCs w:val="20"/>
              </w:rPr>
              <w:t>ОМС</w:t>
            </w:r>
          </w:p>
        </w:tc>
        <w:tc>
          <w:tcPr>
            <w:tcW w:w="1701" w:type="dxa"/>
            <w:gridSpan w:val="3"/>
            <w:tcBorders>
              <w:top w:val="nil"/>
              <w:left w:val="nil"/>
              <w:bottom w:val="single" w:sz="4" w:space="0" w:color="auto"/>
              <w:right w:val="single" w:sz="4" w:space="0" w:color="auto"/>
            </w:tcBorders>
            <w:noWrap/>
            <w:vAlign w:val="center"/>
          </w:tcPr>
          <w:p w:rsidR="00B86059" w:rsidRPr="00B86059" w:rsidRDefault="00B86059" w:rsidP="00111B91">
            <w:pPr>
              <w:jc w:val="center"/>
              <w:rPr>
                <w:b/>
                <w:bCs/>
                <w:color w:val="000000"/>
                <w:sz w:val="20"/>
                <w:szCs w:val="20"/>
              </w:rPr>
            </w:pPr>
            <w:r w:rsidRPr="00B86059">
              <w:rPr>
                <w:b/>
                <w:bCs/>
                <w:color w:val="000000"/>
                <w:sz w:val="20"/>
                <w:szCs w:val="20"/>
              </w:rPr>
              <w:t>320 182 629,4</w:t>
            </w:r>
          </w:p>
        </w:tc>
        <w:tc>
          <w:tcPr>
            <w:tcW w:w="1418" w:type="dxa"/>
            <w:gridSpan w:val="2"/>
            <w:tcBorders>
              <w:top w:val="nil"/>
              <w:left w:val="nil"/>
              <w:bottom w:val="single" w:sz="4" w:space="0" w:color="auto"/>
              <w:right w:val="single" w:sz="4" w:space="0" w:color="auto"/>
            </w:tcBorders>
            <w:noWrap/>
            <w:vAlign w:val="center"/>
          </w:tcPr>
          <w:p w:rsidR="00B86059" w:rsidRPr="00B86059" w:rsidRDefault="00B86059" w:rsidP="00111B91">
            <w:pPr>
              <w:jc w:val="center"/>
              <w:rPr>
                <w:color w:val="000000"/>
                <w:sz w:val="20"/>
                <w:szCs w:val="20"/>
              </w:rPr>
            </w:pPr>
            <w:r w:rsidRPr="00B86059">
              <w:rPr>
                <w:color w:val="000000"/>
                <w:sz w:val="20"/>
                <w:szCs w:val="20"/>
              </w:rPr>
              <w:t>299 260 577,96</w:t>
            </w:r>
          </w:p>
        </w:tc>
        <w:tc>
          <w:tcPr>
            <w:tcW w:w="1559" w:type="dxa"/>
            <w:gridSpan w:val="2"/>
            <w:tcBorders>
              <w:top w:val="nil"/>
              <w:left w:val="nil"/>
              <w:bottom w:val="single" w:sz="4" w:space="0" w:color="auto"/>
              <w:right w:val="single" w:sz="4" w:space="0" w:color="auto"/>
            </w:tcBorders>
            <w:shd w:val="clear" w:color="000000" w:fill="FFFFFF"/>
            <w:vAlign w:val="center"/>
          </w:tcPr>
          <w:p w:rsidR="00B86059" w:rsidRPr="00410847" w:rsidRDefault="00B86059" w:rsidP="00A23F02">
            <w:pPr>
              <w:jc w:val="center"/>
              <w:rPr>
                <w:b/>
                <w:bCs/>
                <w:color w:val="000000"/>
                <w:sz w:val="20"/>
                <w:szCs w:val="20"/>
              </w:rPr>
            </w:pPr>
            <w:r w:rsidRPr="00410847">
              <w:rPr>
                <w:b/>
                <w:bCs/>
                <w:color w:val="000000"/>
                <w:sz w:val="20"/>
                <w:szCs w:val="20"/>
              </w:rPr>
              <w:t>278 307 607,7</w:t>
            </w:r>
          </w:p>
        </w:tc>
        <w:tc>
          <w:tcPr>
            <w:tcW w:w="1559" w:type="dxa"/>
            <w:gridSpan w:val="2"/>
            <w:tcBorders>
              <w:top w:val="nil"/>
              <w:left w:val="nil"/>
              <w:bottom w:val="single" w:sz="4" w:space="0" w:color="auto"/>
              <w:right w:val="single" w:sz="4" w:space="0" w:color="auto"/>
            </w:tcBorders>
            <w:shd w:val="clear" w:color="000000" w:fill="FFFFFF"/>
            <w:vAlign w:val="center"/>
          </w:tcPr>
          <w:p w:rsidR="00B86059" w:rsidRPr="00410847" w:rsidRDefault="00B86059" w:rsidP="00111B91">
            <w:pPr>
              <w:jc w:val="center"/>
              <w:rPr>
                <w:b/>
                <w:bCs/>
                <w:sz w:val="20"/>
                <w:szCs w:val="20"/>
              </w:rPr>
            </w:pPr>
            <w:r w:rsidRPr="00410847">
              <w:rPr>
                <w:b/>
                <w:bCs/>
                <w:sz w:val="20"/>
                <w:szCs w:val="20"/>
              </w:rPr>
              <w:t>257 385 556,19</w:t>
            </w:r>
          </w:p>
        </w:tc>
        <w:tc>
          <w:tcPr>
            <w:tcW w:w="1418" w:type="dxa"/>
            <w:gridSpan w:val="2"/>
            <w:tcBorders>
              <w:top w:val="nil"/>
              <w:left w:val="nil"/>
              <w:bottom w:val="single" w:sz="4" w:space="0" w:color="auto"/>
              <w:right w:val="single" w:sz="4" w:space="0" w:color="auto"/>
            </w:tcBorders>
            <w:noWrap/>
            <w:vAlign w:val="center"/>
          </w:tcPr>
          <w:p w:rsidR="00B86059" w:rsidRPr="00B86059" w:rsidRDefault="00B86059" w:rsidP="00111B91">
            <w:pPr>
              <w:jc w:val="center"/>
              <w:rPr>
                <w:b/>
                <w:bCs/>
                <w:color w:val="000000"/>
                <w:sz w:val="20"/>
                <w:szCs w:val="20"/>
              </w:rPr>
            </w:pPr>
            <w:r w:rsidRPr="00B86059">
              <w:rPr>
                <w:b/>
                <w:bCs/>
                <w:color w:val="000000"/>
                <w:sz w:val="20"/>
                <w:szCs w:val="20"/>
              </w:rPr>
              <w:t>86,9</w:t>
            </w:r>
          </w:p>
        </w:tc>
      </w:tr>
      <w:tr w:rsidR="00B86059" w:rsidRPr="00B86059" w:rsidTr="00F14B24">
        <w:trPr>
          <w:gridAfter w:val="1"/>
          <w:wAfter w:w="417" w:type="dxa"/>
          <w:trHeight w:val="632"/>
        </w:trPr>
        <w:tc>
          <w:tcPr>
            <w:tcW w:w="2482" w:type="dxa"/>
            <w:tcBorders>
              <w:top w:val="nil"/>
              <w:left w:val="single" w:sz="4" w:space="0" w:color="auto"/>
              <w:bottom w:val="single" w:sz="4" w:space="0" w:color="auto"/>
              <w:right w:val="single" w:sz="4" w:space="0" w:color="auto"/>
            </w:tcBorders>
            <w:vAlign w:val="center"/>
          </w:tcPr>
          <w:p w:rsidR="00B86059" w:rsidRPr="00B86059" w:rsidRDefault="00B86059" w:rsidP="00111B91">
            <w:pPr>
              <w:rPr>
                <w:b/>
                <w:bCs/>
                <w:color w:val="000000"/>
                <w:sz w:val="20"/>
                <w:szCs w:val="20"/>
              </w:rPr>
            </w:pPr>
            <w:r w:rsidRPr="00B86059">
              <w:rPr>
                <w:b/>
                <w:bCs/>
                <w:color w:val="000000"/>
                <w:sz w:val="20"/>
                <w:szCs w:val="20"/>
              </w:rPr>
              <w:t>Приносящая доход деятельность</w:t>
            </w:r>
          </w:p>
        </w:tc>
        <w:tc>
          <w:tcPr>
            <w:tcW w:w="1701" w:type="dxa"/>
            <w:gridSpan w:val="3"/>
            <w:tcBorders>
              <w:top w:val="nil"/>
              <w:left w:val="nil"/>
              <w:bottom w:val="single" w:sz="4" w:space="0" w:color="auto"/>
              <w:right w:val="single" w:sz="4" w:space="0" w:color="auto"/>
            </w:tcBorders>
            <w:noWrap/>
            <w:vAlign w:val="center"/>
          </w:tcPr>
          <w:p w:rsidR="00B86059" w:rsidRPr="00B86059" w:rsidRDefault="00B86059" w:rsidP="00111B91">
            <w:pPr>
              <w:jc w:val="center"/>
              <w:rPr>
                <w:b/>
                <w:bCs/>
                <w:color w:val="000000"/>
                <w:sz w:val="20"/>
                <w:szCs w:val="20"/>
              </w:rPr>
            </w:pPr>
            <w:r w:rsidRPr="00B86059">
              <w:rPr>
                <w:b/>
                <w:bCs/>
                <w:color w:val="000000"/>
                <w:sz w:val="20"/>
                <w:szCs w:val="20"/>
              </w:rPr>
              <w:t>30 262 942,8</w:t>
            </w:r>
          </w:p>
        </w:tc>
        <w:tc>
          <w:tcPr>
            <w:tcW w:w="1418" w:type="dxa"/>
            <w:gridSpan w:val="2"/>
            <w:tcBorders>
              <w:top w:val="nil"/>
              <w:left w:val="nil"/>
              <w:bottom w:val="single" w:sz="4" w:space="0" w:color="auto"/>
              <w:right w:val="single" w:sz="4" w:space="0" w:color="auto"/>
            </w:tcBorders>
            <w:noWrap/>
            <w:vAlign w:val="center"/>
          </w:tcPr>
          <w:p w:rsidR="00B86059" w:rsidRPr="00B86059" w:rsidRDefault="00B86059" w:rsidP="00111B91">
            <w:pPr>
              <w:jc w:val="center"/>
              <w:rPr>
                <w:color w:val="000000"/>
                <w:sz w:val="20"/>
                <w:szCs w:val="20"/>
              </w:rPr>
            </w:pPr>
            <w:r w:rsidRPr="00B86059">
              <w:rPr>
                <w:color w:val="000000"/>
                <w:sz w:val="20"/>
                <w:szCs w:val="20"/>
              </w:rPr>
              <w:t>26 665 113,82</w:t>
            </w:r>
          </w:p>
        </w:tc>
        <w:tc>
          <w:tcPr>
            <w:tcW w:w="1559" w:type="dxa"/>
            <w:gridSpan w:val="2"/>
            <w:tcBorders>
              <w:top w:val="nil"/>
              <w:left w:val="nil"/>
              <w:bottom w:val="single" w:sz="4" w:space="0" w:color="auto"/>
              <w:right w:val="single" w:sz="4" w:space="0" w:color="auto"/>
            </w:tcBorders>
            <w:shd w:val="clear" w:color="000000" w:fill="FFFFFF"/>
            <w:vAlign w:val="center"/>
          </w:tcPr>
          <w:p w:rsidR="00B86059" w:rsidRPr="00410847" w:rsidRDefault="00B86059" w:rsidP="00A23F02">
            <w:pPr>
              <w:jc w:val="center"/>
              <w:rPr>
                <w:b/>
                <w:bCs/>
                <w:color w:val="000000"/>
                <w:sz w:val="20"/>
                <w:szCs w:val="20"/>
              </w:rPr>
            </w:pPr>
            <w:r w:rsidRPr="00410847">
              <w:rPr>
                <w:b/>
                <w:bCs/>
                <w:color w:val="000000"/>
                <w:sz w:val="20"/>
                <w:szCs w:val="20"/>
              </w:rPr>
              <w:t>25 307 925,8</w:t>
            </w:r>
          </w:p>
        </w:tc>
        <w:tc>
          <w:tcPr>
            <w:tcW w:w="1559" w:type="dxa"/>
            <w:gridSpan w:val="2"/>
            <w:tcBorders>
              <w:top w:val="nil"/>
              <w:left w:val="nil"/>
              <w:bottom w:val="single" w:sz="4" w:space="0" w:color="auto"/>
              <w:right w:val="single" w:sz="4" w:space="0" w:color="auto"/>
            </w:tcBorders>
            <w:shd w:val="clear" w:color="000000" w:fill="FFFFFF"/>
            <w:vAlign w:val="center"/>
          </w:tcPr>
          <w:p w:rsidR="00B86059" w:rsidRPr="00410847" w:rsidRDefault="00B86059" w:rsidP="00111B91">
            <w:pPr>
              <w:jc w:val="center"/>
              <w:rPr>
                <w:b/>
                <w:bCs/>
                <w:sz w:val="20"/>
                <w:szCs w:val="20"/>
              </w:rPr>
            </w:pPr>
            <w:r w:rsidRPr="00410847">
              <w:rPr>
                <w:b/>
                <w:bCs/>
                <w:sz w:val="20"/>
                <w:szCs w:val="20"/>
              </w:rPr>
              <w:t>21 710 096,78</w:t>
            </w:r>
          </w:p>
        </w:tc>
        <w:tc>
          <w:tcPr>
            <w:tcW w:w="1418" w:type="dxa"/>
            <w:gridSpan w:val="2"/>
            <w:tcBorders>
              <w:top w:val="nil"/>
              <w:left w:val="nil"/>
              <w:bottom w:val="single" w:sz="4" w:space="0" w:color="auto"/>
              <w:right w:val="single" w:sz="4" w:space="0" w:color="auto"/>
            </w:tcBorders>
            <w:noWrap/>
            <w:vAlign w:val="center"/>
          </w:tcPr>
          <w:p w:rsidR="00B86059" w:rsidRPr="00B86059" w:rsidRDefault="00B86059" w:rsidP="00111B91">
            <w:pPr>
              <w:jc w:val="center"/>
              <w:rPr>
                <w:b/>
                <w:bCs/>
                <w:color w:val="000000"/>
                <w:sz w:val="20"/>
                <w:szCs w:val="20"/>
              </w:rPr>
            </w:pPr>
            <w:r w:rsidRPr="00B86059">
              <w:rPr>
                <w:b/>
                <w:bCs/>
                <w:color w:val="000000"/>
                <w:sz w:val="20"/>
                <w:szCs w:val="20"/>
              </w:rPr>
              <w:t>83,6</w:t>
            </w:r>
          </w:p>
        </w:tc>
      </w:tr>
      <w:tr w:rsidR="00B86059" w:rsidRPr="00B86059" w:rsidTr="00F14B24">
        <w:trPr>
          <w:gridAfter w:val="1"/>
          <w:wAfter w:w="417" w:type="dxa"/>
          <w:trHeight w:val="316"/>
        </w:trPr>
        <w:tc>
          <w:tcPr>
            <w:tcW w:w="2482" w:type="dxa"/>
            <w:tcBorders>
              <w:top w:val="nil"/>
              <w:left w:val="single" w:sz="4" w:space="0" w:color="auto"/>
              <w:bottom w:val="single" w:sz="4" w:space="0" w:color="auto"/>
              <w:right w:val="single" w:sz="4" w:space="0" w:color="auto"/>
            </w:tcBorders>
            <w:vAlign w:val="center"/>
          </w:tcPr>
          <w:p w:rsidR="00B86059" w:rsidRPr="00B86059" w:rsidRDefault="00B86059" w:rsidP="00111B91">
            <w:pPr>
              <w:rPr>
                <w:b/>
                <w:bCs/>
                <w:color w:val="000000"/>
                <w:sz w:val="20"/>
                <w:szCs w:val="20"/>
              </w:rPr>
            </w:pPr>
            <w:r w:rsidRPr="00B86059">
              <w:rPr>
                <w:b/>
                <w:bCs/>
                <w:color w:val="000000"/>
                <w:sz w:val="20"/>
                <w:szCs w:val="20"/>
              </w:rPr>
              <w:t>ИТОГО:</w:t>
            </w:r>
          </w:p>
        </w:tc>
        <w:tc>
          <w:tcPr>
            <w:tcW w:w="1701" w:type="dxa"/>
            <w:gridSpan w:val="3"/>
            <w:tcBorders>
              <w:top w:val="nil"/>
              <w:left w:val="nil"/>
              <w:bottom w:val="single" w:sz="4" w:space="0" w:color="auto"/>
              <w:right w:val="single" w:sz="4" w:space="0" w:color="auto"/>
            </w:tcBorders>
            <w:noWrap/>
            <w:vAlign w:val="center"/>
          </w:tcPr>
          <w:p w:rsidR="00B86059" w:rsidRPr="00B86059" w:rsidRDefault="00B86059" w:rsidP="00111B91">
            <w:pPr>
              <w:jc w:val="center"/>
              <w:rPr>
                <w:b/>
                <w:bCs/>
                <w:color w:val="000000"/>
                <w:sz w:val="20"/>
                <w:szCs w:val="20"/>
              </w:rPr>
            </w:pPr>
            <w:r w:rsidRPr="00B86059">
              <w:rPr>
                <w:b/>
                <w:bCs/>
                <w:color w:val="000000"/>
                <w:sz w:val="20"/>
                <w:szCs w:val="20"/>
              </w:rPr>
              <w:t>408 055 112,4</w:t>
            </w:r>
          </w:p>
        </w:tc>
        <w:tc>
          <w:tcPr>
            <w:tcW w:w="1418" w:type="dxa"/>
            <w:gridSpan w:val="2"/>
            <w:tcBorders>
              <w:top w:val="nil"/>
              <w:left w:val="nil"/>
              <w:bottom w:val="single" w:sz="4" w:space="0" w:color="auto"/>
              <w:right w:val="single" w:sz="4" w:space="0" w:color="auto"/>
            </w:tcBorders>
            <w:noWrap/>
            <w:vAlign w:val="center"/>
          </w:tcPr>
          <w:p w:rsidR="00B86059" w:rsidRPr="00B86059" w:rsidRDefault="00B86059" w:rsidP="00111B91">
            <w:pPr>
              <w:jc w:val="center"/>
              <w:rPr>
                <w:b/>
                <w:bCs/>
                <w:color w:val="000000"/>
                <w:sz w:val="20"/>
                <w:szCs w:val="20"/>
              </w:rPr>
            </w:pPr>
            <w:r w:rsidRPr="00B86059">
              <w:rPr>
                <w:b/>
                <w:bCs/>
                <w:color w:val="000000"/>
                <w:sz w:val="20"/>
                <w:szCs w:val="20"/>
              </w:rPr>
              <w:t>379 630 882,9</w:t>
            </w:r>
          </w:p>
        </w:tc>
        <w:tc>
          <w:tcPr>
            <w:tcW w:w="1559" w:type="dxa"/>
            <w:gridSpan w:val="2"/>
            <w:tcBorders>
              <w:top w:val="nil"/>
              <w:left w:val="nil"/>
              <w:bottom w:val="single" w:sz="4" w:space="0" w:color="auto"/>
              <w:right w:val="single" w:sz="4" w:space="0" w:color="auto"/>
            </w:tcBorders>
            <w:noWrap/>
            <w:vAlign w:val="center"/>
          </w:tcPr>
          <w:p w:rsidR="00B86059" w:rsidRPr="00410847" w:rsidRDefault="00B86059" w:rsidP="00A23F02">
            <w:pPr>
              <w:jc w:val="center"/>
              <w:rPr>
                <w:b/>
                <w:bCs/>
                <w:color w:val="000000"/>
                <w:sz w:val="20"/>
                <w:szCs w:val="20"/>
              </w:rPr>
            </w:pPr>
            <w:r w:rsidRPr="00410847">
              <w:rPr>
                <w:b/>
                <w:bCs/>
                <w:color w:val="000000"/>
                <w:sz w:val="20"/>
                <w:szCs w:val="20"/>
              </w:rPr>
              <w:t>351 338 487,7</w:t>
            </w:r>
          </w:p>
        </w:tc>
        <w:tc>
          <w:tcPr>
            <w:tcW w:w="1559" w:type="dxa"/>
            <w:gridSpan w:val="2"/>
            <w:tcBorders>
              <w:top w:val="nil"/>
              <w:left w:val="nil"/>
              <w:bottom w:val="single" w:sz="4" w:space="0" w:color="auto"/>
              <w:right w:val="single" w:sz="4" w:space="0" w:color="auto"/>
            </w:tcBorders>
            <w:vAlign w:val="center"/>
          </w:tcPr>
          <w:p w:rsidR="00B86059" w:rsidRPr="00410847" w:rsidRDefault="00B86059" w:rsidP="00111B91">
            <w:pPr>
              <w:jc w:val="center"/>
              <w:rPr>
                <w:b/>
                <w:bCs/>
                <w:sz w:val="20"/>
                <w:szCs w:val="20"/>
              </w:rPr>
            </w:pPr>
            <w:r w:rsidRPr="00410847">
              <w:rPr>
                <w:b/>
                <w:bCs/>
                <w:sz w:val="20"/>
                <w:szCs w:val="20"/>
              </w:rPr>
              <w:t>322 914 258,2</w:t>
            </w:r>
          </w:p>
        </w:tc>
        <w:tc>
          <w:tcPr>
            <w:tcW w:w="1418" w:type="dxa"/>
            <w:gridSpan w:val="2"/>
            <w:tcBorders>
              <w:top w:val="nil"/>
              <w:left w:val="nil"/>
              <w:bottom w:val="single" w:sz="4" w:space="0" w:color="auto"/>
              <w:right w:val="single" w:sz="4" w:space="0" w:color="auto"/>
            </w:tcBorders>
            <w:noWrap/>
            <w:vAlign w:val="center"/>
          </w:tcPr>
          <w:p w:rsidR="00B86059" w:rsidRPr="00B86059" w:rsidRDefault="00B86059" w:rsidP="00111B91">
            <w:pPr>
              <w:jc w:val="center"/>
              <w:rPr>
                <w:b/>
                <w:bCs/>
                <w:color w:val="000000"/>
                <w:sz w:val="20"/>
                <w:szCs w:val="20"/>
              </w:rPr>
            </w:pPr>
            <w:r w:rsidRPr="00B86059">
              <w:rPr>
                <w:b/>
                <w:bCs/>
                <w:color w:val="000000"/>
                <w:sz w:val="20"/>
                <w:szCs w:val="20"/>
              </w:rPr>
              <w:t>86,1</w:t>
            </w:r>
          </w:p>
        </w:tc>
      </w:tr>
    </w:tbl>
    <w:p w:rsidR="00111B91" w:rsidRPr="00B86059" w:rsidRDefault="00111B91" w:rsidP="00111B91">
      <w:pPr>
        <w:pStyle w:val="a9"/>
        <w:tabs>
          <w:tab w:val="left" w:pos="4080"/>
        </w:tabs>
        <w:ind w:left="0"/>
        <w:rPr>
          <w:sz w:val="20"/>
          <w:szCs w:val="20"/>
        </w:rPr>
      </w:pPr>
    </w:p>
    <w:p w:rsidR="00111B91" w:rsidRPr="00410847" w:rsidRDefault="00F14B24" w:rsidP="00111B91">
      <w:pPr>
        <w:pStyle w:val="a9"/>
        <w:tabs>
          <w:tab w:val="left" w:pos="4080"/>
        </w:tabs>
        <w:ind w:left="0"/>
      </w:pPr>
      <w:r>
        <w:t xml:space="preserve">         </w:t>
      </w:r>
      <w:r w:rsidR="00111B91" w:rsidRPr="00410847">
        <w:t>Невыполнение плана связано с невыполнением объемов медицинской помощи.</w:t>
      </w:r>
    </w:p>
    <w:p w:rsidR="00111B91" w:rsidRPr="00410847" w:rsidRDefault="00111B91" w:rsidP="00410847">
      <w:pPr>
        <w:pStyle w:val="a5"/>
        <w:jc w:val="both"/>
        <w:rPr>
          <w:rFonts w:ascii="Times New Roman" w:hAnsi="Times New Roman"/>
          <w:sz w:val="24"/>
          <w:szCs w:val="24"/>
        </w:rPr>
      </w:pPr>
      <w:r w:rsidRPr="00410847">
        <w:rPr>
          <w:rFonts w:ascii="Times New Roman" w:hAnsi="Times New Roman"/>
          <w:sz w:val="24"/>
          <w:szCs w:val="24"/>
        </w:rPr>
        <w:t>Медицинская помощь оказана 10 женщинам в родах.  На средства родовых сертификатов приобретен отсасыватель хир.  из ран и полостей ОХПУ-4-01"Элема-Н. Количество детей, родившихся живыми – 10.</w:t>
      </w:r>
    </w:p>
    <w:p w:rsidR="00111B91" w:rsidRPr="00410847" w:rsidRDefault="00111B91" w:rsidP="00410847">
      <w:pPr>
        <w:pStyle w:val="a5"/>
        <w:jc w:val="both"/>
        <w:rPr>
          <w:rFonts w:ascii="Times New Roman" w:hAnsi="Times New Roman"/>
          <w:sz w:val="24"/>
          <w:szCs w:val="24"/>
        </w:rPr>
      </w:pPr>
      <w:r w:rsidRPr="00410847">
        <w:rPr>
          <w:rFonts w:ascii="Times New Roman" w:hAnsi="Times New Roman"/>
          <w:b/>
          <w:bCs/>
          <w:sz w:val="24"/>
          <w:szCs w:val="24"/>
        </w:rPr>
        <w:t xml:space="preserve">      В «листе ожидания»</w:t>
      </w:r>
      <w:r w:rsidRPr="00410847">
        <w:rPr>
          <w:rFonts w:ascii="Times New Roman" w:hAnsi="Times New Roman"/>
          <w:sz w:val="24"/>
          <w:szCs w:val="24"/>
        </w:rPr>
        <w:t xml:space="preserve"> на высокотехнологичную медицинскую помощь на 01.12. 2019 года  состоит 192 человека  (177 взрослых и 15 детей). ВТМП получили 26 человек (24 взрослых и 2 детей), в федеральных центрах 17 человек. </w:t>
      </w:r>
    </w:p>
    <w:p w:rsidR="00111B91" w:rsidRPr="00410847" w:rsidRDefault="00111B91" w:rsidP="00410847">
      <w:pPr>
        <w:pStyle w:val="a5"/>
        <w:ind w:firstLine="708"/>
        <w:jc w:val="both"/>
        <w:rPr>
          <w:rFonts w:ascii="Times New Roman" w:hAnsi="Times New Roman"/>
          <w:sz w:val="24"/>
          <w:szCs w:val="24"/>
        </w:rPr>
      </w:pPr>
      <w:r w:rsidRPr="00410847">
        <w:rPr>
          <w:rFonts w:ascii="Times New Roman" w:hAnsi="Times New Roman"/>
          <w:sz w:val="24"/>
          <w:szCs w:val="24"/>
        </w:rPr>
        <w:t>Распространено 600 информационных материалов, опубликовано 12 статей по профилактике в местных газетах.</w:t>
      </w:r>
    </w:p>
    <w:p w:rsidR="00111B91" w:rsidRPr="00A7725A" w:rsidRDefault="00111B91" w:rsidP="00410847">
      <w:pPr>
        <w:pStyle w:val="a5"/>
        <w:ind w:firstLine="708"/>
        <w:jc w:val="center"/>
        <w:rPr>
          <w:rFonts w:ascii="Times New Roman" w:hAnsi="Times New Roman"/>
          <w:b/>
          <w:sz w:val="24"/>
          <w:szCs w:val="24"/>
        </w:rPr>
      </w:pPr>
      <w:r w:rsidRPr="00A7725A">
        <w:rPr>
          <w:rFonts w:ascii="Times New Roman" w:hAnsi="Times New Roman"/>
          <w:b/>
          <w:sz w:val="24"/>
          <w:szCs w:val="24"/>
        </w:rPr>
        <w:t>Заболеваемость</w:t>
      </w:r>
    </w:p>
    <w:tbl>
      <w:tblPr>
        <w:tblW w:w="10490" w:type="dxa"/>
        <w:tblInd w:w="-601" w:type="dxa"/>
        <w:tblLayout w:type="fixed"/>
        <w:tblLook w:val="0000"/>
      </w:tblPr>
      <w:tblGrid>
        <w:gridCol w:w="4537"/>
        <w:gridCol w:w="1559"/>
        <w:gridCol w:w="1417"/>
        <w:gridCol w:w="1560"/>
        <w:gridCol w:w="1417"/>
      </w:tblGrid>
      <w:tr w:rsidR="00111B91" w:rsidRPr="0004231E" w:rsidTr="00E52CFB">
        <w:trPr>
          <w:trHeight w:val="323"/>
        </w:trPr>
        <w:tc>
          <w:tcPr>
            <w:tcW w:w="4537" w:type="dxa"/>
            <w:tcBorders>
              <w:top w:val="single" w:sz="4" w:space="0" w:color="auto"/>
              <w:left w:val="single" w:sz="4" w:space="0" w:color="auto"/>
              <w:bottom w:val="single" w:sz="4" w:space="0" w:color="auto"/>
              <w:right w:val="single" w:sz="4" w:space="0" w:color="auto"/>
            </w:tcBorders>
            <w:noWrap/>
            <w:vAlign w:val="bottom"/>
          </w:tcPr>
          <w:p w:rsidR="00111B91" w:rsidRPr="00E52CFB" w:rsidRDefault="00E52CFB" w:rsidP="00E52CFB">
            <w:pPr>
              <w:jc w:val="center"/>
              <w:rPr>
                <w:b/>
                <w:color w:val="000000"/>
                <w:sz w:val="18"/>
                <w:szCs w:val="18"/>
              </w:rPr>
            </w:pPr>
            <w:r w:rsidRPr="00E52CFB">
              <w:rPr>
                <w:b/>
                <w:color w:val="000000"/>
                <w:sz w:val="18"/>
                <w:szCs w:val="18"/>
              </w:rPr>
              <w:t>Зарегистрировано</w:t>
            </w:r>
            <w:r w:rsidR="00821883">
              <w:rPr>
                <w:b/>
                <w:color w:val="000000"/>
                <w:sz w:val="18"/>
                <w:szCs w:val="18"/>
              </w:rPr>
              <w:t xml:space="preserve"> 2018 год</w:t>
            </w:r>
          </w:p>
        </w:tc>
        <w:tc>
          <w:tcPr>
            <w:tcW w:w="1559" w:type="dxa"/>
            <w:tcBorders>
              <w:top w:val="single" w:sz="4" w:space="0" w:color="auto"/>
              <w:left w:val="nil"/>
              <w:bottom w:val="single" w:sz="4" w:space="0" w:color="auto"/>
              <w:right w:val="single" w:sz="4" w:space="0" w:color="auto"/>
            </w:tcBorders>
            <w:noWrap/>
            <w:vAlign w:val="bottom"/>
          </w:tcPr>
          <w:p w:rsidR="00111B91" w:rsidRPr="00410847" w:rsidRDefault="00111B91" w:rsidP="00111B91">
            <w:pPr>
              <w:jc w:val="center"/>
              <w:rPr>
                <w:b/>
                <w:bCs/>
                <w:color w:val="000000"/>
                <w:sz w:val="18"/>
                <w:szCs w:val="18"/>
              </w:rPr>
            </w:pPr>
            <w:r w:rsidRPr="00410847">
              <w:rPr>
                <w:b/>
                <w:bCs/>
                <w:color w:val="000000"/>
                <w:sz w:val="18"/>
                <w:szCs w:val="18"/>
              </w:rPr>
              <w:t>Дети</w:t>
            </w:r>
          </w:p>
        </w:tc>
        <w:tc>
          <w:tcPr>
            <w:tcW w:w="1417" w:type="dxa"/>
            <w:tcBorders>
              <w:top w:val="single" w:sz="4" w:space="0" w:color="auto"/>
              <w:left w:val="nil"/>
              <w:bottom w:val="single" w:sz="4" w:space="0" w:color="auto"/>
              <w:right w:val="single" w:sz="4" w:space="0" w:color="auto"/>
            </w:tcBorders>
            <w:noWrap/>
            <w:vAlign w:val="bottom"/>
          </w:tcPr>
          <w:p w:rsidR="00111B91" w:rsidRPr="00410847" w:rsidRDefault="00111B91" w:rsidP="00111B91">
            <w:pPr>
              <w:jc w:val="center"/>
              <w:rPr>
                <w:b/>
                <w:bCs/>
                <w:color w:val="000000"/>
                <w:sz w:val="18"/>
                <w:szCs w:val="18"/>
              </w:rPr>
            </w:pPr>
            <w:r w:rsidRPr="00410847">
              <w:rPr>
                <w:b/>
                <w:bCs/>
                <w:color w:val="000000"/>
                <w:sz w:val="18"/>
                <w:szCs w:val="18"/>
              </w:rPr>
              <w:t>Подростки</w:t>
            </w:r>
          </w:p>
        </w:tc>
        <w:tc>
          <w:tcPr>
            <w:tcW w:w="1560" w:type="dxa"/>
            <w:tcBorders>
              <w:top w:val="single" w:sz="4" w:space="0" w:color="auto"/>
              <w:left w:val="nil"/>
              <w:bottom w:val="single" w:sz="4" w:space="0" w:color="auto"/>
              <w:right w:val="single" w:sz="4" w:space="0" w:color="auto"/>
            </w:tcBorders>
            <w:noWrap/>
            <w:vAlign w:val="bottom"/>
          </w:tcPr>
          <w:p w:rsidR="00111B91" w:rsidRPr="00410847" w:rsidRDefault="00111B91" w:rsidP="00111B91">
            <w:pPr>
              <w:jc w:val="center"/>
              <w:rPr>
                <w:b/>
                <w:bCs/>
                <w:color w:val="000000"/>
                <w:sz w:val="18"/>
                <w:szCs w:val="18"/>
              </w:rPr>
            </w:pPr>
            <w:r w:rsidRPr="00410847">
              <w:rPr>
                <w:b/>
                <w:bCs/>
                <w:color w:val="000000"/>
                <w:sz w:val="18"/>
                <w:szCs w:val="18"/>
              </w:rPr>
              <w:t>Взрослые</w:t>
            </w:r>
          </w:p>
        </w:tc>
        <w:tc>
          <w:tcPr>
            <w:tcW w:w="1417" w:type="dxa"/>
            <w:tcBorders>
              <w:top w:val="single" w:sz="4" w:space="0" w:color="auto"/>
              <w:left w:val="nil"/>
              <w:bottom w:val="single" w:sz="4" w:space="0" w:color="auto"/>
              <w:right w:val="single" w:sz="4" w:space="0" w:color="auto"/>
            </w:tcBorders>
            <w:noWrap/>
            <w:vAlign w:val="bottom"/>
          </w:tcPr>
          <w:p w:rsidR="00111B91" w:rsidRPr="00410847" w:rsidRDefault="00111B91" w:rsidP="00111B91">
            <w:pPr>
              <w:jc w:val="center"/>
              <w:rPr>
                <w:b/>
                <w:color w:val="000000"/>
                <w:sz w:val="18"/>
                <w:szCs w:val="18"/>
              </w:rPr>
            </w:pPr>
            <w:r w:rsidRPr="00410847">
              <w:rPr>
                <w:b/>
                <w:color w:val="000000"/>
                <w:sz w:val="18"/>
                <w:szCs w:val="18"/>
              </w:rPr>
              <w:t>Итого</w:t>
            </w:r>
          </w:p>
        </w:tc>
      </w:tr>
      <w:tr w:rsidR="00E52CFB" w:rsidRPr="0004231E" w:rsidTr="00E52CFB">
        <w:trPr>
          <w:trHeight w:val="323"/>
        </w:trPr>
        <w:tc>
          <w:tcPr>
            <w:tcW w:w="4537" w:type="dxa"/>
            <w:tcBorders>
              <w:top w:val="nil"/>
              <w:left w:val="single" w:sz="4" w:space="0" w:color="auto"/>
              <w:bottom w:val="single" w:sz="4" w:space="0" w:color="auto"/>
              <w:right w:val="single" w:sz="4" w:space="0" w:color="auto"/>
            </w:tcBorders>
            <w:noWrap/>
            <w:vAlign w:val="bottom"/>
          </w:tcPr>
          <w:p w:rsidR="00E52CFB" w:rsidRPr="00410847" w:rsidRDefault="00E52CFB" w:rsidP="00111B91">
            <w:pPr>
              <w:rPr>
                <w:color w:val="000000"/>
                <w:sz w:val="18"/>
                <w:szCs w:val="18"/>
              </w:rPr>
            </w:pPr>
            <w:r w:rsidRPr="00410847">
              <w:rPr>
                <w:color w:val="000000"/>
                <w:sz w:val="18"/>
                <w:szCs w:val="18"/>
              </w:rPr>
              <w:t>инфекционные и паразитарные болезни</w:t>
            </w:r>
          </w:p>
        </w:tc>
        <w:tc>
          <w:tcPr>
            <w:tcW w:w="1559"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604</w:t>
            </w:r>
          </w:p>
        </w:tc>
        <w:tc>
          <w:tcPr>
            <w:tcW w:w="1417"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21</w:t>
            </w:r>
          </w:p>
        </w:tc>
        <w:tc>
          <w:tcPr>
            <w:tcW w:w="1560"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360</w:t>
            </w:r>
          </w:p>
        </w:tc>
        <w:tc>
          <w:tcPr>
            <w:tcW w:w="1417" w:type="dxa"/>
            <w:tcBorders>
              <w:top w:val="nil"/>
              <w:left w:val="nil"/>
              <w:bottom w:val="single" w:sz="4" w:space="0" w:color="auto"/>
              <w:right w:val="single" w:sz="4" w:space="0" w:color="auto"/>
            </w:tcBorders>
            <w:noWrap/>
            <w:vAlign w:val="bottom"/>
          </w:tcPr>
          <w:p w:rsidR="00E52CFB" w:rsidRPr="00821883" w:rsidRDefault="00E52CFB" w:rsidP="00111B91">
            <w:pPr>
              <w:jc w:val="center"/>
              <w:rPr>
                <w:b/>
                <w:color w:val="000000"/>
                <w:sz w:val="18"/>
                <w:szCs w:val="18"/>
              </w:rPr>
            </w:pPr>
            <w:r w:rsidRPr="00821883">
              <w:rPr>
                <w:b/>
                <w:color w:val="000000"/>
                <w:sz w:val="18"/>
                <w:szCs w:val="18"/>
              </w:rPr>
              <w:t>985</w:t>
            </w:r>
          </w:p>
        </w:tc>
      </w:tr>
      <w:tr w:rsidR="00E52CFB" w:rsidRPr="0004231E" w:rsidTr="00E52CFB">
        <w:trPr>
          <w:trHeight w:val="323"/>
        </w:trPr>
        <w:tc>
          <w:tcPr>
            <w:tcW w:w="4537" w:type="dxa"/>
            <w:tcBorders>
              <w:top w:val="nil"/>
              <w:left w:val="single" w:sz="4" w:space="0" w:color="auto"/>
              <w:bottom w:val="single" w:sz="4" w:space="0" w:color="auto"/>
              <w:right w:val="single" w:sz="4" w:space="0" w:color="auto"/>
            </w:tcBorders>
            <w:noWrap/>
            <w:vAlign w:val="bottom"/>
          </w:tcPr>
          <w:p w:rsidR="00E52CFB" w:rsidRPr="00410847" w:rsidRDefault="00E52CFB" w:rsidP="00111B91">
            <w:pPr>
              <w:rPr>
                <w:color w:val="000000"/>
                <w:sz w:val="18"/>
                <w:szCs w:val="18"/>
              </w:rPr>
            </w:pPr>
            <w:r w:rsidRPr="00410847">
              <w:rPr>
                <w:color w:val="000000"/>
                <w:sz w:val="18"/>
                <w:szCs w:val="18"/>
              </w:rPr>
              <w:t>новообразования</w:t>
            </w:r>
          </w:p>
        </w:tc>
        <w:tc>
          <w:tcPr>
            <w:tcW w:w="1559"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61</w:t>
            </w:r>
          </w:p>
        </w:tc>
        <w:tc>
          <w:tcPr>
            <w:tcW w:w="1417"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12</w:t>
            </w:r>
          </w:p>
        </w:tc>
        <w:tc>
          <w:tcPr>
            <w:tcW w:w="1560"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1464</w:t>
            </w:r>
          </w:p>
        </w:tc>
        <w:tc>
          <w:tcPr>
            <w:tcW w:w="1417" w:type="dxa"/>
            <w:tcBorders>
              <w:top w:val="nil"/>
              <w:left w:val="nil"/>
              <w:bottom w:val="single" w:sz="4" w:space="0" w:color="auto"/>
              <w:right w:val="single" w:sz="4" w:space="0" w:color="auto"/>
            </w:tcBorders>
            <w:noWrap/>
            <w:vAlign w:val="bottom"/>
          </w:tcPr>
          <w:p w:rsidR="00E52CFB" w:rsidRPr="00821883" w:rsidRDefault="00E52CFB" w:rsidP="00111B91">
            <w:pPr>
              <w:jc w:val="center"/>
              <w:rPr>
                <w:b/>
                <w:color w:val="000000"/>
                <w:sz w:val="18"/>
                <w:szCs w:val="18"/>
              </w:rPr>
            </w:pPr>
            <w:r w:rsidRPr="00821883">
              <w:rPr>
                <w:b/>
                <w:color w:val="000000"/>
                <w:sz w:val="18"/>
                <w:szCs w:val="18"/>
              </w:rPr>
              <w:t>1537</w:t>
            </w:r>
          </w:p>
        </w:tc>
      </w:tr>
      <w:tr w:rsidR="00E52CFB" w:rsidRPr="0004231E" w:rsidTr="00E52CFB">
        <w:trPr>
          <w:trHeight w:val="323"/>
        </w:trPr>
        <w:tc>
          <w:tcPr>
            <w:tcW w:w="4537" w:type="dxa"/>
            <w:tcBorders>
              <w:top w:val="nil"/>
              <w:left w:val="single" w:sz="4" w:space="0" w:color="auto"/>
              <w:bottom w:val="single" w:sz="4" w:space="0" w:color="auto"/>
              <w:right w:val="single" w:sz="4" w:space="0" w:color="auto"/>
            </w:tcBorders>
            <w:noWrap/>
            <w:vAlign w:val="bottom"/>
          </w:tcPr>
          <w:p w:rsidR="00E52CFB" w:rsidRPr="00410847" w:rsidRDefault="00E52CFB" w:rsidP="00111B91">
            <w:pPr>
              <w:rPr>
                <w:color w:val="000000"/>
                <w:sz w:val="18"/>
                <w:szCs w:val="18"/>
              </w:rPr>
            </w:pPr>
            <w:r w:rsidRPr="00410847">
              <w:rPr>
                <w:color w:val="000000"/>
                <w:sz w:val="18"/>
                <w:szCs w:val="18"/>
              </w:rPr>
              <w:t>болезни крови</w:t>
            </w:r>
          </w:p>
        </w:tc>
        <w:tc>
          <w:tcPr>
            <w:tcW w:w="1559"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286</w:t>
            </w:r>
          </w:p>
        </w:tc>
        <w:tc>
          <w:tcPr>
            <w:tcW w:w="1417"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23</w:t>
            </w:r>
          </w:p>
        </w:tc>
        <w:tc>
          <w:tcPr>
            <w:tcW w:w="1560"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241</w:t>
            </w:r>
          </w:p>
        </w:tc>
        <w:tc>
          <w:tcPr>
            <w:tcW w:w="1417" w:type="dxa"/>
            <w:tcBorders>
              <w:top w:val="nil"/>
              <w:left w:val="nil"/>
              <w:bottom w:val="single" w:sz="4" w:space="0" w:color="auto"/>
              <w:right w:val="single" w:sz="4" w:space="0" w:color="auto"/>
            </w:tcBorders>
            <w:noWrap/>
            <w:vAlign w:val="bottom"/>
          </w:tcPr>
          <w:p w:rsidR="00E52CFB" w:rsidRPr="00821883" w:rsidRDefault="00E52CFB" w:rsidP="00111B91">
            <w:pPr>
              <w:jc w:val="center"/>
              <w:rPr>
                <w:b/>
                <w:color w:val="000000"/>
                <w:sz w:val="18"/>
                <w:szCs w:val="18"/>
              </w:rPr>
            </w:pPr>
            <w:r w:rsidRPr="00821883">
              <w:rPr>
                <w:b/>
                <w:color w:val="000000"/>
                <w:sz w:val="18"/>
                <w:szCs w:val="18"/>
              </w:rPr>
              <w:t>550</w:t>
            </w:r>
          </w:p>
        </w:tc>
      </w:tr>
      <w:tr w:rsidR="00E52CFB" w:rsidRPr="0004231E" w:rsidTr="00E52CFB">
        <w:trPr>
          <w:trHeight w:val="323"/>
        </w:trPr>
        <w:tc>
          <w:tcPr>
            <w:tcW w:w="4537" w:type="dxa"/>
            <w:tcBorders>
              <w:top w:val="nil"/>
              <w:left w:val="single" w:sz="4" w:space="0" w:color="auto"/>
              <w:bottom w:val="single" w:sz="4" w:space="0" w:color="auto"/>
              <w:right w:val="single" w:sz="4" w:space="0" w:color="auto"/>
            </w:tcBorders>
            <w:noWrap/>
            <w:vAlign w:val="bottom"/>
          </w:tcPr>
          <w:p w:rsidR="00E52CFB" w:rsidRPr="00410847" w:rsidRDefault="00E52CFB" w:rsidP="00111B91">
            <w:pPr>
              <w:rPr>
                <w:color w:val="000000"/>
                <w:sz w:val="18"/>
                <w:szCs w:val="18"/>
              </w:rPr>
            </w:pPr>
            <w:r w:rsidRPr="00410847">
              <w:rPr>
                <w:color w:val="000000"/>
                <w:sz w:val="18"/>
                <w:szCs w:val="18"/>
              </w:rPr>
              <w:t>болезни эндокринной системы</w:t>
            </w:r>
          </w:p>
        </w:tc>
        <w:tc>
          <w:tcPr>
            <w:tcW w:w="1559"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375</w:t>
            </w:r>
          </w:p>
        </w:tc>
        <w:tc>
          <w:tcPr>
            <w:tcW w:w="1417"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76</w:t>
            </w:r>
          </w:p>
        </w:tc>
        <w:tc>
          <w:tcPr>
            <w:tcW w:w="1560"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1944</w:t>
            </w:r>
          </w:p>
        </w:tc>
        <w:tc>
          <w:tcPr>
            <w:tcW w:w="1417" w:type="dxa"/>
            <w:tcBorders>
              <w:top w:val="nil"/>
              <w:left w:val="nil"/>
              <w:bottom w:val="single" w:sz="4" w:space="0" w:color="auto"/>
              <w:right w:val="single" w:sz="4" w:space="0" w:color="auto"/>
            </w:tcBorders>
            <w:noWrap/>
            <w:vAlign w:val="bottom"/>
          </w:tcPr>
          <w:p w:rsidR="00E52CFB" w:rsidRPr="00821883" w:rsidRDefault="00E52CFB" w:rsidP="00111B91">
            <w:pPr>
              <w:jc w:val="center"/>
              <w:rPr>
                <w:b/>
                <w:color w:val="000000"/>
                <w:sz w:val="18"/>
                <w:szCs w:val="18"/>
              </w:rPr>
            </w:pPr>
            <w:r w:rsidRPr="00821883">
              <w:rPr>
                <w:b/>
                <w:color w:val="000000"/>
                <w:sz w:val="18"/>
                <w:szCs w:val="18"/>
              </w:rPr>
              <w:t>2395</w:t>
            </w:r>
          </w:p>
        </w:tc>
      </w:tr>
      <w:tr w:rsidR="00E52CFB" w:rsidRPr="0004231E" w:rsidTr="00E52CFB">
        <w:trPr>
          <w:trHeight w:val="323"/>
        </w:trPr>
        <w:tc>
          <w:tcPr>
            <w:tcW w:w="4537" w:type="dxa"/>
            <w:tcBorders>
              <w:top w:val="nil"/>
              <w:left w:val="single" w:sz="4" w:space="0" w:color="auto"/>
              <w:bottom w:val="single" w:sz="4" w:space="0" w:color="auto"/>
              <w:right w:val="single" w:sz="4" w:space="0" w:color="auto"/>
            </w:tcBorders>
            <w:noWrap/>
            <w:vAlign w:val="bottom"/>
          </w:tcPr>
          <w:p w:rsidR="00E52CFB" w:rsidRPr="00410847" w:rsidRDefault="00E52CFB" w:rsidP="00111B91">
            <w:pPr>
              <w:rPr>
                <w:color w:val="000000"/>
                <w:sz w:val="18"/>
                <w:szCs w:val="18"/>
              </w:rPr>
            </w:pPr>
            <w:r w:rsidRPr="00410847">
              <w:rPr>
                <w:color w:val="000000"/>
                <w:sz w:val="18"/>
                <w:szCs w:val="18"/>
              </w:rPr>
              <w:t>психические расстройства</w:t>
            </w:r>
          </w:p>
        </w:tc>
        <w:tc>
          <w:tcPr>
            <w:tcW w:w="1559"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46</w:t>
            </w:r>
          </w:p>
        </w:tc>
        <w:tc>
          <w:tcPr>
            <w:tcW w:w="1417"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26</w:t>
            </w:r>
          </w:p>
        </w:tc>
        <w:tc>
          <w:tcPr>
            <w:tcW w:w="1560"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391</w:t>
            </w:r>
          </w:p>
        </w:tc>
        <w:tc>
          <w:tcPr>
            <w:tcW w:w="1417" w:type="dxa"/>
            <w:tcBorders>
              <w:top w:val="nil"/>
              <w:left w:val="nil"/>
              <w:bottom w:val="single" w:sz="4" w:space="0" w:color="auto"/>
              <w:right w:val="single" w:sz="4" w:space="0" w:color="auto"/>
            </w:tcBorders>
            <w:noWrap/>
            <w:vAlign w:val="bottom"/>
          </w:tcPr>
          <w:p w:rsidR="00E52CFB" w:rsidRPr="00821883" w:rsidRDefault="00E52CFB" w:rsidP="00111B91">
            <w:pPr>
              <w:jc w:val="center"/>
              <w:rPr>
                <w:b/>
                <w:color w:val="000000"/>
                <w:sz w:val="18"/>
                <w:szCs w:val="18"/>
              </w:rPr>
            </w:pPr>
            <w:r w:rsidRPr="00821883">
              <w:rPr>
                <w:b/>
                <w:color w:val="000000"/>
                <w:sz w:val="18"/>
                <w:szCs w:val="18"/>
              </w:rPr>
              <w:t>463</w:t>
            </w:r>
          </w:p>
        </w:tc>
      </w:tr>
      <w:tr w:rsidR="00E52CFB" w:rsidRPr="0004231E" w:rsidTr="00E52CFB">
        <w:trPr>
          <w:trHeight w:val="323"/>
        </w:trPr>
        <w:tc>
          <w:tcPr>
            <w:tcW w:w="4537" w:type="dxa"/>
            <w:tcBorders>
              <w:top w:val="nil"/>
              <w:left w:val="single" w:sz="4" w:space="0" w:color="auto"/>
              <w:bottom w:val="single" w:sz="4" w:space="0" w:color="auto"/>
              <w:right w:val="single" w:sz="4" w:space="0" w:color="auto"/>
            </w:tcBorders>
            <w:noWrap/>
            <w:vAlign w:val="bottom"/>
          </w:tcPr>
          <w:p w:rsidR="00E52CFB" w:rsidRPr="00410847" w:rsidRDefault="00E52CFB" w:rsidP="00111B91">
            <w:pPr>
              <w:rPr>
                <w:color w:val="000000"/>
                <w:sz w:val="18"/>
                <w:szCs w:val="18"/>
              </w:rPr>
            </w:pPr>
            <w:r w:rsidRPr="00410847">
              <w:rPr>
                <w:color w:val="000000"/>
                <w:sz w:val="18"/>
                <w:szCs w:val="18"/>
              </w:rPr>
              <w:t>болезни нервной системы</w:t>
            </w:r>
          </w:p>
        </w:tc>
        <w:tc>
          <w:tcPr>
            <w:tcW w:w="1559"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121</w:t>
            </w:r>
          </w:p>
        </w:tc>
        <w:tc>
          <w:tcPr>
            <w:tcW w:w="1417"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129</w:t>
            </w:r>
          </w:p>
        </w:tc>
        <w:tc>
          <w:tcPr>
            <w:tcW w:w="1560"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1273</w:t>
            </w:r>
          </w:p>
        </w:tc>
        <w:tc>
          <w:tcPr>
            <w:tcW w:w="1417" w:type="dxa"/>
            <w:tcBorders>
              <w:top w:val="nil"/>
              <w:left w:val="nil"/>
              <w:bottom w:val="single" w:sz="4" w:space="0" w:color="auto"/>
              <w:right w:val="single" w:sz="4" w:space="0" w:color="auto"/>
            </w:tcBorders>
            <w:noWrap/>
            <w:vAlign w:val="bottom"/>
          </w:tcPr>
          <w:p w:rsidR="00E52CFB" w:rsidRPr="00821883" w:rsidRDefault="00E52CFB" w:rsidP="00111B91">
            <w:pPr>
              <w:jc w:val="center"/>
              <w:rPr>
                <w:b/>
                <w:color w:val="000000"/>
                <w:sz w:val="18"/>
                <w:szCs w:val="18"/>
              </w:rPr>
            </w:pPr>
            <w:r w:rsidRPr="00821883">
              <w:rPr>
                <w:b/>
                <w:color w:val="000000"/>
                <w:sz w:val="18"/>
                <w:szCs w:val="18"/>
              </w:rPr>
              <w:t>1523</w:t>
            </w:r>
          </w:p>
        </w:tc>
      </w:tr>
      <w:tr w:rsidR="00E52CFB" w:rsidRPr="0004231E" w:rsidTr="00E52CFB">
        <w:trPr>
          <w:trHeight w:val="323"/>
        </w:trPr>
        <w:tc>
          <w:tcPr>
            <w:tcW w:w="4537" w:type="dxa"/>
            <w:tcBorders>
              <w:top w:val="nil"/>
              <w:left w:val="single" w:sz="4" w:space="0" w:color="auto"/>
              <w:bottom w:val="single" w:sz="4" w:space="0" w:color="auto"/>
              <w:right w:val="single" w:sz="4" w:space="0" w:color="auto"/>
            </w:tcBorders>
            <w:noWrap/>
            <w:vAlign w:val="bottom"/>
          </w:tcPr>
          <w:p w:rsidR="00E52CFB" w:rsidRPr="00410847" w:rsidRDefault="00E52CFB" w:rsidP="00111B91">
            <w:pPr>
              <w:rPr>
                <w:color w:val="000000"/>
                <w:sz w:val="18"/>
                <w:szCs w:val="18"/>
              </w:rPr>
            </w:pPr>
            <w:r w:rsidRPr="00410847">
              <w:rPr>
                <w:color w:val="000000"/>
                <w:sz w:val="18"/>
                <w:szCs w:val="18"/>
              </w:rPr>
              <w:t>болезни глаза</w:t>
            </w:r>
          </w:p>
        </w:tc>
        <w:tc>
          <w:tcPr>
            <w:tcW w:w="1559" w:type="dxa"/>
            <w:tcBorders>
              <w:top w:val="nil"/>
              <w:left w:val="nil"/>
              <w:bottom w:val="single" w:sz="4" w:space="0" w:color="auto"/>
              <w:right w:val="single" w:sz="4" w:space="0" w:color="auto"/>
            </w:tcBorders>
            <w:noWrap/>
            <w:vAlign w:val="bottom"/>
          </w:tcPr>
          <w:p w:rsidR="00E52CFB" w:rsidRPr="00821883" w:rsidRDefault="00E52CFB" w:rsidP="00111B91">
            <w:pPr>
              <w:jc w:val="center"/>
              <w:rPr>
                <w:bCs/>
                <w:color w:val="000000"/>
                <w:sz w:val="18"/>
                <w:szCs w:val="18"/>
              </w:rPr>
            </w:pPr>
            <w:r w:rsidRPr="00821883">
              <w:rPr>
                <w:bCs/>
                <w:color w:val="000000"/>
                <w:sz w:val="18"/>
                <w:szCs w:val="18"/>
              </w:rPr>
              <w:t>720</w:t>
            </w:r>
          </w:p>
        </w:tc>
        <w:tc>
          <w:tcPr>
            <w:tcW w:w="1417" w:type="dxa"/>
            <w:tcBorders>
              <w:top w:val="nil"/>
              <w:left w:val="nil"/>
              <w:bottom w:val="single" w:sz="4" w:space="0" w:color="auto"/>
              <w:right w:val="single" w:sz="4" w:space="0" w:color="auto"/>
            </w:tcBorders>
            <w:noWrap/>
            <w:vAlign w:val="bottom"/>
          </w:tcPr>
          <w:p w:rsidR="00E52CFB" w:rsidRPr="00821883" w:rsidRDefault="00E52CFB" w:rsidP="00111B91">
            <w:pPr>
              <w:jc w:val="center"/>
              <w:rPr>
                <w:bCs/>
                <w:color w:val="000000"/>
                <w:sz w:val="18"/>
                <w:szCs w:val="18"/>
              </w:rPr>
            </w:pPr>
            <w:r w:rsidRPr="00821883">
              <w:rPr>
                <w:bCs/>
                <w:color w:val="000000"/>
                <w:sz w:val="18"/>
                <w:szCs w:val="18"/>
              </w:rPr>
              <w:t>227</w:t>
            </w:r>
          </w:p>
        </w:tc>
        <w:tc>
          <w:tcPr>
            <w:tcW w:w="1560" w:type="dxa"/>
            <w:tcBorders>
              <w:top w:val="nil"/>
              <w:left w:val="nil"/>
              <w:bottom w:val="single" w:sz="4" w:space="0" w:color="auto"/>
              <w:right w:val="single" w:sz="4" w:space="0" w:color="auto"/>
            </w:tcBorders>
            <w:noWrap/>
            <w:vAlign w:val="bottom"/>
          </w:tcPr>
          <w:p w:rsidR="00E52CFB" w:rsidRPr="00821883" w:rsidRDefault="00E52CFB" w:rsidP="00111B91">
            <w:pPr>
              <w:jc w:val="center"/>
              <w:rPr>
                <w:color w:val="000000"/>
                <w:sz w:val="18"/>
                <w:szCs w:val="18"/>
              </w:rPr>
            </w:pPr>
            <w:r w:rsidRPr="00821883">
              <w:rPr>
                <w:color w:val="000000"/>
                <w:sz w:val="18"/>
                <w:szCs w:val="18"/>
              </w:rPr>
              <w:t>2526</w:t>
            </w:r>
          </w:p>
        </w:tc>
        <w:tc>
          <w:tcPr>
            <w:tcW w:w="1417" w:type="dxa"/>
            <w:tcBorders>
              <w:top w:val="nil"/>
              <w:left w:val="nil"/>
              <w:bottom w:val="single" w:sz="4" w:space="0" w:color="auto"/>
              <w:right w:val="single" w:sz="4" w:space="0" w:color="auto"/>
            </w:tcBorders>
            <w:noWrap/>
            <w:vAlign w:val="bottom"/>
          </w:tcPr>
          <w:p w:rsidR="00E52CFB" w:rsidRPr="00821883" w:rsidRDefault="00E52CFB" w:rsidP="00111B91">
            <w:pPr>
              <w:jc w:val="center"/>
              <w:rPr>
                <w:b/>
                <w:color w:val="000000"/>
                <w:sz w:val="18"/>
                <w:szCs w:val="18"/>
              </w:rPr>
            </w:pPr>
            <w:r w:rsidRPr="00821883">
              <w:rPr>
                <w:b/>
                <w:color w:val="000000"/>
                <w:sz w:val="18"/>
                <w:szCs w:val="18"/>
              </w:rPr>
              <w:t>3473</w:t>
            </w:r>
          </w:p>
        </w:tc>
      </w:tr>
      <w:tr w:rsidR="00E52CFB" w:rsidRPr="0004231E" w:rsidTr="00E52CFB">
        <w:trPr>
          <w:trHeight w:val="323"/>
        </w:trPr>
        <w:tc>
          <w:tcPr>
            <w:tcW w:w="4537" w:type="dxa"/>
            <w:tcBorders>
              <w:top w:val="nil"/>
              <w:left w:val="single" w:sz="4" w:space="0" w:color="auto"/>
              <w:bottom w:val="single" w:sz="4" w:space="0" w:color="auto"/>
              <w:right w:val="single" w:sz="4" w:space="0" w:color="auto"/>
            </w:tcBorders>
            <w:noWrap/>
            <w:vAlign w:val="bottom"/>
          </w:tcPr>
          <w:p w:rsidR="00E52CFB" w:rsidRPr="00410847" w:rsidRDefault="00E52CFB" w:rsidP="00111B91">
            <w:pPr>
              <w:rPr>
                <w:color w:val="000000"/>
                <w:sz w:val="18"/>
                <w:szCs w:val="18"/>
              </w:rPr>
            </w:pPr>
            <w:r w:rsidRPr="00410847">
              <w:rPr>
                <w:color w:val="000000"/>
                <w:sz w:val="18"/>
                <w:szCs w:val="18"/>
              </w:rPr>
              <w:t>болезни уха</w:t>
            </w:r>
          </w:p>
        </w:tc>
        <w:tc>
          <w:tcPr>
            <w:tcW w:w="1559" w:type="dxa"/>
            <w:tcBorders>
              <w:top w:val="nil"/>
              <w:left w:val="nil"/>
              <w:bottom w:val="single" w:sz="4" w:space="0" w:color="auto"/>
              <w:right w:val="single" w:sz="4" w:space="0" w:color="auto"/>
            </w:tcBorders>
            <w:noWrap/>
            <w:vAlign w:val="bottom"/>
          </w:tcPr>
          <w:p w:rsidR="00E52CFB" w:rsidRPr="00821883" w:rsidRDefault="00E52CFB" w:rsidP="00111B91">
            <w:pPr>
              <w:jc w:val="center"/>
              <w:rPr>
                <w:color w:val="000000"/>
                <w:sz w:val="18"/>
                <w:szCs w:val="18"/>
              </w:rPr>
            </w:pPr>
            <w:r w:rsidRPr="00821883">
              <w:rPr>
                <w:color w:val="000000"/>
                <w:sz w:val="18"/>
                <w:szCs w:val="18"/>
              </w:rPr>
              <w:t>247</w:t>
            </w:r>
          </w:p>
        </w:tc>
        <w:tc>
          <w:tcPr>
            <w:tcW w:w="1417" w:type="dxa"/>
            <w:tcBorders>
              <w:top w:val="nil"/>
              <w:left w:val="nil"/>
              <w:bottom w:val="single" w:sz="4" w:space="0" w:color="auto"/>
              <w:right w:val="single" w:sz="4" w:space="0" w:color="auto"/>
            </w:tcBorders>
            <w:noWrap/>
            <w:vAlign w:val="bottom"/>
          </w:tcPr>
          <w:p w:rsidR="00E52CFB" w:rsidRPr="00821883" w:rsidRDefault="00E52CFB" w:rsidP="00111B91">
            <w:pPr>
              <w:jc w:val="center"/>
              <w:rPr>
                <w:color w:val="000000"/>
                <w:sz w:val="18"/>
                <w:szCs w:val="18"/>
              </w:rPr>
            </w:pPr>
            <w:r w:rsidRPr="00821883">
              <w:rPr>
                <w:color w:val="000000"/>
                <w:sz w:val="18"/>
                <w:szCs w:val="18"/>
              </w:rPr>
              <w:t>38</w:t>
            </w:r>
          </w:p>
        </w:tc>
        <w:tc>
          <w:tcPr>
            <w:tcW w:w="1560" w:type="dxa"/>
            <w:tcBorders>
              <w:top w:val="nil"/>
              <w:left w:val="nil"/>
              <w:bottom w:val="single" w:sz="4" w:space="0" w:color="auto"/>
              <w:right w:val="single" w:sz="4" w:space="0" w:color="auto"/>
            </w:tcBorders>
            <w:noWrap/>
            <w:vAlign w:val="bottom"/>
          </w:tcPr>
          <w:p w:rsidR="00E52CFB" w:rsidRPr="00821883" w:rsidRDefault="00E52CFB" w:rsidP="00111B91">
            <w:pPr>
              <w:jc w:val="center"/>
              <w:rPr>
                <w:color w:val="000000"/>
                <w:sz w:val="18"/>
                <w:szCs w:val="18"/>
              </w:rPr>
            </w:pPr>
            <w:r w:rsidRPr="00821883">
              <w:rPr>
                <w:color w:val="000000"/>
                <w:sz w:val="18"/>
                <w:szCs w:val="18"/>
              </w:rPr>
              <w:t>730</w:t>
            </w:r>
          </w:p>
        </w:tc>
        <w:tc>
          <w:tcPr>
            <w:tcW w:w="1417" w:type="dxa"/>
            <w:tcBorders>
              <w:top w:val="nil"/>
              <w:left w:val="nil"/>
              <w:bottom w:val="single" w:sz="4" w:space="0" w:color="auto"/>
              <w:right w:val="single" w:sz="4" w:space="0" w:color="auto"/>
            </w:tcBorders>
            <w:noWrap/>
            <w:vAlign w:val="bottom"/>
          </w:tcPr>
          <w:p w:rsidR="00E52CFB" w:rsidRPr="00821883" w:rsidRDefault="00E52CFB" w:rsidP="00111B91">
            <w:pPr>
              <w:jc w:val="center"/>
              <w:rPr>
                <w:b/>
                <w:color w:val="000000"/>
                <w:sz w:val="18"/>
                <w:szCs w:val="18"/>
              </w:rPr>
            </w:pPr>
            <w:r w:rsidRPr="00821883">
              <w:rPr>
                <w:b/>
                <w:color w:val="000000"/>
                <w:sz w:val="18"/>
                <w:szCs w:val="18"/>
              </w:rPr>
              <w:t>1015</w:t>
            </w:r>
          </w:p>
        </w:tc>
      </w:tr>
      <w:tr w:rsidR="00E52CFB" w:rsidRPr="0004231E" w:rsidTr="00E52CFB">
        <w:trPr>
          <w:trHeight w:val="323"/>
        </w:trPr>
        <w:tc>
          <w:tcPr>
            <w:tcW w:w="4537" w:type="dxa"/>
            <w:tcBorders>
              <w:top w:val="nil"/>
              <w:left w:val="single" w:sz="4" w:space="0" w:color="auto"/>
              <w:bottom w:val="single" w:sz="4" w:space="0" w:color="auto"/>
              <w:right w:val="single" w:sz="4" w:space="0" w:color="auto"/>
            </w:tcBorders>
            <w:noWrap/>
            <w:vAlign w:val="bottom"/>
          </w:tcPr>
          <w:p w:rsidR="00E52CFB" w:rsidRPr="00410847" w:rsidRDefault="00E52CFB" w:rsidP="00111B91">
            <w:pPr>
              <w:rPr>
                <w:color w:val="000000"/>
                <w:sz w:val="18"/>
                <w:szCs w:val="18"/>
              </w:rPr>
            </w:pPr>
            <w:r w:rsidRPr="00410847">
              <w:rPr>
                <w:color w:val="000000"/>
                <w:sz w:val="18"/>
                <w:szCs w:val="18"/>
              </w:rPr>
              <w:t>болезни системы кровообращения</w:t>
            </w:r>
          </w:p>
        </w:tc>
        <w:tc>
          <w:tcPr>
            <w:tcW w:w="1559" w:type="dxa"/>
            <w:tcBorders>
              <w:top w:val="nil"/>
              <w:left w:val="nil"/>
              <w:bottom w:val="single" w:sz="4" w:space="0" w:color="auto"/>
              <w:right w:val="single" w:sz="4" w:space="0" w:color="auto"/>
            </w:tcBorders>
            <w:noWrap/>
            <w:vAlign w:val="bottom"/>
          </w:tcPr>
          <w:p w:rsidR="00E52CFB" w:rsidRPr="00821883" w:rsidRDefault="00E52CFB" w:rsidP="00111B91">
            <w:pPr>
              <w:jc w:val="center"/>
              <w:rPr>
                <w:color w:val="000000"/>
                <w:sz w:val="18"/>
                <w:szCs w:val="18"/>
              </w:rPr>
            </w:pPr>
            <w:r w:rsidRPr="00821883">
              <w:rPr>
                <w:color w:val="000000"/>
                <w:sz w:val="18"/>
                <w:szCs w:val="18"/>
              </w:rPr>
              <w:t>375</w:t>
            </w:r>
          </w:p>
        </w:tc>
        <w:tc>
          <w:tcPr>
            <w:tcW w:w="1417" w:type="dxa"/>
            <w:tcBorders>
              <w:top w:val="nil"/>
              <w:left w:val="nil"/>
              <w:bottom w:val="single" w:sz="4" w:space="0" w:color="auto"/>
              <w:right w:val="single" w:sz="4" w:space="0" w:color="auto"/>
            </w:tcBorders>
            <w:noWrap/>
            <w:vAlign w:val="bottom"/>
          </w:tcPr>
          <w:p w:rsidR="00E52CFB" w:rsidRPr="00821883" w:rsidRDefault="00E52CFB" w:rsidP="00111B91">
            <w:pPr>
              <w:jc w:val="center"/>
              <w:rPr>
                <w:color w:val="000000"/>
                <w:sz w:val="18"/>
                <w:szCs w:val="18"/>
              </w:rPr>
            </w:pPr>
            <w:r w:rsidRPr="00821883">
              <w:rPr>
                <w:color w:val="000000"/>
                <w:sz w:val="18"/>
                <w:szCs w:val="18"/>
              </w:rPr>
              <w:t>109</w:t>
            </w:r>
          </w:p>
        </w:tc>
        <w:tc>
          <w:tcPr>
            <w:tcW w:w="1560" w:type="dxa"/>
            <w:tcBorders>
              <w:top w:val="nil"/>
              <w:left w:val="nil"/>
              <w:bottom w:val="single" w:sz="4" w:space="0" w:color="auto"/>
              <w:right w:val="single" w:sz="4" w:space="0" w:color="auto"/>
            </w:tcBorders>
            <w:noWrap/>
            <w:vAlign w:val="bottom"/>
          </w:tcPr>
          <w:p w:rsidR="00E52CFB" w:rsidRPr="00821883" w:rsidRDefault="00E52CFB" w:rsidP="00111B91">
            <w:pPr>
              <w:jc w:val="center"/>
              <w:rPr>
                <w:bCs/>
                <w:color w:val="000000"/>
                <w:sz w:val="18"/>
                <w:szCs w:val="18"/>
              </w:rPr>
            </w:pPr>
            <w:r w:rsidRPr="00821883">
              <w:rPr>
                <w:bCs/>
                <w:color w:val="000000"/>
                <w:sz w:val="18"/>
                <w:szCs w:val="18"/>
              </w:rPr>
              <w:t>6193</w:t>
            </w:r>
          </w:p>
        </w:tc>
        <w:tc>
          <w:tcPr>
            <w:tcW w:w="1417" w:type="dxa"/>
            <w:tcBorders>
              <w:top w:val="nil"/>
              <w:left w:val="nil"/>
              <w:bottom w:val="single" w:sz="4" w:space="0" w:color="auto"/>
              <w:right w:val="single" w:sz="4" w:space="0" w:color="auto"/>
            </w:tcBorders>
            <w:noWrap/>
            <w:vAlign w:val="bottom"/>
          </w:tcPr>
          <w:p w:rsidR="00E52CFB" w:rsidRPr="00821883" w:rsidRDefault="00E52CFB" w:rsidP="00111B91">
            <w:pPr>
              <w:jc w:val="center"/>
              <w:rPr>
                <w:b/>
                <w:bCs/>
                <w:color w:val="000000"/>
                <w:sz w:val="18"/>
                <w:szCs w:val="18"/>
              </w:rPr>
            </w:pPr>
            <w:r w:rsidRPr="00821883">
              <w:rPr>
                <w:b/>
                <w:bCs/>
                <w:color w:val="000000"/>
                <w:sz w:val="18"/>
                <w:szCs w:val="18"/>
              </w:rPr>
              <w:t>6677</w:t>
            </w:r>
          </w:p>
        </w:tc>
      </w:tr>
      <w:tr w:rsidR="00E52CFB" w:rsidRPr="0004231E" w:rsidTr="00E52CFB">
        <w:trPr>
          <w:trHeight w:val="323"/>
        </w:trPr>
        <w:tc>
          <w:tcPr>
            <w:tcW w:w="4537" w:type="dxa"/>
            <w:tcBorders>
              <w:top w:val="nil"/>
              <w:left w:val="single" w:sz="4" w:space="0" w:color="auto"/>
              <w:bottom w:val="single" w:sz="4" w:space="0" w:color="auto"/>
              <w:right w:val="single" w:sz="4" w:space="0" w:color="auto"/>
            </w:tcBorders>
            <w:noWrap/>
            <w:vAlign w:val="bottom"/>
          </w:tcPr>
          <w:p w:rsidR="00E52CFB" w:rsidRPr="00410847" w:rsidRDefault="00E52CFB" w:rsidP="00111B91">
            <w:pPr>
              <w:rPr>
                <w:color w:val="000000"/>
                <w:sz w:val="18"/>
                <w:szCs w:val="18"/>
              </w:rPr>
            </w:pPr>
            <w:r w:rsidRPr="00410847">
              <w:rPr>
                <w:color w:val="000000"/>
                <w:sz w:val="18"/>
                <w:szCs w:val="18"/>
              </w:rPr>
              <w:t>болезни органов дыхания</w:t>
            </w:r>
          </w:p>
        </w:tc>
        <w:tc>
          <w:tcPr>
            <w:tcW w:w="1559" w:type="dxa"/>
            <w:tcBorders>
              <w:top w:val="nil"/>
              <w:left w:val="nil"/>
              <w:bottom w:val="single" w:sz="4" w:space="0" w:color="auto"/>
              <w:right w:val="single" w:sz="4" w:space="0" w:color="auto"/>
            </w:tcBorders>
            <w:noWrap/>
            <w:vAlign w:val="bottom"/>
          </w:tcPr>
          <w:p w:rsidR="00E52CFB" w:rsidRPr="00821883" w:rsidRDefault="00E52CFB" w:rsidP="00111B91">
            <w:pPr>
              <w:jc w:val="center"/>
              <w:rPr>
                <w:bCs/>
                <w:color w:val="000000"/>
                <w:sz w:val="18"/>
                <w:szCs w:val="18"/>
              </w:rPr>
            </w:pPr>
            <w:r w:rsidRPr="00821883">
              <w:rPr>
                <w:bCs/>
                <w:color w:val="000000"/>
                <w:sz w:val="18"/>
                <w:szCs w:val="18"/>
              </w:rPr>
              <w:t>4405</w:t>
            </w:r>
          </w:p>
        </w:tc>
        <w:tc>
          <w:tcPr>
            <w:tcW w:w="1417" w:type="dxa"/>
            <w:tcBorders>
              <w:top w:val="nil"/>
              <w:left w:val="nil"/>
              <w:bottom w:val="single" w:sz="4" w:space="0" w:color="auto"/>
              <w:right w:val="single" w:sz="4" w:space="0" w:color="auto"/>
            </w:tcBorders>
            <w:noWrap/>
            <w:vAlign w:val="bottom"/>
          </w:tcPr>
          <w:p w:rsidR="00E52CFB" w:rsidRPr="00821883" w:rsidRDefault="00E52CFB" w:rsidP="00111B91">
            <w:pPr>
              <w:jc w:val="center"/>
              <w:rPr>
                <w:bCs/>
                <w:color w:val="000000"/>
                <w:sz w:val="18"/>
                <w:szCs w:val="18"/>
              </w:rPr>
            </w:pPr>
            <w:r w:rsidRPr="00821883">
              <w:rPr>
                <w:bCs/>
                <w:color w:val="000000"/>
                <w:sz w:val="18"/>
                <w:szCs w:val="18"/>
              </w:rPr>
              <w:t>484</w:t>
            </w:r>
          </w:p>
        </w:tc>
        <w:tc>
          <w:tcPr>
            <w:tcW w:w="1560" w:type="dxa"/>
            <w:tcBorders>
              <w:top w:val="nil"/>
              <w:left w:val="nil"/>
              <w:bottom w:val="single" w:sz="4" w:space="0" w:color="auto"/>
              <w:right w:val="single" w:sz="4" w:space="0" w:color="auto"/>
            </w:tcBorders>
            <w:noWrap/>
            <w:vAlign w:val="bottom"/>
          </w:tcPr>
          <w:p w:rsidR="00E52CFB" w:rsidRPr="00821883" w:rsidRDefault="00E52CFB" w:rsidP="00111B91">
            <w:pPr>
              <w:jc w:val="center"/>
              <w:rPr>
                <w:bCs/>
                <w:color w:val="000000"/>
                <w:sz w:val="18"/>
                <w:szCs w:val="18"/>
              </w:rPr>
            </w:pPr>
            <w:r w:rsidRPr="00821883">
              <w:rPr>
                <w:bCs/>
                <w:color w:val="000000"/>
                <w:sz w:val="18"/>
                <w:szCs w:val="18"/>
              </w:rPr>
              <w:t>3491</w:t>
            </w:r>
          </w:p>
        </w:tc>
        <w:tc>
          <w:tcPr>
            <w:tcW w:w="1417" w:type="dxa"/>
            <w:tcBorders>
              <w:top w:val="nil"/>
              <w:left w:val="nil"/>
              <w:bottom w:val="single" w:sz="4" w:space="0" w:color="auto"/>
              <w:right w:val="single" w:sz="4" w:space="0" w:color="auto"/>
            </w:tcBorders>
            <w:noWrap/>
            <w:vAlign w:val="bottom"/>
          </w:tcPr>
          <w:p w:rsidR="00E52CFB" w:rsidRPr="00821883" w:rsidRDefault="00E52CFB" w:rsidP="00111B91">
            <w:pPr>
              <w:jc w:val="center"/>
              <w:rPr>
                <w:b/>
                <w:bCs/>
                <w:color w:val="000000"/>
                <w:sz w:val="18"/>
                <w:szCs w:val="18"/>
              </w:rPr>
            </w:pPr>
            <w:r w:rsidRPr="00821883">
              <w:rPr>
                <w:b/>
                <w:bCs/>
                <w:color w:val="000000"/>
                <w:sz w:val="18"/>
                <w:szCs w:val="18"/>
              </w:rPr>
              <w:t>8380</w:t>
            </w:r>
          </w:p>
        </w:tc>
      </w:tr>
      <w:tr w:rsidR="00E52CFB" w:rsidRPr="0004231E" w:rsidTr="00E52CFB">
        <w:trPr>
          <w:trHeight w:val="323"/>
        </w:trPr>
        <w:tc>
          <w:tcPr>
            <w:tcW w:w="4537" w:type="dxa"/>
            <w:tcBorders>
              <w:top w:val="nil"/>
              <w:left w:val="single" w:sz="4" w:space="0" w:color="auto"/>
              <w:bottom w:val="single" w:sz="4" w:space="0" w:color="auto"/>
              <w:right w:val="single" w:sz="4" w:space="0" w:color="auto"/>
            </w:tcBorders>
            <w:noWrap/>
            <w:vAlign w:val="bottom"/>
          </w:tcPr>
          <w:p w:rsidR="00E52CFB" w:rsidRPr="00410847" w:rsidRDefault="00E52CFB" w:rsidP="00111B91">
            <w:pPr>
              <w:rPr>
                <w:color w:val="000000"/>
                <w:sz w:val="18"/>
                <w:szCs w:val="18"/>
              </w:rPr>
            </w:pPr>
            <w:r w:rsidRPr="00410847">
              <w:rPr>
                <w:color w:val="000000"/>
                <w:sz w:val="18"/>
                <w:szCs w:val="18"/>
              </w:rPr>
              <w:t>болезни органов пищеварения</w:t>
            </w:r>
          </w:p>
        </w:tc>
        <w:tc>
          <w:tcPr>
            <w:tcW w:w="1559" w:type="dxa"/>
            <w:tcBorders>
              <w:top w:val="nil"/>
              <w:left w:val="nil"/>
              <w:bottom w:val="single" w:sz="4" w:space="0" w:color="auto"/>
              <w:right w:val="single" w:sz="4" w:space="0" w:color="auto"/>
            </w:tcBorders>
            <w:noWrap/>
            <w:vAlign w:val="bottom"/>
          </w:tcPr>
          <w:p w:rsidR="00E52CFB" w:rsidRPr="00821883" w:rsidRDefault="00E52CFB" w:rsidP="00111B91">
            <w:pPr>
              <w:jc w:val="center"/>
              <w:rPr>
                <w:color w:val="000000"/>
                <w:sz w:val="18"/>
                <w:szCs w:val="18"/>
              </w:rPr>
            </w:pPr>
            <w:r w:rsidRPr="00821883">
              <w:rPr>
                <w:color w:val="000000"/>
                <w:sz w:val="18"/>
                <w:szCs w:val="18"/>
              </w:rPr>
              <w:t>247</w:t>
            </w:r>
          </w:p>
        </w:tc>
        <w:tc>
          <w:tcPr>
            <w:tcW w:w="1417" w:type="dxa"/>
            <w:tcBorders>
              <w:top w:val="nil"/>
              <w:left w:val="nil"/>
              <w:bottom w:val="single" w:sz="4" w:space="0" w:color="auto"/>
              <w:right w:val="single" w:sz="4" w:space="0" w:color="auto"/>
            </w:tcBorders>
            <w:noWrap/>
            <w:vAlign w:val="bottom"/>
          </w:tcPr>
          <w:p w:rsidR="00E52CFB" w:rsidRPr="00821883" w:rsidRDefault="00E52CFB" w:rsidP="00111B91">
            <w:pPr>
              <w:jc w:val="center"/>
              <w:rPr>
                <w:color w:val="000000"/>
                <w:sz w:val="18"/>
                <w:szCs w:val="18"/>
              </w:rPr>
            </w:pPr>
            <w:r w:rsidRPr="00821883">
              <w:rPr>
                <w:color w:val="000000"/>
                <w:sz w:val="18"/>
                <w:szCs w:val="18"/>
              </w:rPr>
              <w:t>70</w:t>
            </w:r>
          </w:p>
        </w:tc>
        <w:tc>
          <w:tcPr>
            <w:tcW w:w="1560" w:type="dxa"/>
            <w:tcBorders>
              <w:top w:val="nil"/>
              <w:left w:val="nil"/>
              <w:bottom w:val="single" w:sz="4" w:space="0" w:color="auto"/>
              <w:right w:val="single" w:sz="4" w:space="0" w:color="auto"/>
            </w:tcBorders>
            <w:noWrap/>
            <w:vAlign w:val="bottom"/>
          </w:tcPr>
          <w:p w:rsidR="00E52CFB" w:rsidRPr="00821883" w:rsidRDefault="00E52CFB" w:rsidP="00111B91">
            <w:pPr>
              <w:jc w:val="center"/>
              <w:rPr>
                <w:bCs/>
                <w:color w:val="000000"/>
                <w:sz w:val="18"/>
                <w:szCs w:val="18"/>
              </w:rPr>
            </w:pPr>
            <w:r w:rsidRPr="00821883">
              <w:rPr>
                <w:bCs/>
                <w:color w:val="000000"/>
                <w:sz w:val="18"/>
                <w:szCs w:val="18"/>
              </w:rPr>
              <w:t>3514</w:t>
            </w:r>
          </w:p>
        </w:tc>
        <w:tc>
          <w:tcPr>
            <w:tcW w:w="1417" w:type="dxa"/>
            <w:tcBorders>
              <w:top w:val="nil"/>
              <w:left w:val="nil"/>
              <w:bottom w:val="single" w:sz="4" w:space="0" w:color="auto"/>
              <w:right w:val="single" w:sz="4" w:space="0" w:color="auto"/>
            </w:tcBorders>
            <w:noWrap/>
            <w:vAlign w:val="bottom"/>
          </w:tcPr>
          <w:p w:rsidR="00E52CFB" w:rsidRPr="00821883" w:rsidRDefault="00E52CFB" w:rsidP="00111B91">
            <w:pPr>
              <w:jc w:val="center"/>
              <w:rPr>
                <w:b/>
                <w:color w:val="000000"/>
                <w:sz w:val="18"/>
                <w:szCs w:val="18"/>
              </w:rPr>
            </w:pPr>
            <w:r w:rsidRPr="00821883">
              <w:rPr>
                <w:b/>
                <w:color w:val="000000"/>
                <w:sz w:val="18"/>
                <w:szCs w:val="18"/>
              </w:rPr>
              <w:t>3831</w:t>
            </w:r>
          </w:p>
        </w:tc>
      </w:tr>
      <w:tr w:rsidR="00E52CFB" w:rsidRPr="0004231E" w:rsidTr="00E52CFB">
        <w:trPr>
          <w:trHeight w:val="323"/>
        </w:trPr>
        <w:tc>
          <w:tcPr>
            <w:tcW w:w="4537" w:type="dxa"/>
            <w:tcBorders>
              <w:top w:val="nil"/>
              <w:left w:val="single" w:sz="4" w:space="0" w:color="auto"/>
              <w:bottom w:val="single" w:sz="4" w:space="0" w:color="auto"/>
              <w:right w:val="single" w:sz="4" w:space="0" w:color="auto"/>
            </w:tcBorders>
            <w:noWrap/>
            <w:vAlign w:val="bottom"/>
          </w:tcPr>
          <w:p w:rsidR="00E52CFB" w:rsidRPr="00410847" w:rsidRDefault="00E52CFB" w:rsidP="00111B91">
            <w:pPr>
              <w:rPr>
                <w:color w:val="000000"/>
                <w:sz w:val="18"/>
                <w:szCs w:val="18"/>
              </w:rPr>
            </w:pPr>
            <w:r w:rsidRPr="00410847">
              <w:rPr>
                <w:color w:val="000000"/>
                <w:sz w:val="18"/>
                <w:szCs w:val="18"/>
              </w:rPr>
              <w:t>болезни кожи</w:t>
            </w:r>
          </w:p>
        </w:tc>
        <w:tc>
          <w:tcPr>
            <w:tcW w:w="1559"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517</w:t>
            </w:r>
          </w:p>
        </w:tc>
        <w:tc>
          <w:tcPr>
            <w:tcW w:w="1417"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89</w:t>
            </w:r>
          </w:p>
        </w:tc>
        <w:tc>
          <w:tcPr>
            <w:tcW w:w="1560"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840</w:t>
            </w:r>
          </w:p>
        </w:tc>
        <w:tc>
          <w:tcPr>
            <w:tcW w:w="1417" w:type="dxa"/>
            <w:tcBorders>
              <w:top w:val="nil"/>
              <w:left w:val="nil"/>
              <w:bottom w:val="single" w:sz="4" w:space="0" w:color="auto"/>
              <w:right w:val="single" w:sz="4" w:space="0" w:color="auto"/>
            </w:tcBorders>
            <w:noWrap/>
            <w:vAlign w:val="bottom"/>
          </w:tcPr>
          <w:p w:rsidR="00E52CFB" w:rsidRPr="00821883" w:rsidRDefault="00E52CFB" w:rsidP="00111B91">
            <w:pPr>
              <w:jc w:val="center"/>
              <w:rPr>
                <w:b/>
                <w:color w:val="000000"/>
                <w:sz w:val="18"/>
                <w:szCs w:val="18"/>
              </w:rPr>
            </w:pPr>
            <w:r w:rsidRPr="00821883">
              <w:rPr>
                <w:b/>
                <w:color w:val="000000"/>
                <w:sz w:val="18"/>
                <w:szCs w:val="18"/>
              </w:rPr>
              <w:t>1446</w:t>
            </w:r>
          </w:p>
        </w:tc>
      </w:tr>
      <w:tr w:rsidR="00E52CFB" w:rsidRPr="0004231E" w:rsidTr="00E52CFB">
        <w:trPr>
          <w:trHeight w:val="323"/>
        </w:trPr>
        <w:tc>
          <w:tcPr>
            <w:tcW w:w="4537" w:type="dxa"/>
            <w:tcBorders>
              <w:top w:val="nil"/>
              <w:left w:val="single" w:sz="4" w:space="0" w:color="auto"/>
              <w:bottom w:val="single" w:sz="4" w:space="0" w:color="auto"/>
              <w:right w:val="single" w:sz="4" w:space="0" w:color="auto"/>
            </w:tcBorders>
            <w:noWrap/>
            <w:vAlign w:val="bottom"/>
          </w:tcPr>
          <w:p w:rsidR="00E52CFB" w:rsidRPr="00410847" w:rsidRDefault="00E52CFB" w:rsidP="00111B91">
            <w:pPr>
              <w:rPr>
                <w:color w:val="000000"/>
                <w:sz w:val="18"/>
                <w:szCs w:val="18"/>
              </w:rPr>
            </w:pPr>
            <w:r w:rsidRPr="00410847">
              <w:rPr>
                <w:color w:val="000000"/>
                <w:sz w:val="18"/>
                <w:szCs w:val="18"/>
              </w:rPr>
              <w:t>болезни костно-мышечной системы</w:t>
            </w:r>
          </w:p>
        </w:tc>
        <w:tc>
          <w:tcPr>
            <w:tcW w:w="1559"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708</w:t>
            </w:r>
          </w:p>
        </w:tc>
        <w:tc>
          <w:tcPr>
            <w:tcW w:w="1417"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166</w:t>
            </w:r>
          </w:p>
        </w:tc>
        <w:tc>
          <w:tcPr>
            <w:tcW w:w="1560"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3251</w:t>
            </w:r>
          </w:p>
        </w:tc>
        <w:tc>
          <w:tcPr>
            <w:tcW w:w="1417" w:type="dxa"/>
            <w:tcBorders>
              <w:top w:val="nil"/>
              <w:left w:val="nil"/>
              <w:bottom w:val="single" w:sz="4" w:space="0" w:color="auto"/>
              <w:right w:val="single" w:sz="4" w:space="0" w:color="auto"/>
            </w:tcBorders>
            <w:noWrap/>
            <w:vAlign w:val="bottom"/>
          </w:tcPr>
          <w:p w:rsidR="00E52CFB" w:rsidRPr="00821883" w:rsidRDefault="00E52CFB" w:rsidP="00111B91">
            <w:pPr>
              <w:jc w:val="center"/>
              <w:rPr>
                <w:b/>
                <w:color w:val="000000"/>
                <w:sz w:val="18"/>
                <w:szCs w:val="18"/>
              </w:rPr>
            </w:pPr>
            <w:r w:rsidRPr="00821883">
              <w:rPr>
                <w:b/>
                <w:color w:val="000000"/>
                <w:sz w:val="18"/>
                <w:szCs w:val="18"/>
              </w:rPr>
              <w:t>4125</w:t>
            </w:r>
          </w:p>
        </w:tc>
      </w:tr>
      <w:tr w:rsidR="00E52CFB" w:rsidRPr="0004231E" w:rsidTr="00E52CFB">
        <w:trPr>
          <w:trHeight w:val="323"/>
        </w:trPr>
        <w:tc>
          <w:tcPr>
            <w:tcW w:w="4537" w:type="dxa"/>
            <w:tcBorders>
              <w:top w:val="nil"/>
              <w:left w:val="single" w:sz="4" w:space="0" w:color="auto"/>
              <w:bottom w:val="single" w:sz="4" w:space="0" w:color="auto"/>
              <w:right w:val="single" w:sz="4" w:space="0" w:color="auto"/>
            </w:tcBorders>
            <w:noWrap/>
            <w:vAlign w:val="bottom"/>
          </w:tcPr>
          <w:p w:rsidR="00E52CFB" w:rsidRPr="00410847" w:rsidRDefault="00E52CFB" w:rsidP="00111B91">
            <w:pPr>
              <w:rPr>
                <w:color w:val="000000"/>
                <w:sz w:val="18"/>
                <w:szCs w:val="18"/>
              </w:rPr>
            </w:pPr>
            <w:r w:rsidRPr="00410847">
              <w:rPr>
                <w:color w:val="000000"/>
                <w:sz w:val="18"/>
                <w:szCs w:val="18"/>
              </w:rPr>
              <w:t>болезни мочеполовой системы</w:t>
            </w:r>
          </w:p>
        </w:tc>
        <w:tc>
          <w:tcPr>
            <w:tcW w:w="1559"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456</w:t>
            </w:r>
          </w:p>
        </w:tc>
        <w:tc>
          <w:tcPr>
            <w:tcW w:w="1417"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95</w:t>
            </w:r>
          </w:p>
        </w:tc>
        <w:tc>
          <w:tcPr>
            <w:tcW w:w="1560"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3247</w:t>
            </w:r>
          </w:p>
        </w:tc>
        <w:tc>
          <w:tcPr>
            <w:tcW w:w="1417" w:type="dxa"/>
            <w:tcBorders>
              <w:top w:val="nil"/>
              <w:left w:val="nil"/>
              <w:bottom w:val="single" w:sz="4" w:space="0" w:color="auto"/>
              <w:right w:val="single" w:sz="4" w:space="0" w:color="auto"/>
            </w:tcBorders>
            <w:noWrap/>
            <w:vAlign w:val="bottom"/>
          </w:tcPr>
          <w:p w:rsidR="00E52CFB" w:rsidRPr="00821883" w:rsidRDefault="00E52CFB" w:rsidP="00111B91">
            <w:pPr>
              <w:jc w:val="center"/>
              <w:rPr>
                <w:b/>
                <w:color w:val="000000"/>
                <w:sz w:val="18"/>
                <w:szCs w:val="18"/>
              </w:rPr>
            </w:pPr>
            <w:r w:rsidRPr="00821883">
              <w:rPr>
                <w:b/>
                <w:color w:val="000000"/>
                <w:sz w:val="18"/>
                <w:szCs w:val="18"/>
              </w:rPr>
              <w:t>3798</w:t>
            </w:r>
          </w:p>
        </w:tc>
      </w:tr>
      <w:tr w:rsidR="00E52CFB" w:rsidRPr="0004231E" w:rsidTr="00E52CFB">
        <w:trPr>
          <w:trHeight w:val="323"/>
        </w:trPr>
        <w:tc>
          <w:tcPr>
            <w:tcW w:w="4537" w:type="dxa"/>
            <w:tcBorders>
              <w:top w:val="nil"/>
              <w:left w:val="single" w:sz="4" w:space="0" w:color="auto"/>
              <w:bottom w:val="single" w:sz="4" w:space="0" w:color="auto"/>
              <w:right w:val="single" w:sz="4" w:space="0" w:color="auto"/>
            </w:tcBorders>
            <w:noWrap/>
            <w:vAlign w:val="bottom"/>
          </w:tcPr>
          <w:p w:rsidR="00E52CFB" w:rsidRPr="00410847" w:rsidRDefault="00E52CFB" w:rsidP="00111B91">
            <w:pPr>
              <w:rPr>
                <w:color w:val="000000"/>
                <w:sz w:val="18"/>
                <w:szCs w:val="18"/>
              </w:rPr>
            </w:pPr>
            <w:r w:rsidRPr="00410847">
              <w:rPr>
                <w:color w:val="000000"/>
                <w:sz w:val="18"/>
                <w:szCs w:val="18"/>
              </w:rPr>
              <w:t>беременность, роды</w:t>
            </w:r>
          </w:p>
        </w:tc>
        <w:tc>
          <w:tcPr>
            <w:tcW w:w="1559"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 </w:t>
            </w:r>
          </w:p>
        </w:tc>
        <w:tc>
          <w:tcPr>
            <w:tcW w:w="1417"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2</w:t>
            </w:r>
          </w:p>
        </w:tc>
        <w:tc>
          <w:tcPr>
            <w:tcW w:w="1560"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616</w:t>
            </w:r>
          </w:p>
        </w:tc>
        <w:tc>
          <w:tcPr>
            <w:tcW w:w="1417" w:type="dxa"/>
            <w:tcBorders>
              <w:top w:val="nil"/>
              <w:left w:val="nil"/>
              <w:bottom w:val="single" w:sz="4" w:space="0" w:color="auto"/>
              <w:right w:val="single" w:sz="4" w:space="0" w:color="auto"/>
            </w:tcBorders>
            <w:noWrap/>
            <w:vAlign w:val="bottom"/>
          </w:tcPr>
          <w:p w:rsidR="00E52CFB" w:rsidRPr="00821883" w:rsidRDefault="00E52CFB" w:rsidP="00111B91">
            <w:pPr>
              <w:jc w:val="center"/>
              <w:rPr>
                <w:b/>
                <w:color w:val="000000"/>
                <w:sz w:val="18"/>
                <w:szCs w:val="18"/>
              </w:rPr>
            </w:pPr>
            <w:r w:rsidRPr="00821883">
              <w:rPr>
                <w:b/>
                <w:color w:val="000000"/>
                <w:sz w:val="18"/>
                <w:szCs w:val="18"/>
              </w:rPr>
              <w:t>618</w:t>
            </w:r>
          </w:p>
        </w:tc>
      </w:tr>
      <w:tr w:rsidR="00E52CFB" w:rsidRPr="0004231E" w:rsidTr="00E52CFB">
        <w:trPr>
          <w:trHeight w:val="322"/>
        </w:trPr>
        <w:tc>
          <w:tcPr>
            <w:tcW w:w="4537" w:type="dxa"/>
            <w:tcBorders>
              <w:top w:val="nil"/>
              <w:left w:val="single" w:sz="4" w:space="0" w:color="auto"/>
              <w:bottom w:val="single" w:sz="4" w:space="0" w:color="auto"/>
              <w:right w:val="single" w:sz="4" w:space="0" w:color="auto"/>
            </w:tcBorders>
            <w:vAlign w:val="bottom"/>
          </w:tcPr>
          <w:p w:rsidR="00E52CFB" w:rsidRPr="00410847" w:rsidRDefault="00E52CFB" w:rsidP="00111B91">
            <w:pPr>
              <w:rPr>
                <w:color w:val="000000"/>
                <w:sz w:val="18"/>
                <w:szCs w:val="18"/>
              </w:rPr>
            </w:pPr>
            <w:r w:rsidRPr="00410847">
              <w:rPr>
                <w:color w:val="000000"/>
                <w:sz w:val="18"/>
                <w:szCs w:val="18"/>
              </w:rPr>
              <w:t>отдельные состояния, возникающие в перинат п-д</w:t>
            </w:r>
          </w:p>
        </w:tc>
        <w:tc>
          <w:tcPr>
            <w:tcW w:w="1559"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61</w:t>
            </w:r>
          </w:p>
        </w:tc>
        <w:tc>
          <w:tcPr>
            <w:tcW w:w="1417"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 </w:t>
            </w:r>
          </w:p>
        </w:tc>
        <w:tc>
          <w:tcPr>
            <w:tcW w:w="1560"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 </w:t>
            </w:r>
          </w:p>
        </w:tc>
        <w:tc>
          <w:tcPr>
            <w:tcW w:w="1417" w:type="dxa"/>
            <w:tcBorders>
              <w:top w:val="nil"/>
              <w:left w:val="nil"/>
              <w:bottom w:val="single" w:sz="4" w:space="0" w:color="auto"/>
              <w:right w:val="single" w:sz="4" w:space="0" w:color="auto"/>
            </w:tcBorders>
            <w:noWrap/>
            <w:vAlign w:val="bottom"/>
          </w:tcPr>
          <w:p w:rsidR="00E52CFB" w:rsidRPr="00821883" w:rsidRDefault="00E52CFB" w:rsidP="00111B91">
            <w:pPr>
              <w:jc w:val="center"/>
              <w:rPr>
                <w:b/>
                <w:color w:val="000000"/>
                <w:sz w:val="18"/>
                <w:szCs w:val="18"/>
              </w:rPr>
            </w:pPr>
            <w:r w:rsidRPr="00821883">
              <w:rPr>
                <w:b/>
                <w:color w:val="000000"/>
                <w:sz w:val="18"/>
                <w:szCs w:val="18"/>
              </w:rPr>
              <w:t>61</w:t>
            </w:r>
          </w:p>
        </w:tc>
      </w:tr>
      <w:tr w:rsidR="00E52CFB" w:rsidRPr="0004231E" w:rsidTr="00E52CFB">
        <w:trPr>
          <w:trHeight w:val="323"/>
        </w:trPr>
        <w:tc>
          <w:tcPr>
            <w:tcW w:w="4537" w:type="dxa"/>
            <w:tcBorders>
              <w:top w:val="nil"/>
              <w:left w:val="single" w:sz="4" w:space="0" w:color="auto"/>
              <w:bottom w:val="single" w:sz="4" w:space="0" w:color="auto"/>
              <w:right w:val="single" w:sz="4" w:space="0" w:color="auto"/>
            </w:tcBorders>
            <w:noWrap/>
            <w:vAlign w:val="bottom"/>
          </w:tcPr>
          <w:p w:rsidR="00E52CFB" w:rsidRPr="00410847" w:rsidRDefault="00E52CFB" w:rsidP="00111B91">
            <w:pPr>
              <w:rPr>
                <w:color w:val="000000"/>
                <w:sz w:val="18"/>
                <w:szCs w:val="18"/>
              </w:rPr>
            </w:pPr>
            <w:r w:rsidRPr="00410847">
              <w:rPr>
                <w:color w:val="000000"/>
                <w:sz w:val="18"/>
                <w:szCs w:val="18"/>
              </w:rPr>
              <w:t>врожденые аномалии</w:t>
            </w:r>
          </w:p>
        </w:tc>
        <w:tc>
          <w:tcPr>
            <w:tcW w:w="1559"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176</w:t>
            </w:r>
          </w:p>
        </w:tc>
        <w:tc>
          <w:tcPr>
            <w:tcW w:w="1417"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30</w:t>
            </w:r>
          </w:p>
        </w:tc>
        <w:tc>
          <w:tcPr>
            <w:tcW w:w="1560"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27</w:t>
            </w:r>
          </w:p>
        </w:tc>
        <w:tc>
          <w:tcPr>
            <w:tcW w:w="1417" w:type="dxa"/>
            <w:tcBorders>
              <w:top w:val="nil"/>
              <w:left w:val="nil"/>
              <w:bottom w:val="single" w:sz="4" w:space="0" w:color="auto"/>
              <w:right w:val="single" w:sz="4" w:space="0" w:color="auto"/>
            </w:tcBorders>
            <w:noWrap/>
            <w:vAlign w:val="bottom"/>
          </w:tcPr>
          <w:p w:rsidR="00E52CFB" w:rsidRPr="00821883" w:rsidRDefault="00E52CFB" w:rsidP="00111B91">
            <w:pPr>
              <w:jc w:val="center"/>
              <w:rPr>
                <w:b/>
                <w:color w:val="000000"/>
                <w:sz w:val="18"/>
                <w:szCs w:val="18"/>
              </w:rPr>
            </w:pPr>
            <w:r w:rsidRPr="00821883">
              <w:rPr>
                <w:b/>
                <w:color w:val="000000"/>
                <w:sz w:val="18"/>
                <w:szCs w:val="18"/>
              </w:rPr>
              <w:t>233</w:t>
            </w:r>
          </w:p>
        </w:tc>
      </w:tr>
      <w:tr w:rsidR="00E52CFB" w:rsidRPr="0004231E" w:rsidTr="00E52CFB">
        <w:trPr>
          <w:trHeight w:val="323"/>
        </w:trPr>
        <w:tc>
          <w:tcPr>
            <w:tcW w:w="4537" w:type="dxa"/>
            <w:tcBorders>
              <w:top w:val="nil"/>
              <w:left w:val="single" w:sz="4" w:space="0" w:color="auto"/>
              <w:bottom w:val="single" w:sz="4" w:space="0" w:color="auto"/>
              <w:right w:val="single" w:sz="4" w:space="0" w:color="auto"/>
            </w:tcBorders>
            <w:noWrap/>
            <w:vAlign w:val="bottom"/>
          </w:tcPr>
          <w:p w:rsidR="00E52CFB" w:rsidRPr="00410847" w:rsidRDefault="00E52CFB" w:rsidP="00111B91">
            <w:pPr>
              <w:rPr>
                <w:color w:val="000000"/>
                <w:sz w:val="18"/>
                <w:szCs w:val="18"/>
              </w:rPr>
            </w:pPr>
            <w:r w:rsidRPr="00410847">
              <w:rPr>
                <w:color w:val="000000"/>
                <w:sz w:val="18"/>
                <w:szCs w:val="18"/>
              </w:rPr>
              <w:t>травмы</w:t>
            </w:r>
          </w:p>
        </w:tc>
        <w:tc>
          <w:tcPr>
            <w:tcW w:w="1559" w:type="dxa"/>
            <w:tcBorders>
              <w:top w:val="nil"/>
              <w:left w:val="nil"/>
              <w:bottom w:val="single" w:sz="4" w:space="0" w:color="auto"/>
              <w:right w:val="single" w:sz="4" w:space="0" w:color="auto"/>
            </w:tcBorders>
            <w:noWrap/>
            <w:vAlign w:val="bottom"/>
          </w:tcPr>
          <w:p w:rsidR="00E52CFB" w:rsidRPr="00821883" w:rsidRDefault="00E52CFB" w:rsidP="00111B91">
            <w:pPr>
              <w:jc w:val="center"/>
              <w:rPr>
                <w:bCs/>
                <w:color w:val="000000"/>
                <w:sz w:val="18"/>
                <w:szCs w:val="18"/>
              </w:rPr>
            </w:pPr>
            <w:r w:rsidRPr="00821883">
              <w:rPr>
                <w:bCs/>
                <w:color w:val="000000"/>
                <w:sz w:val="18"/>
                <w:szCs w:val="18"/>
              </w:rPr>
              <w:t>888</w:t>
            </w:r>
          </w:p>
        </w:tc>
        <w:tc>
          <w:tcPr>
            <w:tcW w:w="1417" w:type="dxa"/>
            <w:tcBorders>
              <w:top w:val="nil"/>
              <w:left w:val="nil"/>
              <w:bottom w:val="single" w:sz="4" w:space="0" w:color="auto"/>
              <w:right w:val="single" w:sz="4" w:space="0" w:color="auto"/>
            </w:tcBorders>
            <w:noWrap/>
            <w:vAlign w:val="bottom"/>
          </w:tcPr>
          <w:p w:rsidR="00E52CFB" w:rsidRPr="00821883" w:rsidRDefault="00E52CFB" w:rsidP="00111B91">
            <w:pPr>
              <w:jc w:val="center"/>
              <w:rPr>
                <w:bCs/>
                <w:color w:val="000000"/>
                <w:sz w:val="18"/>
                <w:szCs w:val="18"/>
              </w:rPr>
            </w:pPr>
            <w:r w:rsidRPr="00821883">
              <w:rPr>
                <w:bCs/>
                <w:color w:val="000000"/>
                <w:sz w:val="18"/>
                <w:szCs w:val="18"/>
              </w:rPr>
              <w:t>175</w:t>
            </w:r>
          </w:p>
        </w:tc>
        <w:tc>
          <w:tcPr>
            <w:tcW w:w="1560" w:type="dxa"/>
            <w:tcBorders>
              <w:top w:val="nil"/>
              <w:left w:val="nil"/>
              <w:bottom w:val="single" w:sz="4" w:space="0" w:color="auto"/>
              <w:right w:val="single" w:sz="4" w:space="0" w:color="auto"/>
            </w:tcBorders>
            <w:noWrap/>
            <w:vAlign w:val="bottom"/>
          </w:tcPr>
          <w:p w:rsidR="00E52CFB" w:rsidRPr="00410847" w:rsidRDefault="00E52CFB" w:rsidP="00111B91">
            <w:pPr>
              <w:jc w:val="center"/>
              <w:rPr>
                <w:color w:val="000000"/>
                <w:sz w:val="18"/>
                <w:szCs w:val="18"/>
              </w:rPr>
            </w:pPr>
            <w:r w:rsidRPr="00410847">
              <w:rPr>
                <w:color w:val="000000"/>
                <w:sz w:val="18"/>
                <w:szCs w:val="18"/>
              </w:rPr>
              <w:t>3083</w:t>
            </w:r>
          </w:p>
        </w:tc>
        <w:tc>
          <w:tcPr>
            <w:tcW w:w="1417" w:type="dxa"/>
            <w:tcBorders>
              <w:top w:val="nil"/>
              <w:left w:val="nil"/>
              <w:bottom w:val="single" w:sz="4" w:space="0" w:color="auto"/>
              <w:right w:val="single" w:sz="4" w:space="0" w:color="auto"/>
            </w:tcBorders>
            <w:noWrap/>
            <w:vAlign w:val="bottom"/>
          </w:tcPr>
          <w:p w:rsidR="00E52CFB" w:rsidRPr="00821883" w:rsidRDefault="00E52CFB" w:rsidP="00111B91">
            <w:pPr>
              <w:jc w:val="center"/>
              <w:rPr>
                <w:b/>
                <w:bCs/>
                <w:color w:val="000000"/>
                <w:sz w:val="18"/>
                <w:szCs w:val="18"/>
              </w:rPr>
            </w:pPr>
            <w:r w:rsidRPr="00821883">
              <w:rPr>
                <w:b/>
                <w:bCs/>
                <w:color w:val="000000"/>
                <w:sz w:val="18"/>
                <w:szCs w:val="18"/>
              </w:rPr>
              <w:t>4146</w:t>
            </w:r>
          </w:p>
        </w:tc>
      </w:tr>
      <w:tr w:rsidR="00E52CFB" w:rsidRPr="0004231E" w:rsidTr="00E52CFB">
        <w:trPr>
          <w:trHeight w:val="323"/>
        </w:trPr>
        <w:tc>
          <w:tcPr>
            <w:tcW w:w="4537" w:type="dxa"/>
            <w:tcBorders>
              <w:top w:val="nil"/>
              <w:left w:val="single" w:sz="4" w:space="0" w:color="auto"/>
              <w:bottom w:val="single" w:sz="4" w:space="0" w:color="auto"/>
              <w:right w:val="single" w:sz="4" w:space="0" w:color="auto"/>
            </w:tcBorders>
            <w:noWrap/>
            <w:vAlign w:val="bottom"/>
          </w:tcPr>
          <w:p w:rsidR="00E52CFB" w:rsidRPr="00E52CFB" w:rsidRDefault="00E52CFB" w:rsidP="00111B91">
            <w:pPr>
              <w:rPr>
                <w:b/>
                <w:color w:val="000000"/>
                <w:sz w:val="18"/>
                <w:szCs w:val="18"/>
              </w:rPr>
            </w:pPr>
            <w:r w:rsidRPr="00E52CFB">
              <w:rPr>
                <w:b/>
                <w:color w:val="000000"/>
                <w:sz w:val="18"/>
                <w:szCs w:val="18"/>
              </w:rPr>
              <w:t> ИТОГО</w:t>
            </w:r>
          </w:p>
        </w:tc>
        <w:tc>
          <w:tcPr>
            <w:tcW w:w="1559" w:type="dxa"/>
            <w:tcBorders>
              <w:top w:val="nil"/>
              <w:left w:val="nil"/>
              <w:bottom w:val="single" w:sz="4" w:space="0" w:color="auto"/>
              <w:right w:val="single" w:sz="4" w:space="0" w:color="auto"/>
            </w:tcBorders>
            <w:noWrap/>
            <w:vAlign w:val="bottom"/>
          </w:tcPr>
          <w:p w:rsidR="00E52CFB" w:rsidRPr="00410847" w:rsidRDefault="00E52CFB" w:rsidP="00111B91">
            <w:pPr>
              <w:jc w:val="center"/>
              <w:rPr>
                <w:b/>
                <w:bCs/>
                <w:color w:val="000000"/>
                <w:sz w:val="18"/>
                <w:szCs w:val="18"/>
              </w:rPr>
            </w:pPr>
            <w:r w:rsidRPr="00410847">
              <w:rPr>
                <w:b/>
                <w:bCs/>
                <w:color w:val="000000"/>
                <w:sz w:val="18"/>
                <w:szCs w:val="18"/>
              </w:rPr>
              <w:t>10293</w:t>
            </w:r>
          </w:p>
        </w:tc>
        <w:tc>
          <w:tcPr>
            <w:tcW w:w="1417" w:type="dxa"/>
            <w:tcBorders>
              <w:top w:val="nil"/>
              <w:left w:val="nil"/>
              <w:bottom w:val="single" w:sz="4" w:space="0" w:color="auto"/>
              <w:right w:val="single" w:sz="4" w:space="0" w:color="auto"/>
            </w:tcBorders>
            <w:noWrap/>
            <w:vAlign w:val="bottom"/>
          </w:tcPr>
          <w:p w:rsidR="00E52CFB" w:rsidRPr="00410847" w:rsidRDefault="00E52CFB" w:rsidP="00111B91">
            <w:pPr>
              <w:jc w:val="center"/>
              <w:rPr>
                <w:b/>
                <w:bCs/>
                <w:color w:val="000000"/>
                <w:sz w:val="18"/>
                <w:szCs w:val="18"/>
              </w:rPr>
            </w:pPr>
            <w:r w:rsidRPr="00410847">
              <w:rPr>
                <w:b/>
                <w:bCs/>
                <w:color w:val="000000"/>
                <w:sz w:val="18"/>
                <w:szCs w:val="18"/>
              </w:rPr>
              <w:t>1772</w:t>
            </w:r>
          </w:p>
        </w:tc>
        <w:tc>
          <w:tcPr>
            <w:tcW w:w="1560" w:type="dxa"/>
            <w:tcBorders>
              <w:top w:val="nil"/>
              <w:left w:val="nil"/>
              <w:bottom w:val="single" w:sz="4" w:space="0" w:color="auto"/>
              <w:right w:val="single" w:sz="4" w:space="0" w:color="auto"/>
            </w:tcBorders>
            <w:noWrap/>
            <w:vAlign w:val="bottom"/>
          </w:tcPr>
          <w:p w:rsidR="00E52CFB" w:rsidRPr="00410847" w:rsidRDefault="00E52CFB" w:rsidP="00111B91">
            <w:pPr>
              <w:jc w:val="center"/>
              <w:rPr>
                <w:b/>
                <w:bCs/>
                <w:color w:val="000000"/>
                <w:sz w:val="18"/>
                <w:szCs w:val="18"/>
              </w:rPr>
            </w:pPr>
            <w:r w:rsidRPr="00410847">
              <w:rPr>
                <w:b/>
                <w:bCs/>
                <w:color w:val="000000"/>
                <w:sz w:val="18"/>
                <w:szCs w:val="18"/>
              </w:rPr>
              <w:t>33191</w:t>
            </w:r>
          </w:p>
        </w:tc>
        <w:tc>
          <w:tcPr>
            <w:tcW w:w="1417" w:type="dxa"/>
            <w:tcBorders>
              <w:top w:val="nil"/>
              <w:left w:val="nil"/>
              <w:bottom w:val="single" w:sz="4" w:space="0" w:color="auto"/>
              <w:right w:val="single" w:sz="4" w:space="0" w:color="auto"/>
            </w:tcBorders>
            <w:noWrap/>
            <w:vAlign w:val="bottom"/>
          </w:tcPr>
          <w:p w:rsidR="00E52CFB" w:rsidRPr="00821883" w:rsidRDefault="00E52CFB" w:rsidP="00111B91">
            <w:pPr>
              <w:jc w:val="center"/>
              <w:rPr>
                <w:b/>
                <w:bCs/>
                <w:color w:val="000000"/>
                <w:sz w:val="18"/>
                <w:szCs w:val="18"/>
              </w:rPr>
            </w:pPr>
            <w:r w:rsidRPr="00821883">
              <w:rPr>
                <w:b/>
                <w:bCs/>
                <w:color w:val="000000"/>
                <w:sz w:val="18"/>
                <w:szCs w:val="18"/>
              </w:rPr>
              <w:t>45256</w:t>
            </w:r>
          </w:p>
        </w:tc>
      </w:tr>
    </w:tbl>
    <w:p w:rsidR="00D3077E" w:rsidRDefault="00D3077E" w:rsidP="00111B91">
      <w:pPr>
        <w:pStyle w:val="a5"/>
        <w:ind w:firstLine="708"/>
      </w:pPr>
    </w:p>
    <w:p w:rsidR="00111B91" w:rsidRPr="003D65C9" w:rsidRDefault="00111B91" w:rsidP="003D65C9">
      <w:pPr>
        <w:pStyle w:val="a5"/>
        <w:ind w:firstLine="708"/>
        <w:jc w:val="both"/>
        <w:rPr>
          <w:rFonts w:ascii="Times New Roman" w:hAnsi="Times New Roman"/>
          <w:sz w:val="24"/>
          <w:szCs w:val="24"/>
        </w:rPr>
      </w:pPr>
      <w:r w:rsidRPr="003D65C9">
        <w:rPr>
          <w:rFonts w:ascii="Times New Roman" w:hAnsi="Times New Roman"/>
        </w:rPr>
        <w:t xml:space="preserve"> </w:t>
      </w:r>
      <w:r w:rsidRPr="003D65C9">
        <w:rPr>
          <w:rFonts w:ascii="Times New Roman" w:hAnsi="Times New Roman"/>
          <w:sz w:val="24"/>
          <w:szCs w:val="24"/>
        </w:rPr>
        <w:t>С 06</w:t>
      </w:r>
      <w:r w:rsidR="004B3881">
        <w:rPr>
          <w:rFonts w:ascii="Times New Roman" w:hAnsi="Times New Roman"/>
          <w:sz w:val="24"/>
          <w:szCs w:val="24"/>
        </w:rPr>
        <w:t xml:space="preserve"> мая по </w:t>
      </w:r>
      <w:r w:rsidRPr="003D65C9">
        <w:rPr>
          <w:rFonts w:ascii="Times New Roman" w:hAnsi="Times New Roman"/>
          <w:sz w:val="24"/>
          <w:szCs w:val="24"/>
        </w:rPr>
        <w:t>09</w:t>
      </w:r>
      <w:r w:rsidR="004B3881">
        <w:rPr>
          <w:rFonts w:ascii="Times New Roman" w:hAnsi="Times New Roman"/>
          <w:sz w:val="24"/>
          <w:szCs w:val="24"/>
        </w:rPr>
        <w:t xml:space="preserve"> июня </w:t>
      </w:r>
      <w:r w:rsidRPr="003D65C9">
        <w:rPr>
          <w:rFonts w:ascii="Times New Roman" w:hAnsi="Times New Roman"/>
          <w:sz w:val="24"/>
          <w:szCs w:val="24"/>
        </w:rPr>
        <w:t>2019</w:t>
      </w:r>
      <w:r w:rsidR="004B3881">
        <w:rPr>
          <w:rFonts w:ascii="Times New Roman" w:hAnsi="Times New Roman"/>
          <w:sz w:val="24"/>
          <w:szCs w:val="24"/>
        </w:rPr>
        <w:t xml:space="preserve"> </w:t>
      </w:r>
      <w:r w:rsidRPr="003D65C9">
        <w:rPr>
          <w:rFonts w:ascii="Times New Roman" w:hAnsi="Times New Roman"/>
          <w:sz w:val="24"/>
          <w:szCs w:val="24"/>
        </w:rPr>
        <w:t>г</w:t>
      </w:r>
      <w:r w:rsidR="004B3881">
        <w:rPr>
          <w:rFonts w:ascii="Times New Roman" w:hAnsi="Times New Roman"/>
          <w:sz w:val="24"/>
          <w:szCs w:val="24"/>
        </w:rPr>
        <w:t>ода</w:t>
      </w:r>
      <w:r w:rsidRPr="003D65C9">
        <w:rPr>
          <w:rFonts w:ascii="Times New Roman" w:hAnsi="Times New Roman"/>
          <w:sz w:val="24"/>
          <w:szCs w:val="24"/>
        </w:rPr>
        <w:t xml:space="preserve"> работал мобильный маммографический диагностический комплекс на базе шасси Камаз Северодвинской городской больницы скорой медицинской помощи № 2. Он закуплен в рамках подпрограммы «Профилактика заболеваний и формирование здорового образа жизни, развитие первичной медико-санитарной помощи» государственной программы развития здравоохранения Архангельской области. Стоимость медицинского транспорта составила 20 миллионов 817 тысяч рублей, финансирование поступило из федерального бюджета. </w:t>
      </w:r>
    </w:p>
    <w:p w:rsidR="00111B91" w:rsidRPr="003D65C9" w:rsidRDefault="00111B91" w:rsidP="003D65C9">
      <w:pPr>
        <w:pStyle w:val="a5"/>
        <w:ind w:firstLine="708"/>
        <w:jc w:val="both"/>
        <w:rPr>
          <w:rFonts w:ascii="Times New Roman" w:hAnsi="Times New Roman"/>
          <w:sz w:val="24"/>
          <w:szCs w:val="24"/>
        </w:rPr>
      </w:pPr>
      <w:r w:rsidRPr="003D65C9">
        <w:rPr>
          <w:rFonts w:ascii="Times New Roman" w:hAnsi="Times New Roman"/>
          <w:sz w:val="24"/>
          <w:szCs w:val="24"/>
        </w:rPr>
        <w:lastRenderedPageBreak/>
        <w:t>Осмотрено 2492 женщины, в т.ч. 2 до 40 лет. Выявлено 4 случая злокачественного новообразования.</w:t>
      </w:r>
    </w:p>
    <w:p w:rsidR="00C9277F" w:rsidRDefault="00C9277F" w:rsidP="00111B91">
      <w:pPr>
        <w:rPr>
          <w:b/>
          <w:sz w:val="28"/>
          <w:szCs w:val="28"/>
        </w:rPr>
      </w:pPr>
      <w:r w:rsidRPr="00C9277F">
        <w:t xml:space="preserve">       </w:t>
      </w:r>
      <w:r w:rsidR="00111B91">
        <w:t xml:space="preserve">                                                  </w:t>
      </w:r>
      <w:r w:rsidRPr="00821883">
        <w:rPr>
          <w:b/>
        </w:rPr>
        <w:t>Проведены</w:t>
      </w:r>
      <w:r w:rsidR="00A0722C" w:rsidRPr="00821883">
        <w:rPr>
          <w:b/>
        </w:rPr>
        <w:t xml:space="preserve"> текущие</w:t>
      </w:r>
      <w:r w:rsidRPr="00821883">
        <w:rPr>
          <w:b/>
        </w:rPr>
        <w:t xml:space="preserve"> ремонты</w:t>
      </w:r>
      <w:r w:rsidRPr="001073DE">
        <w:rPr>
          <w:b/>
          <w:sz w:val="28"/>
          <w:szCs w:val="28"/>
        </w:rPr>
        <w:t>:</w:t>
      </w:r>
    </w:p>
    <w:p w:rsidR="00AD7F49" w:rsidRDefault="00573485" w:rsidP="00111B91">
      <w:pPr>
        <w:rPr>
          <w:color w:val="000000"/>
        </w:rPr>
      </w:pPr>
      <w:r>
        <w:rPr>
          <w:color w:val="000000"/>
        </w:rPr>
        <w:t>-</w:t>
      </w:r>
      <w:r w:rsidR="00AD7F49">
        <w:rPr>
          <w:color w:val="000000"/>
        </w:rPr>
        <w:t xml:space="preserve"> р</w:t>
      </w:r>
      <w:r w:rsidR="004B3881" w:rsidRPr="00A0722C">
        <w:rPr>
          <w:color w:val="000000"/>
        </w:rPr>
        <w:t>емонт  пяти кабинетов Бестужевской врачебной амбула</w:t>
      </w:r>
      <w:r w:rsidR="00AD7F49">
        <w:rPr>
          <w:color w:val="000000"/>
        </w:rPr>
        <w:t>тории в д. Бережная;</w:t>
      </w:r>
    </w:p>
    <w:p w:rsidR="004B3881" w:rsidRPr="00A0722C" w:rsidRDefault="00573485" w:rsidP="00111B91">
      <w:pPr>
        <w:rPr>
          <w:color w:val="000000"/>
        </w:rPr>
      </w:pPr>
      <w:r>
        <w:rPr>
          <w:color w:val="000000"/>
        </w:rPr>
        <w:t>-</w:t>
      </w:r>
      <w:r w:rsidR="004B3881" w:rsidRPr="00A0722C">
        <w:rPr>
          <w:color w:val="000000"/>
        </w:rPr>
        <w:t xml:space="preserve"> </w:t>
      </w:r>
      <w:r w:rsidR="00AD7F49">
        <w:rPr>
          <w:color w:val="000000"/>
        </w:rPr>
        <w:t>р</w:t>
      </w:r>
      <w:r w:rsidR="004B3881" w:rsidRPr="00A0722C">
        <w:rPr>
          <w:color w:val="000000"/>
        </w:rPr>
        <w:t>емонт детской консультации по ул. Советская д. 3а</w:t>
      </w:r>
      <w:r w:rsidR="00AD7F49">
        <w:rPr>
          <w:color w:val="000000"/>
        </w:rPr>
        <w:t>;</w:t>
      </w:r>
    </w:p>
    <w:p w:rsidR="004B3881" w:rsidRPr="00A0722C" w:rsidRDefault="00573485" w:rsidP="00111B91">
      <w:pPr>
        <w:rPr>
          <w:color w:val="000000"/>
        </w:rPr>
      </w:pPr>
      <w:r>
        <w:rPr>
          <w:color w:val="000000"/>
        </w:rPr>
        <w:t>-</w:t>
      </w:r>
      <w:r w:rsidR="00AD7F49">
        <w:rPr>
          <w:color w:val="000000"/>
        </w:rPr>
        <w:t xml:space="preserve"> ремонт и</w:t>
      </w:r>
      <w:r w:rsidR="004B3881" w:rsidRPr="00A0722C">
        <w:rPr>
          <w:color w:val="000000"/>
        </w:rPr>
        <w:t>нфекционно</w:t>
      </w:r>
      <w:r w:rsidR="00AD7F49">
        <w:rPr>
          <w:color w:val="000000"/>
        </w:rPr>
        <w:t>го</w:t>
      </w:r>
      <w:r w:rsidR="004B3881" w:rsidRPr="00A0722C">
        <w:rPr>
          <w:color w:val="000000"/>
        </w:rPr>
        <w:t xml:space="preserve"> отделе</w:t>
      </w:r>
      <w:r w:rsidR="00AD7F49">
        <w:rPr>
          <w:color w:val="000000"/>
        </w:rPr>
        <w:t>ния;</w:t>
      </w:r>
    </w:p>
    <w:p w:rsidR="004B3881" w:rsidRPr="00A0722C" w:rsidRDefault="00573485" w:rsidP="00111B91">
      <w:pPr>
        <w:rPr>
          <w:color w:val="000000"/>
        </w:rPr>
      </w:pPr>
      <w:r>
        <w:rPr>
          <w:color w:val="000000"/>
        </w:rPr>
        <w:t>-</w:t>
      </w:r>
      <w:r w:rsidR="00AD7F49">
        <w:rPr>
          <w:color w:val="000000"/>
        </w:rPr>
        <w:t xml:space="preserve"> ремонт детской консультации;</w:t>
      </w:r>
    </w:p>
    <w:p w:rsidR="004B3881" w:rsidRPr="00A0722C" w:rsidRDefault="00573485" w:rsidP="00111B91">
      <w:pPr>
        <w:rPr>
          <w:color w:val="000000"/>
        </w:rPr>
      </w:pPr>
      <w:r>
        <w:rPr>
          <w:color w:val="000000"/>
        </w:rPr>
        <w:t>-</w:t>
      </w:r>
      <w:r w:rsidR="00AD7F49">
        <w:rPr>
          <w:color w:val="000000"/>
        </w:rPr>
        <w:t>р</w:t>
      </w:r>
      <w:r w:rsidR="004B3881" w:rsidRPr="00A0722C">
        <w:rPr>
          <w:color w:val="000000"/>
        </w:rPr>
        <w:t>емонт комнаты медперсонала,</w:t>
      </w:r>
      <w:r w:rsidR="00AD7F49">
        <w:rPr>
          <w:color w:val="000000"/>
        </w:rPr>
        <w:t xml:space="preserve"> </w:t>
      </w:r>
      <w:r w:rsidR="004B3881" w:rsidRPr="00A0722C">
        <w:rPr>
          <w:color w:val="000000"/>
        </w:rPr>
        <w:t>процедурной, двух  кабинетов в терапевтическом отделении</w:t>
      </w:r>
      <w:r w:rsidR="00AD7F49">
        <w:rPr>
          <w:color w:val="000000"/>
        </w:rPr>
        <w:t>;</w:t>
      </w:r>
    </w:p>
    <w:p w:rsidR="004B3881" w:rsidRPr="00A0722C" w:rsidRDefault="00573485" w:rsidP="00111B91">
      <w:pPr>
        <w:rPr>
          <w:color w:val="000000"/>
        </w:rPr>
      </w:pPr>
      <w:r>
        <w:rPr>
          <w:color w:val="000000"/>
        </w:rPr>
        <w:t>-</w:t>
      </w:r>
      <w:r w:rsidR="00941AA2">
        <w:rPr>
          <w:color w:val="000000"/>
        </w:rPr>
        <w:t xml:space="preserve"> р</w:t>
      </w:r>
      <w:r w:rsidR="004B3881" w:rsidRPr="00A0722C">
        <w:rPr>
          <w:color w:val="000000"/>
        </w:rPr>
        <w:t>емонт двух лестничных клеток в реанимации и педиатрическом отделении</w:t>
      </w:r>
    </w:p>
    <w:p w:rsidR="00A0722C" w:rsidRDefault="00573485" w:rsidP="00A0722C">
      <w:pPr>
        <w:rPr>
          <w:color w:val="000000"/>
        </w:rPr>
      </w:pPr>
      <w:r>
        <w:rPr>
          <w:color w:val="000000"/>
        </w:rPr>
        <w:t>-</w:t>
      </w:r>
      <w:r w:rsidR="00941AA2">
        <w:rPr>
          <w:color w:val="000000"/>
        </w:rPr>
        <w:t xml:space="preserve"> р</w:t>
      </w:r>
      <w:r w:rsidR="00A0722C" w:rsidRPr="00A0722C">
        <w:rPr>
          <w:color w:val="000000"/>
        </w:rPr>
        <w:t>емонт</w:t>
      </w:r>
      <w:r w:rsidR="00941AA2">
        <w:rPr>
          <w:color w:val="000000"/>
        </w:rPr>
        <w:t xml:space="preserve"> в Киземской участковой </w:t>
      </w:r>
      <w:r w:rsidR="00941AA2" w:rsidRPr="00A0722C">
        <w:rPr>
          <w:color w:val="000000"/>
        </w:rPr>
        <w:t xml:space="preserve"> больниц</w:t>
      </w:r>
      <w:r w:rsidR="00941AA2">
        <w:rPr>
          <w:color w:val="000000"/>
        </w:rPr>
        <w:t>е</w:t>
      </w:r>
      <w:r w:rsidR="00A0722C" w:rsidRPr="00A0722C">
        <w:rPr>
          <w:color w:val="000000"/>
        </w:rPr>
        <w:t xml:space="preserve"> трех физиока</w:t>
      </w:r>
      <w:r w:rsidR="00941AA2">
        <w:rPr>
          <w:color w:val="000000"/>
        </w:rPr>
        <w:t xml:space="preserve">бинетов, процедурного кабинета и </w:t>
      </w:r>
      <w:r w:rsidR="00A0722C" w:rsidRPr="00A0722C">
        <w:rPr>
          <w:color w:val="000000"/>
        </w:rPr>
        <w:t xml:space="preserve">двух кабинетов лаборатории </w:t>
      </w:r>
      <w:r w:rsidR="00941AA2">
        <w:rPr>
          <w:color w:val="000000"/>
        </w:rPr>
        <w:t>;</w:t>
      </w:r>
    </w:p>
    <w:p w:rsidR="00A0722C" w:rsidRPr="00A0722C" w:rsidRDefault="00573485" w:rsidP="00A0722C">
      <w:pPr>
        <w:rPr>
          <w:b/>
        </w:rPr>
      </w:pPr>
      <w:r>
        <w:rPr>
          <w:color w:val="000000"/>
        </w:rPr>
        <w:t>-</w:t>
      </w:r>
      <w:r w:rsidR="00941AA2">
        <w:rPr>
          <w:color w:val="000000"/>
        </w:rPr>
        <w:t>р</w:t>
      </w:r>
      <w:r w:rsidR="00A0722C" w:rsidRPr="00A0722C">
        <w:rPr>
          <w:color w:val="000000"/>
        </w:rPr>
        <w:t>емонт дневного стационара</w:t>
      </w:r>
      <w:r w:rsidR="00941AA2">
        <w:rPr>
          <w:color w:val="000000"/>
        </w:rPr>
        <w:t xml:space="preserve"> в Киземской участковой </w:t>
      </w:r>
      <w:r w:rsidR="00941AA2" w:rsidRPr="00A0722C">
        <w:rPr>
          <w:color w:val="000000"/>
        </w:rPr>
        <w:t xml:space="preserve"> больниц</w:t>
      </w:r>
      <w:r w:rsidR="00941AA2">
        <w:rPr>
          <w:color w:val="000000"/>
        </w:rPr>
        <w:t>е, двух палат и сарай хозяйственного</w:t>
      </w:r>
      <w:r w:rsidR="00A0722C" w:rsidRPr="00A0722C">
        <w:rPr>
          <w:color w:val="000000"/>
        </w:rPr>
        <w:t>.</w:t>
      </w:r>
    </w:p>
    <w:p w:rsidR="00A0722C" w:rsidRPr="00A0722C" w:rsidRDefault="00573485" w:rsidP="00A0722C">
      <w:pPr>
        <w:rPr>
          <w:color w:val="000000"/>
        </w:rPr>
      </w:pPr>
      <w:r>
        <w:rPr>
          <w:color w:val="000000"/>
        </w:rPr>
        <w:t>-</w:t>
      </w:r>
      <w:r w:rsidR="00941AA2">
        <w:rPr>
          <w:color w:val="000000"/>
        </w:rPr>
        <w:t xml:space="preserve"> ремонт Киземского</w:t>
      </w:r>
      <w:r w:rsidR="00A0722C" w:rsidRPr="00A0722C">
        <w:rPr>
          <w:color w:val="000000"/>
        </w:rPr>
        <w:t xml:space="preserve"> ФАП</w:t>
      </w:r>
      <w:r w:rsidR="00941AA2">
        <w:rPr>
          <w:color w:val="000000"/>
        </w:rPr>
        <w:t>а</w:t>
      </w:r>
      <w:r w:rsidR="00A0722C" w:rsidRPr="00A0722C">
        <w:rPr>
          <w:color w:val="000000"/>
        </w:rPr>
        <w:t>.</w:t>
      </w:r>
    </w:p>
    <w:p w:rsidR="00A0722C" w:rsidRDefault="00573485" w:rsidP="00A0722C">
      <w:pPr>
        <w:rPr>
          <w:color w:val="000000"/>
        </w:rPr>
      </w:pPr>
      <w:r>
        <w:rPr>
          <w:color w:val="000000"/>
        </w:rPr>
        <w:t>-</w:t>
      </w:r>
      <w:r w:rsidR="00F93DE7" w:rsidRPr="00F93DE7">
        <w:rPr>
          <w:color w:val="000000"/>
        </w:rPr>
        <w:t xml:space="preserve"> т</w:t>
      </w:r>
      <w:r w:rsidR="00A0722C" w:rsidRPr="00F93DE7">
        <w:rPr>
          <w:color w:val="000000"/>
        </w:rPr>
        <w:t>ерапевтическое отделение, поликлиника,женская консультация и Пункт скорой помощи. Студенецкий, Ульюхский Фапы, Илезская амбулатория</w:t>
      </w:r>
      <w:r w:rsidR="00F93DE7">
        <w:rPr>
          <w:color w:val="000000"/>
        </w:rPr>
        <w:t xml:space="preserve">, </w:t>
      </w:r>
      <w:r w:rsidR="00A0722C" w:rsidRPr="00A0722C">
        <w:rPr>
          <w:color w:val="000000"/>
        </w:rPr>
        <w:t>Вежевской ФАП</w:t>
      </w:r>
    </w:p>
    <w:p w:rsidR="00F93DE7" w:rsidRDefault="00F93DE7" w:rsidP="00A0722C">
      <w:pPr>
        <w:rPr>
          <w:b/>
          <w:color w:val="000000"/>
        </w:rPr>
      </w:pPr>
      <w:r w:rsidRPr="00F93DE7">
        <w:rPr>
          <w:b/>
          <w:color w:val="000000"/>
        </w:rPr>
        <w:t>Всего на сумму - 2</w:t>
      </w:r>
      <w:r w:rsidR="00330D16">
        <w:rPr>
          <w:b/>
          <w:color w:val="000000"/>
        </w:rPr>
        <w:t xml:space="preserve"> </w:t>
      </w:r>
      <w:r w:rsidRPr="00F93DE7">
        <w:rPr>
          <w:b/>
          <w:color w:val="000000"/>
        </w:rPr>
        <w:t>986</w:t>
      </w:r>
      <w:r w:rsidR="00330D16">
        <w:rPr>
          <w:b/>
          <w:color w:val="000000"/>
        </w:rPr>
        <w:t xml:space="preserve"> </w:t>
      </w:r>
      <w:r w:rsidRPr="00F93DE7">
        <w:rPr>
          <w:b/>
          <w:color w:val="000000"/>
        </w:rPr>
        <w:t>783,4 рублей</w:t>
      </w:r>
      <w:r>
        <w:rPr>
          <w:b/>
          <w:color w:val="000000"/>
        </w:rPr>
        <w:t>.</w:t>
      </w:r>
    </w:p>
    <w:p w:rsidR="00F93DE7" w:rsidRPr="00F93DE7" w:rsidRDefault="00F93DE7" w:rsidP="00A0722C">
      <w:pPr>
        <w:rPr>
          <w:b/>
        </w:rPr>
      </w:pPr>
    </w:p>
    <w:p w:rsidR="00172E55" w:rsidRPr="00A7725A" w:rsidRDefault="00A7725A" w:rsidP="00172E55">
      <w:pPr>
        <w:ind w:firstLine="567"/>
        <w:jc w:val="center"/>
        <w:rPr>
          <w:b/>
        </w:rPr>
      </w:pPr>
      <w:r w:rsidRPr="00A7725A">
        <w:rPr>
          <w:b/>
        </w:rPr>
        <w:t>2</w:t>
      </w:r>
      <w:r w:rsidR="00573485">
        <w:rPr>
          <w:b/>
        </w:rPr>
        <w:t>8</w:t>
      </w:r>
      <w:r w:rsidRPr="00A7725A">
        <w:rPr>
          <w:b/>
        </w:rPr>
        <w:t>.</w:t>
      </w:r>
      <w:r w:rsidR="00FA0CB1" w:rsidRPr="00A7725A">
        <w:rPr>
          <w:b/>
        </w:rPr>
        <w:t xml:space="preserve"> Образование</w:t>
      </w:r>
    </w:p>
    <w:p w:rsidR="00F93DE7" w:rsidRPr="00BB0A24" w:rsidRDefault="00F93DE7" w:rsidP="00F93DE7">
      <w:pPr>
        <w:ind w:firstLine="709"/>
        <w:jc w:val="both"/>
      </w:pPr>
      <w:r w:rsidRPr="00BB0A24">
        <w:t xml:space="preserve">Муниципальная система образования включает в себя </w:t>
      </w:r>
      <w:r w:rsidRPr="00BB0A24">
        <w:br/>
        <w:t>15 образовательных учреждений, являющиеся юридическими лицами:</w:t>
      </w:r>
    </w:p>
    <w:p w:rsidR="00F93DE7" w:rsidRPr="00BB0A24" w:rsidRDefault="00F93DE7" w:rsidP="00F93DE7">
      <w:pPr>
        <w:ind w:firstLine="708"/>
        <w:jc w:val="both"/>
      </w:pPr>
      <w:r w:rsidRPr="00BB0A24">
        <w:t>1 дошкольное образовательное учреждение;</w:t>
      </w:r>
    </w:p>
    <w:p w:rsidR="00F93DE7" w:rsidRPr="00BB0A24" w:rsidRDefault="00F93DE7" w:rsidP="00F93DE7">
      <w:pPr>
        <w:ind w:firstLine="708"/>
        <w:jc w:val="both"/>
      </w:pPr>
      <w:r w:rsidRPr="00BB0A24">
        <w:t>1 начальная школа – детский сад;</w:t>
      </w:r>
    </w:p>
    <w:p w:rsidR="00114CA4" w:rsidRDefault="00F93DE7" w:rsidP="00F93DE7">
      <w:pPr>
        <w:ind w:firstLine="709"/>
        <w:jc w:val="both"/>
      </w:pPr>
      <w:r w:rsidRPr="00BB0A24">
        <w:t>13 общеобразовательных школ</w:t>
      </w:r>
      <w:r w:rsidR="00114CA4">
        <w:t xml:space="preserve"> </w:t>
      </w:r>
      <w:r w:rsidRPr="00BB0A24">
        <w:t xml:space="preserve">(в структуре которых: 6 основных школ, </w:t>
      </w:r>
      <w:r w:rsidRPr="00BB0A24">
        <w:br/>
        <w:t>1 начальная школа - детский сад,</w:t>
      </w:r>
      <w:r w:rsidR="00114CA4">
        <w:t xml:space="preserve"> </w:t>
      </w:r>
      <w:r w:rsidRPr="00BB0A24">
        <w:t xml:space="preserve">2 начальных школы, 30 детских садов, </w:t>
      </w:r>
      <w:r w:rsidRPr="00BB0A24">
        <w:br/>
        <w:t xml:space="preserve">2 учреждения дополнительного образования); </w:t>
      </w:r>
    </w:p>
    <w:p w:rsidR="00F93DE7" w:rsidRPr="00BB0A24" w:rsidRDefault="00F93DE7" w:rsidP="00F93DE7">
      <w:pPr>
        <w:ind w:firstLine="709"/>
        <w:jc w:val="both"/>
      </w:pPr>
      <w:r w:rsidRPr="00BB0A24">
        <w:t>В 2019</w:t>
      </w:r>
      <w:r w:rsidR="00114CA4">
        <w:t xml:space="preserve"> </w:t>
      </w:r>
      <w:r w:rsidRPr="00BB0A24">
        <w:t>году приостановлена деятельность Минской начальной школы и детского сада «Ландыш» структурных подра</w:t>
      </w:r>
      <w:r w:rsidR="00114CA4">
        <w:t>зделений МБОУ «Ульяновская СОШ» в</w:t>
      </w:r>
      <w:r w:rsidRPr="00BB0A24">
        <w:t xml:space="preserve"> связи с отсутствием детей на территории.</w:t>
      </w:r>
    </w:p>
    <w:p w:rsidR="005125D8" w:rsidRDefault="00F93DE7" w:rsidP="00114CA4">
      <w:pPr>
        <w:ind w:firstLine="708"/>
        <w:jc w:val="both"/>
      </w:pPr>
      <w:r w:rsidRPr="00114CA4">
        <w:t>Функционирует 2 пришкольных интерната, в которых проживают 40 воспитанников.</w:t>
      </w:r>
      <w:r w:rsidR="00114CA4">
        <w:t xml:space="preserve"> </w:t>
      </w:r>
      <w:r w:rsidRPr="00114CA4">
        <w:t>На 1 сентября 2019</w:t>
      </w:r>
      <w:r w:rsidR="00114CA4">
        <w:t xml:space="preserve"> </w:t>
      </w:r>
      <w:r w:rsidRPr="00114CA4">
        <w:t>года количество обучающихся  составило 3324 человек,</w:t>
      </w:r>
      <w:r w:rsidR="00114CA4">
        <w:t xml:space="preserve"> </w:t>
      </w:r>
      <w:r w:rsidRPr="00114CA4">
        <w:t>количество классов</w:t>
      </w:r>
      <w:r w:rsidR="00114CA4">
        <w:t xml:space="preserve"> </w:t>
      </w:r>
      <w:r w:rsidRPr="00114CA4">
        <w:t>- 266. В первые классы пришли 321 ученик, что на 24 человека меньше чем в прошлом году, в 10 классах-173ученика, а этот показатель вырос на 53 человека в сравнении с 2018 годом.</w:t>
      </w:r>
    </w:p>
    <w:p w:rsidR="005125D8" w:rsidRDefault="005125D8" w:rsidP="007A2883">
      <w:pPr>
        <w:jc w:val="both"/>
      </w:pPr>
    </w:p>
    <w:tbl>
      <w:tblPr>
        <w:tblStyle w:val="af0"/>
        <w:tblW w:w="0" w:type="auto"/>
        <w:tblLook w:val="04A0"/>
      </w:tblPr>
      <w:tblGrid>
        <w:gridCol w:w="2463"/>
        <w:gridCol w:w="2463"/>
        <w:gridCol w:w="2463"/>
        <w:gridCol w:w="2464"/>
      </w:tblGrid>
      <w:tr w:rsidR="005125D8" w:rsidTr="005125D8">
        <w:tc>
          <w:tcPr>
            <w:tcW w:w="2463" w:type="dxa"/>
          </w:tcPr>
          <w:p w:rsidR="005125D8" w:rsidRPr="005125D8" w:rsidRDefault="005125D8" w:rsidP="005125D8">
            <w:pPr>
              <w:jc w:val="center"/>
              <w:rPr>
                <w:b/>
              </w:rPr>
            </w:pPr>
            <w:r w:rsidRPr="005125D8">
              <w:rPr>
                <w:b/>
              </w:rPr>
              <w:t>Наименование/год</w:t>
            </w:r>
          </w:p>
        </w:tc>
        <w:tc>
          <w:tcPr>
            <w:tcW w:w="2463" w:type="dxa"/>
          </w:tcPr>
          <w:p w:rsidR="005125D8" w:rsidRPr="005125D8" w:rsidRDefault="005125D8" w:rsidP="005125D8">
            <w:pPr>
              <w:jc w:val="center"/>
              <w:rPr>
                <w:b/>
              </w:rPr>
            </w:pPr>
            <w:r w:rsidRPr="005125D8">
              <w:rPr>
                <w:b/>
              </w:rPr>
              <w:t>2017</w:t>
            </w:r>
          </w:p>
        </w:tc>
        <w:tc>
          <w:tcPr>
            <w:tcW w:w="2463" w:type="dxa"/>
          </w:tcPr>
          <w:p w:rsidR="005125D8" w:rsidRPr="005125D8" w:rsidRDefault="005125D8" w:rsidP="005125D8">
            <w:pPr>
              <w:jc w:val="center"/>
              <w:rPr>
                <w:b/>
              </w:rPr>
            </w:pPr>
            <w:r w:rsidRPr="005125D8">
              <w:rPr>
                <w:b/>
              </w:rPr>
              <w:t>2018</w:t>
            </w:r>
          </w:p>
        </w:tc>
        <w:tc>
          <w:tcPr>
            <w:tcW w:w="2464" w:type="dxa"/>
          </w:tcPr>
          <w:p w:rsidR="005125D8" w:rsidRPr="005125D8" w:rsidRDefault="005125D8" w:rsidP="005125D8">
            <w:pPr>
              <w:jc w:val="center"/>
              <w:rPr>
                <w:b/>
              </w:rPr>
            </w:pPr>
            <w:r w:rsidRPr="005125D8">
              <w:rPr>
                <w:b/>
              </w:rPr>
              <w:t>2019</w:t>
            </w:r>
          </w:p>
        </w:tc>
      </w:tr>
      <w:tr w:rsidR="005125D8" w:rsidTr="005125D8">
        <w:tc>
          <w:tcPr>
            <w:tcW w:w="2463" w:type="dxa"/>
          </w:tcPr>
          <w:p w:rsidR="005125D8" w:rsidRDefault="005125D8" w:rsidP="005125D8">
            <w:pPr>
              <w:jc w:val="both"/>
            </w:pPr>
            <w:r w:rsidRPr="00114CA4">
              <w:t>Среднесписочная численность работников</w:t>
            </w:r>
            <w:r>
              <w:t xml:space="preserve"> в школах (чел)</w:t>
            </w:r>
          </w:p>
        </w:tc>
        <w:tc>
          <w:tcPr>
            <w:tcW w:w="2463" w:type="dxa"/>
          </w:tcPr>
          <w:p w:rsidR="005125D8" w:rsidRDefault="005125D8" w:rsidP="005125D8">
            <w:pPr>
              <w:jc w:val="center"/>
            </w:pPr>
            <w:r>
              <w:t>706</w:t>
            </w:r>
          </w:p>
        </w:tc>
        <w:tc>
          <w:tcPr>
            <w:tcW w:w="2463" w:type="dxa"/>
          </w:tcPr>
          <w:p w:rsidR="005125D8" w:rsidRDefault="005125D8" w:rsidP="005125D8">
            <w:pPr>
              <w:jc w:val="center"/>
            </w:pPr>
            <w:r>
              <w:t>678</w:t>
            </w:r>
          </w:p>
        </w:tc>
        <w:tc>
          <w:tcPr>
            <w:tcW w:w="2464" w:type="dxa"/>
          </w:tcPr>
          <w:p w:rsidR="005125D8" w:rsidRDefault="005125D8" w:rsidP="005125D8">
            <w:pPr>
              <w:jc w:val="center"/>
            </w:pPr>
            <w:r>
              <w:t>675</w:t>
            </w:r>
          </w:p>
        </w:tc>
      </w:tr>
      <w:tr w:rsidR="005125D8" w:rsidTr="005125D8">
        <w:tc>
          <w:tcPr>
            <w:tcW w:w="2463" w:type="dxa"/>
          </w:tcPr>
          <w:p w:rsidR="005125D8" w:rsidRPr="00114CA4" w:rsidRDefault="005125D8" w:rsidP="005125D8">
            <w:pPr>
              <w:jc w:val="both"/>
            </w:pPr>
            <w:r w:rsidRPr="00114CA4">
              <w:t>Среднесписочная численность работников</w:t>
            </w:r>
            <w:r>
              <w:t xml:space="preserve"> в д/сад (чел)</w:t>
            </w:r>
          </w:p>
        </w:tc>
        <w:tc>
          <w:tcPr>
            <w:tcW w:w="2463" w:type="dxa"/>
          </w:tcPr>
          <w:p w:rsidR="005125D8" w:rsidRDefault="005125D8" w:rsidP="005125D8">
            <w:pPr>
              <w:jc w:val="center"/>
            </w:pPr>
            <w:r>
              <w:t>552</w:t>
            </w:r>
          </w:p>
        </w:tc>
        <w:tc>
          <w:tcPr>
            <w:tcW w:w="2463" w:type="dxa"/>
          </w:tcPr>
          <w:p w:rsidR="005125D8" w:rsidRDefault="005125D8" w:rsidP="005125D8">
            <w:pPr>
              <w:jc w:val="center"/>
            </w:pPr>
            <w:r>
              <w:t>533</w:t>
            </w:r>
          </w:p>
        </w:tc>
        <w:tc>
          <w:tcPr>
            <w:tcW w:w="2464" w:type="dxa"/>
          </w:tcPr>
          <w:p w:rsidR="005125D8" w:rsidRDefault="005125D8" w:rsidP="005125D8">
            <w:pPr>
              <w:jc w:val="center"/>
            </w:pPr>
            <w:r>
              <w:t>507</w:t>
            </w:r>
          </w:p>
        </w:tc>
      </w:tr>
    </w:tbl>
    <w:p w:rsidR="005125D8" w:rsidRDefault="005125D8" w:rsidP="00F93DE7">
      <w:pPr>
        <w:ind w:firstLine="709"/>
        <w:jc w:val="both"/>
      </w:pPr>
      <w:r>
        <w:t xml:space="preserve"> </w:t>
      </w:r>
    </w:p>
    <w:p w:rsidR="005125D8" w:rsidRPr="00114CA4" w:rsidRDefault="005125D8" w:rsidP="005125D8">
      <w:pPr>
        <w:ind w:firstLine="709"/>
        <w:jc w:val="both"/>
      </w:pPr>
      <w:r w:rsidRPr="00114CA4">
        <w:t>Данный показатель уменьшается в виду оптимизации технического персонала, как в школах, так и в детских садах.</w:t>
      </w:r>
    </w:p>
    <w:p w:rsidR="005125D8" w:rsidRDefault="005125D8" w:rsidP="00F93DE7">
      <w:pPr>
        <w:ind w:firstLine="709"/>
        <w:jc w:val="both"/>
      </w:pPr>
    </w:p>
    <w:p w:rsidR="00F93DE7" w:rsidRPr="00114CA4" w:rsidRDefault="00F93DE7" w:rsidP="00F93DE7">
      <w:pPr>
        <w:ind w:firstLine="709"/>
        <w:jc w:val="both"/>
      </w:pPr>
      <w:r w:rsidRPr="00114CA4">
        <w:t>С 2019 года образовательными организациями началась реализация Национального проекта «Образование»</w:t>
      </w:r>
      <w:r w:rsidR="005125D8">
        <w:t xml:space="preserve"> и  </w:t>
      </w:r>
      <w:r w:rsidRPr="00114CA4">
        <w:t>региональных проектов «Современная школа», «Успех каждого ребенка», «Поддержка семей имеющих детей», «Социальная активность», «Учитель будущего», «Цифровая образовательная среда»</w:t>
      </w:r>
    </w:p>
    <w:p w:rsidR="005125D8" w:rsidRDefault="00F93DE7" w:rsidP="00F93DE7">
      <w:pPr>
        <w:ind w:firstLine="709"/>
        <w:jc w:val="both"/>
      </w:pPr>
      <w:r w:rsidRPr="00747F44">
        <w:rPr>
          <w:sz w:val="26"/>
          <w:szCs w:val="26"/>
        </w:rPr>
        <w:t xml:space="preserve"> </w:t>
      </w:r>
      <w:r w:rsidRPr="005125D8">
        <w:t xml:space="preserve">В рамках проекта «Современная школа» функционируют центры для реализации основных и дополнительных общеобразовательных программ цифрового и гуманитарного </w:t>
      </w:r>
      <w:r w:rsidRPr="005125D8">
        <w:lastRenderedPageBreak/>
        <w:t>профилей ( ТОЧКА РОСТА)</w:t>
      </w:r>
      <w:r w:rsidR="005125D8">
        <w:t xml:space="preserve"> </w:t>
      </w:r>
      <w:r w:rsidRPr="005125D8">
        <w:t>в МБОУ «Ульяновская СОШ», МБОУ «Киземская СОШ». Занимаются в этих центрах</w:t>
      </w:r>
      <w:r w:rsidR="005125D8">
        <w:t xml:space="preserve"> </w:t>
      </w:r>
      <w:r w:rsidRPr="005125D8">
        <w:t>-</w:t>
      </w:r>
      <w:r w:rsidR="005125D8">
        <w:t xml:space="preserve"> </w:t>
      </w:r>
      <w:r w:rsidRPr="005125D8">
        <w:t xml:space="preserve">429 обучающихся.  </w:t>
      </w:r>
    </w:p>
    <w:p w:rsidR="005125D8" w:rsidRDefault="00F93DE7" w:rsidP="00F93DE7">
      <w:pPr>
        <w:ind w:firstLine="709"/>
        <w:jc w:val="both"/>
      </w:pPr>
      <w:r w:rsidRPr="005125D8">
        <w:t>В проекте «Успех каждого ребенка» значимым является проект</w:t>
      </w:r>
      <w:r w:rsidR="005125D8">
        <w:t xml:space="preserve"> </w:t>
      </w:r>
      <w:r w:rsidRPr="005125D8">
        <w:t>профпробы «Шаги к профессии», в котором старшеклассники п. Октябрьский получили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w:t>
      </w:r>
      <w:r w:rsidR="005125D8">
        <w:t xml:space="preserve"> </w:t>
      </w:r>
      <w:r w:rsidRPr="005125D8">
        <w:t>50 человек. Традиционные занятия  по  профориентации в школах района заменяются цифровыми готовыми всероссийскими уроками  с портала  «ПроеКТОриЯ».</w:t>
      </w:r>
    </w:p>
    <w:p w:rsidR="00F93DE7" w:rsidRPr="005B2F26" w:rsidRDefault="00F93DE7" w:rsidP="00F93DE7">
      <w:pPr>
        <w:ind w:firstLine="709"/>
        <w:jc w:val="both"/>
      </w:pPr>
      <w:r w:rsidRPr="005125D8">
        <w:t>В2019году в таких уроках приняли участие</w:t>
      </w:r>
      <w:r w:rsidR="005125D8">
        <w:t xml:space="preserve"> </w:t>
      </w:r>
      <w:r w:rsidRPr="005125D8">
        <w:t>-190 обучающихся</w:t>
      </w:r>
      <w:r w:rsidR="005125D8">
        <w:t xml:space="preserve">. </w:t>
      </w:r>
      <w:r w:rsidRPr="005125D8">
        <w:t>В проекте</w:t>
      </w:r>
      <w:r w:rsidR="00B2573E">
        <w:t xml:space="preserve"> </w:t>
      </w:r>
      <w:r w:rsidRPr="005125D8">
        <w:t>«Поддержка семей имеющих детей»  оказание услуг психолого-педагогический, методической и консультативной помощи родителям</w:t>
      </w:r>
      <w:r w:rsidR="00B2573E">
        <w:t xml:space="preserve"> </w:t>
      </w:r>
      <w:r w:rsidRPr="005125D8">
        <w:t>(законным представителям) детей</w:t>
      </w:r>
      <w:r w:rsidR="00B2573E">
        <w:t xml:space="preserve"> </w:t>
      </w:r>
      <w:r w:rsidRPr="005125D8">
        <w:t>- оказано 800 услуг, в проекте  «Социальная активность»</w:t>
      </w:r>
      <w:r w:rsidR="00B2573E">
        <w:t xml:space="preserve"> </w:t>
      </w:r>
      <w:r w:rsidRPr="005125D8">
        <w:t xml:space="preserve">главным показателем является увеличение волонтерских сообществ на базе </w:t>
      </w:r>
      <w:r w:rsidRPr="005B2F26">
        <w:t>школ.</w:t>
      </w:r>
      <w:r w:rsidR="005B2F26" w:rsidRPr="005B2F26">
        <w:rPr>
          <w:sz w:val="26"/>
          <w:szCs w:val="26"/>
        </w:rPr>
        <w:t xml:space="preserve"> </w:t>
      </w:r>
      <w:r w:rsidR="005B2F26" w:rsidRPr="005B2F26">
        <w:t>На данный момент в 7 образовательных организациях функционируют волонтерские сообщества.</w:t>
      </w:r>
    </w:p>
    <w:p w:rsidR="00B2573E" w:rsidRPr="005125D8" w:rsidRDefault="00B2573E" w:rsidP="00F93DE7">
      <w:pPr>
        <w:ind w:firstLine="709"/>
        <w:jc w:val="both"/>
      </w:pPr>
    </w:p>
    <w:p w:rsidR="00B52B4A" w:rsidRDefault="00B52B4A" w:rsidP="00F93DE7">
      <w:pPr>
        <w:ind w:firstLine="426"/>
        <w:jc w:val="both"/>
        <w:rPr>
          <w:b/>
        </w:rPr>
      </w:pPr>
    </w:p>
    <w:p w:rsidR="00F93DE7" w:rsidRPr="00B2573E" w:rsidRDefault="00F93DE7" w:rsidP="00F93DE7">
      <w:pPr>
        <w:ind w:firstLine="426"/>
        <w:jc w:val="both"/>
        <w:rPr>
          <w:b/>
        </w:rPr>
      </w:pPr>
      <w:r w:rsidRPr="00B2573E">
        <w:rPr>
          <w:b/>
        </w:rPr>
        <w:t>Среднегодовая начисленная заработная плата педагогических работников школ, детских садов и учреждений дополнительного образования за 2019 год составила:</w:t>
      </w:r>
    </w:p>
    <w:tbl>
      <w:tblPr>
        <w:tblStyle w:val="5"/>
        <w:tblW w:w="9639" w:type="dxa"/>
        <w:tblInd w:w="108" w:type="dxa"/>
        <w:tblLayout w:type="fixed"/>
        <w:tblLook w:val="01E0"/>
      </w:tblPr>
      <w:tblGrid>
        <w:gridCol w:w="4089"/>
        <w:gridCol w:w="1720"/>
        <w:gridCol w:w="1722"/>
        <w:gridCol w:w="2108"/>
      </w:tblGrid>
      <w:tr w:rsidR="00F93DE7" w:rsidRPr="00B2573E" w:rsidTr="00F93DE7">
        <w:tc>
          <w:tcPr>
            <w:tcW w:w="4089" w:type="dxa"/>
            <w:vMerge w:val="restart"/>
            <w:vAlign w:val="center"/>
          </w:tcPr>
          <w:p w:rsidR="00F93DE7" w:rsidRPr="00B2573E" w:rsidRDefault="00F93DE7" w:rsidP="00F93DE7">
            <w:pPr>
              <w:autoSpaceDE w:val="0"/>
              <w:autoSpaceDN w:val="0"/>
              <w:adjustRightInd w:val="0"/>
              <w:spacing w:line="276" w:lineRule="auto"/>
              <w:jc w:val="both"/>
              <w:rPr>
                <w:b/>
              </w:rPr>
            </w:pPr>
            <w:r w:rsidRPr="00B2573E">
              <w:rPr>
                <w:b/>
              </w:rPr>
              <w:t>Образовательные учреждения</w:t>
            </w:r>
          </w:p>
        </w:tc>
        <w:tc>
          <w:tcPr>
            <w:tcW w:w="5550" w:type="dxa"/>
            <w:gridSpan w:val="3"/>
            <w:vAlign w:val="center"/>
          </w:tcPr>
          <w:p w:rsidR="00F93DE7" w:rsidRPr="00B2573E" w:rsidRDefault="00F93DE7" w:rsidP="00B2573E">
            <w:pPr>
              <w:autoSpaceDE w:val="0"/>
              <w:autoSpaceDN w:val="0"/>
              <w:adjustRightInd w:val="0"/>
              <w:spacing w:line="276" w:lineRule="auto"/>
              <w:jc w:val="center"/>
            </w:pPr>
            <w:r w:rsidRPr="00B2573E">
              <w:t>Среднегодовая начисленная заработная плата педагогических работников</w:t>
            </w:r>
            <w:r w:rsidR="00B2573E">
              <w:t xml:space="preserve"> (рублей)</w:t>
            </w:r>
          </w:p>
        </w:tc>
      </w:tr>
      <w:tr w:rsidR="00F93DE7" w:rsidRPr="00B2573E" w:rsidTr="00F93DE7">
        <w:tc>
          <w:tcPr>
            <w:tcW w:w="4089" w:type="dxa"/>
            <w:vMerge/>
            <w:vAlign w:val="center"/>
          </w:tcPr>
          <w:p w:rsidR="00F93DE7" w:rsidRPr="00B2573E" w:rsidRDefault="00F93DE7" w:rsidP="00F93DE7">
            <w:pPr>
              <w:autoSpaceDE w:val="0"/>
              <w:autoSpaceDN w:val="0"/>
              <w:adjustRightInd w:val="0"/>
              <w:spacing w:line="276" w:lineRule="auto"/>
              <w:jc w:val="both"/>
            </w:pPr>
          </w:p>
        </w:tc>
        <w:tc>
          <w:tcPr>
            <w:tcW w:w="1720" w:type="dxa"/>
            <w:vAlign w:val="center"/>
          </w:tcPr>
          <w:p w:rsidR="00F93DE7" w:rsidRPr="00B2573E" w:rsidRDefault="00F93DE7" w:rsidP="00F93DE7">
            <w:pPr>
              <w:autoSpaceDE w:val="0"/>
              <w:autoSpaceDN w:val="0"/>
              <w:adjustRightInd w:val="0"/>
              <w:spacing w:line="276" w:lineRule="auto"/>
              <w:jc w:val="both"/>
            </w:pPr>
            <w:r w:rsidRPr="00B2573E">
              <w:t>школа</w:t>
            </w:r>
          </w:p>
        </w:tc>
        <w:tc>
          <w:tcPr>
            <w:tcW w:w="1722" w:type="dxa"/>
            <w:vAlign w:val="center"/>
          </w:tcPr>
          <w:p w:rsidR="00F93DE7" w:rsidRPr="00B2573E" w:rsidRDefault="00F93DE7" w:rsidP="00F93DE7">
            <w:pPr>
              <w:autoSpaceDE w:val="0"/>
              <w:autoSpaceDN w:val="0"/>
              <w:adjustRightInd w:val="0"/>
              <w:spacing w:line="276" w:lineRule="auto"/>
              <w:jc w:val="both"/>
            </w:pPr>
            <w:r w:rsidRPr="00B2573E">
              <w:t>детский сад</w:t>
            </w:r>
          </w:p>
        </w:tc>
        <w:tc>
          <w:tcPr>
            <w:tcW w:w="2108" w:type="dxa"/>
            <w:vAlign w:val="center"/>
          </w:tcPr>
          <w:p w:rsidR="00F93DE7" w:rsidRPr="00B2573E" w:rsidRDefault="00F93DE7" w:rsidP="00F93DE7">
            <w:pPr>
              <w:autoSpaceDE w:val="0"/>
              <w:autoSpaceDN w:val="0"/>
              <w:adjustRightInd w:val="0"/>
              <w:spacing w:line="276" w:lineRule="auto"/>
              <w:jc w:val="both"/>
            </w:pPr>
            <w:r w:rsidRPr="00B2573E">
              <w:t>доп. образов.</w:t>
            </w:r>
          </w:p>
        </w:tc>
      </w:tr>
      <w:tr w:rsidR="00F93DE7" w:rsidRPr="00B2573E" w:rsidTr="00F93DE7">
        <w:trPr>
          <w:trHeight w:val="609"/>
        </w:trPr>
        <w:tc>
          <w:tcPr>
            <w:tcW w:w="4089" w:type="dxa"/>
            <w:vAlign w:val="center"/>
          </w:tcPr>
          <w:p w:rsidR="00F93DE7" w:rsidRPr="00B2573E" w:rsidRDefault="00F93DE7" w:rsidP="00F93DE7">
            <w:pPr>
              <w:autoSpaceDE w:val="0"/>
              <w:autoSpaceDN w:val="0"/>
              <w:adjustRightInd w:val="0"/>
              <w:spacing w:line="276" w:lineRule="auto"/>
              <w:jc w:val="both"/>
            </w:pPr>
            <w:r w:rsidRPr="00B2573E">
              <w:rPr>
                <w:b/>
              </w:rPr>
              <w:t>ИТОГО</w:t>
            </w:r>
            <w:r w:rsidRPr="00B2573E">
              <w:t xml:space="preserve"> по району:</w:t>
            </w:r>
          </w:p>
        </w:tc>
        <w:tc>
          <w:tcPr>
            <w:tcW w:w="1720" w:type="dxa"/>
            <w:vAlign w:val="center"/>
          </w:tcPr>
          <w:p w:rsidR="00F93DE7" w:rsidRPr="00B2573E" w:rsidRDefault="00F93DE7" w:rsidP="00F93DE7">
            <w:pPr>
              <w:autoSpaceDE w:val="0"/>
              <w:autoSpaceDN w:val="0"/>
              <w:adjustRightInd w:val="0"/>
              <w:spacing w:line="276" w:lineRule="auto"/>
              <w:jc w:val="both"/>
            </w:pPr>
            <w:r w:rsidRPr="00B2573E">
              <w:t>48</w:t>
            </w:r>
            <w:r w:rsidR="00B2573E">
              <w:t xml:space="preserve"> </w:t>
            </w:r>
            <w:r w:rsidRPr="00B2573E">
              <w:t>663,28</w:t>
            </w:r>
          </w:p>
        </w:tc>
        <w:tc>
          <w:tcPr>
            <w:tcW w:w="1722" w:type="dxa"/>
            <w:vAlign w:val="center"/>
          </w:tcPr>
          <w:p w:rsidR="00F93DE7" w:rsidRPr="00B2573E" w:rsidRDefault="00F93DE7" w:rsidP="00F93DE7">
            <w:pPr>
              <w:autoSpaceDE w:val="0"/>
              <w:autoSpaceDN w:val="0"/>
              <w:adjustRightInd w:val="0"/>
              <w:spacing w:line="276" w:lineRule="auto"/>
              <w:jc w:val="both"/>
            </w:pPr>
            <w:r w:rsidRPr="00B2573E">
              <w:t>43</w:t>
            </w:r>
            <w:r w:rsidR="00B2573E">
              <w:t xml:space="preserve"> </w:t>
            </w:r>
            <w:r w:rsidRPr="00B2573E">
              <w:t>562,03</w:t>
            </w:r>
          </w:p>
        </w:tc>
        <w:tc>
          <w:tcPr>
            <w:tcW w:w="2108" w:type="dxa"/>
            <w:vAlign w:val="center"/>
          </w:tcPr>
          <w:p w:rsidR="00F93DE7" w:rsidRPr="00B2573E" w:rsidRDefault="00F93DE7" w:rsidP="00F93DE7">
            <w:pPr>
              <w:autoSpaceDE w:val="0"/>
              <w:autoSpaceDN w:val="0"/>
              <w:adjustRightInd w:val="0"/>
              <w:spacing w:line="276" w:lineRule="auto"/>
              <w:jc w:val="both"/>
            </w:pPr>
            <w:r w:rsidRPr="00B2573E">
              <w:t>49</w:t>
            </w:r>
            <w:r w:rsidR="00B2573E">
              <w:t xml:space="preserve"> </w:t>
            </w:r>
            <w:r w:rsidRPr="00B2573E">
              <w:t>238,14</w:t>
            </w:r>
          </w:p>
        </w:tc>
      </w:tr>
    </w:tbl>
    <w:p w:rsidR="00B2573E" w:rsidRDefault="00B2573E" w:rsidP="00F93DE7">
      <w:pPr>
        <w:ind w:firstLine="426"/>
        <w:jc w:val="both"/>
      </w:pPr>
    </w:p>
    <w:p w:rsidR="005123A3" w:rsidRDefault="00F93DE7" w:rsidP="00F93DE7">
      <w:pPr>
        <w:ind w:firstLine="426"/>
        <w:jc w:val="both"/>
      </w:pPr>
      <w:r w:rsidRPr="00B2573E">
        <w:t>Соотношение  заработной платы педагогов ДОУ к  средней заработной плате педагогов ДОУ</w:t>
      </w:r>
      <w:r w:rsidR="005123A3">
        <w:t xml:space="preserve"> в Архангельской области 123,1%;</w:t>
      </w:r>
    </w:p>
    <w:p w:rsidR="005123A3" w:rsidRDefault="005123A3" w:rsidP="00F93DE7">
      <w:pPr>
        <w:ind w:firstLine="426"/>
        <w:jc w:val="both"/>
      </w:pPr>
      <w:r>
        <w:t>С</w:t>
      </w:r>
      <w:r w:rsidR="00F93DE7" w:rsidRPr="00B2573E">
        <w:t>оотношение заработной платы педагогов к средней заработной плате в Архангельской области-117,</w:t>
      </w:r>
      <w:r>
        <w:t>4%;</w:t>
      </w:r>
    </w:p>
    <w:p w:rsidR="00F93DE7" w:rsidRDefault="005123A3" w:rsidP="00F93DE7">
      <w:pPr>
        <w:ind w:firstLine="426"/>
        <w:jc w:val="both"/>
      </w:pPr>
      <w:r>
        <w:t>С</w:t>
      </w:r>
      <w:r w:rsidR="00F93DE7" w:rsidRPr="00B2573E">
        <w:t xml:space="preserve">оотношение заработной платы педагогических работников ДОД к средней заработной плате педагогических работников ДОД в Архангельской области-116,3%. </w:t>
      </w:r>
    </w:p>
    <w:p w:rsidR="00573485" w:rsidRDefault="00573485" w:rsidP="007A2883">
      <w:pPr>
        <w:rPr>
          <w:b/>
        </w:rPr>
      </w:pPr>
    </w:p>
    <w:p w:rsidR="00F93DE7" w:rsidRPr="005123A3" w:rsidRDefault="00F93DE7" w:rsidP="00B2573E">
      <w:pPr>
        <w:jc w:val="center"/>
        <w:rPr>
          <w:b/>
          <w:color w:val="000000"/>
        </w:rPr>
      </w:pPr>
      <w:r w:rsidRPr="005123A3">
        <w:rPr>
          <w:b/>
        </w:rPr>
        <w:t>Расходование средств областной субвенции и местного бюджета:</w:t>
      </w: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1623"/>
        <w:gridCol w:w="1623"/>
        <w:gridCol w:w="1623"/>
      </w:tblGrid>
      <w:tr w:rsidR="00F93DE7" w:rsidRPr="00B2573E" w:rsidTr="00F93DE7">
        <w:trPr>
          <w:trHeight w:val="187"/>
        </w:trPr>
        <w:tc>
          <w:tcPr>
            <w:tcW w:w="4860" w:type="dxa"/>
          </w:tcPr>
          <w:p w:rsidR="00F93DE7" w:rsidRPr="00B2573E" w:rsidRDefault="00F93DE7" w:rsidP="00F93DE7">
            <w:pPr>
              <w:jc w:val="both"/>
            </w:pPr>
          </w:p>
        </w:tc>
        <w:tc>
          <w:tcPr>
            <w:tcW w:w="1623" w:type="dxa"/>
            <w:vAlign w:val="center"/>
          </w:tcPr>
          <w:p w:rsidR="00F93DE7" w:rsidRPr="00B2573E" w:rsidRDefault="00F93DE7" w:rsidP="00F93DE7">
            <w:pPr>
              <w:jc w:val="both"/>
              <w:rPr>
                <w:b/>
              </w:rPr>
            </w:pPr>
            <w:r w:rsidRPr="00B2573E">
              <w:rPr>
                <w:b/>
              </w:rPr>
              <w:t>2017 год</w:t>
            </w:r>
          </w:p>
        </w:tc>
        <w:tc>
          <w:tcPr>
            <w:tcW w:w="1623" w:type="dxa"/>
            <w:vAlign w:val="center"/>
          </w:tcPr>
          <w:p w:rsidR="00F93DE7" w:rsidRPr="00B2573E" w:rsidRDefault="00F93DE7" w:rsidP="00F93DE7">
            <w:pPr>
              <w:jc w:val="both"/>
              <w:rPr>
                <w:b/>
              </w:rPr>
            </w:pPr>
            <w:r w:rsidRPr="00B2573E">
              <w:rPr>
                <w:b/>
              </w:rPr>
              <w:t>2018 год</w:t>
            </w:r>
          </w:p>
        </w:tc>
        <w:tc>
          <w:tcPr>
            <w:tcW w:w="1623" w:type="dxa"/>
            <w:vAlign w:val="center"/>
          </w:tcPr>
          <w:p w:rsidR="00F93DE7" w:rsidRPr="00B2573E" w:rsidRDefault="00F93DE7" w:rsidP="00F93DE7">
            <w:pPr>
              <w:jc w:val="both"/>
              <w:rPr>
                <w:b/>
              </w:rPr>
            </w:pPr>
            <w:r w:rsidRPr="00B2573E">
              <w:rPr>
                <w:b/>
              </w:rPr>
              <w:t>2019 год</w:t>
            </w:r>
          </w:p>
        </w:tc>
      </w:tr>
      <w:tr w:rsidR="00F93DE7" w:rsidRPr="00B2573E" w:rsidTr="005123A3">
        <w:trPr>
          <w:trHeight w:val="814"/>
        </w:trPr>
        <w:tc>
          <w:tcPr>
            <w:tcW w:w="4860" w:type="dxa"/>
            <w:vAlign w:val="center"/>
          </w:tcPr>
          <w:p w:rsidR="005123A3" w:rsidRDefault="00F93DE7" w:rsidP="00F93DE7">
            <w:pPr>
              <w:jc w:val="both"/>
              <w:rPr>
                <w:b/>
              </w:rPr>
            </w:pPr>
            <w:r w:rsidRPr="00B2573E">
              <w:rPr>
                <w:b/>
              </w:rPr>
              <w:t>Областной бюджет (тыс. руб.) на реализацию основных</w:t>
            </w:r>
          </w:p>
          <w:p w:rsidR="00F93DE7" w:rsidRPr="00B2573E" w:rsidRDefault="00F93DE7" w:rsidP="00F93DE7">
            <w:pPr>
              <w:jc w:val="both"/>
              <w:rPr>
                <w:b/>
              </w:rPr>
            </w:pPr>
            <w:r w:rsidRPr="00B2573E">
              <w:rPr>
                <w:b/>
              </w:rPr>
              <w:t xml:space="preserve"> общеобразовательных программ, всего</w:t>
            </w:r>
          </w:p>
        </w:tc>
        <w:tc>
          <w:tcPr>
            <w:tcW w:w="1623" w:type="dxa"/>
            <w:vAlign w:val="center"/>
          </w:tcPr>
          <w:p w:rsidR="00F93DE7" w:rsidRPr="00B2573E" w:rsidRDefault="00F93DE7" w:rsidP="00F93DE7">
            <w:pPr>
              <w:jc w:val="both"/>
              <w:rPr>
                <w:b/>
              </w:rPr>
            </w:pPr>
            <w:r w:rsidRPr="00B2573E">
              <w:rPr>
                <w:b/>
              </w:rPr>
              <w:t>474</w:t>
            </w:r>
            <w:r w:rsidR="005123A3">
              <w:rPr>
                <w:b/>
              </w:rPr>
              <w:t xml:space="preserve"> </w:t>
            </w:r>
            <w:r w:rsidRPr="00B2573E">
              <w:rPr>
                <w:b/>
              </w:rPr>
              <w:t>516,40</w:t>
            </w:r>
          </w:p>
        </w:tc>
        <w:tc>
          <w:tcPr>
            <w:tcW w:w="1623" w:type="dxa"/>
            <w:vAlign w:val="center"/>
          </w:tcPr>
          <w:p w:rsidR="00F93DE7" w:rsidRPr="00B2573E" w:rsidRDefault="00F93DE7" w:rsidP="00F93DE7">
            <w:pPr>
              <w:jc w:val="both"/>
              <w:rPr>
                <w:b/>
              </w:rPr>
            </w:pPr>
            <w:r w:rsidRPr="00B2573E">
              <w:rPr>
                <w:b/>
              </w:rPr>
              <w:t>523</w:t>
            </w:r>
            <w:r w:rsidR="005123A3">
              <w:rPr>
                <w:b/>
              </w:rPr>
              <w:t xml:space="preserve"> </w:t>
            </w:r>
            <w:r w:rsidRPr="00B2573E">
              <w:rPr>
                <w:b/>
              </w:rPr>
              <w:t>834,9</w:t>
            </w:r>
          </w:p>
        </w:tc>
        <w:tc>
          <w:tcPr>
            <w:tcW w:w="1623" w:type="dxa"/>
            <w:vAlign w:val="center"/>
          </w:tcPr>
          <w:p w:rsidR="00F93DE7" w:rsidRPr="00B2573E" w:rsidRDefault="00F93DE7" w:rsidP="00F93DE7">
            <w:pPr>
              <w:jc w:val="both"/>
              <w:rPr>
                <w:b/>
              </w:rPr>
            </w:pPr>
            <w:r w:rsidRPr="00B2573E">
              <w:rPr>
                <w:b/>
              </w:rPr>
              <w:t>572</w:t>
            </w:r>
            <w:r w:rsidR="005123A3">
              <w:rPr>
                <w:b/>
              </w:rPr>
              <w:t xml:space="preserve"> </w:t>
            </w:r>
            <w:r w:rsidRPr="00B2573E">
              <w:rPr>
                <w:b/>
              </w:rPr>
              <w:t>391,7</w:t>
            </w:r>
          </w:p>
        </w:tc>
      </w:tr>
      <w:tr w:rsidR="00F93DE7" w:rsidRPr="00B2573E" w:rsidTr="005123A3">
        <w:trPr>
          <w:trHeight w:val="276"/>
        </w:trPr>
        <w:tc>
          <w:tcPr>
            <w:tcW w:w="4860" w:type="dxa"/>
            <w:vAlign w:val="center"/>
          </w:tcPr>
          <w:p w:rsidR="00F93DE7" w:rsidRPr="00B2573E" w:rsidRDefault="00F93DE7" w:rsidP="00F93DE7">
            <w:pPr>
              <w:jc w:val="both"/>
            </w:pPr>
            <w:r w:rsidRPr="00B2573E">
              <w:t>Фонд оплаты труда</w:t>
            </w:r>
          </w:p>
        </w:tc>
        <w:tc>
          <w:tcPr>
            <w:tcW w:w="1623" w:type="dxa"/>
            <w:vAlign w:val="center"/>
          </w:tcPr>
          <w:p w:rsidR="00F93DE7" w:rsidRPr="00B2573E" w:rsidRDefault="00F93DE7" w:rsidP="00F93DE7">
            <w:pPr>
              <w:jc w:val="both"/>
            </w:pPr>
            <w:r w:rsidRPr="00B2573E">
              <w:t>458</w:t>
            </w:r>
            <w:r w:rsidR="005123A3">
              <w:t xml:space="preserve"> </w:t>
            </w:r>
            <w:r w:rsidRPr="00B2573E">
              <w:t>515,35</w:t>
            </w:r>
          </w:p>
        </w:tc>
        <w:tc>
          <w:tcPr>
            <w:tcW w:w="1623" w:type="dxa"/>
            <w:vAlign w:val="center"/>
          </w:tcPr>
          <w:p w:rsidR="00F93DE7" w:rsidRPr="00B2573E" w:rsidRDefault="00F93DE7" w:rsidP="00F93DE7">
            <w:pPr>
              <w:jc w:val="both"/>
            </w:pPr>
            <w:r w:rsidRPr="00B2573E">
              <w:t>502</w:t>
            </w:r>
            <w:r w:rsidR="005123A3">
              <w:t xml:space="preserve"> </w:t>
            </w:r>
            <w:r w:rsidRPr="00B2573E">
              <w:t>557,04</w:t>
            </w:r>
          </w:p>
        </w:tc>
        <w:tc>
          <w:tcPr>
            <w:tcW w:w="1623" w:type="dxa"/>
            <w:vAlign w:val="center"/>
          </w:tcPr>
          <w:p w:rsidR="00F93DE7" w:rsidRPr="00B2573E" w:rsidRDefault="00F93DE7" w:rsidP="00F93DE7">
            <w:pPr>
              <w:jc w:val="both"/>
            </w:pPr>
            <w:r w:rsidRPr="00B2573E">
              <w:t>551</w:t>
            </w:r>
            <w:r w:rsidR="005123A3">
              <w:t xml:space="preserve"> </w:t>
            </w:r>
            <w:r w:rsidRPr="00B2573E">
              <w:t>328,8</w:t>
            </w:r>
          </w:p>
        </w:tc>
      </w:tr>
      <w:tr w:rsidR="00F93DE7" w:rsidRPr="00B2573E" w:rsidTr="005123A3">
        <w:trPr>
          <w:trHeight w:val="268"/>
        </w:trPr>
        <w:tc>
          <w:tcPr>
            <w:tcW w:w="4860" w:type="dxa"/>
            <w:vAlign w:val="center"/>
          </w:tcPr>
          <w:p w:rsidR="00F93DE7" w:rsidRPr="00B2573E" w:rsidRDefault="00F93DE7" w:rsidP="00F93DE7">
            <w:pPr>
              <w:jc w:val="both"/>
            </w:pPr>
            <w:r w:rsidRPr="00B2573E">
              <w:t>Учебные расходы - всего:</w:t>
            </w:r>
          </w:p>
        </w:tc>
        <w:tc>
          <w:tcPr>
            <w:tcW w:w="1623" w:type="dxa"/>
            <w:vAlign w:val="center"/>
          </w:tcPr>
          <w:p w:rsidR="00F93DE7" w:rsidRPr="00B2573E" w:rsidRDefault="00F93DE7" w:rsidP="00F93DE7">
            <w:pPr>
              <w:jc w:val="both"/>
            </w:pPr>
            <w:r w:rsidRPr="00B2573E">
              <w:t>16</w:t>
            </w:r>
            <w:r w:rsidR="005123A3">
              <w:t xml:space="preserve"> </w:t>
            </w:r>
            <w:r w:rsidRPr="00B2573E">
              <w:t>001,05</w:t>
            </w:r>
          </w:p>
        </w:tc>
        <w:tc>
          <w:tcPr>
            <w:tcW w:w="1623" w:type="dxa"/>
            <w:vAlign w:val="center"/>
          </w:tcPr>
          <w:p w:rsidR="00F93DE7" w:rsidRPr="00B2573E" w:rsidRDefault="00F93DE7" w:rsidP="005123A3">
            <w:pPr>
              <w:jc w:val="both"/>
            </w:pPr>
            <w:r w:rsidRPr="00B2573E">
              <w:t>19</w:t>
            </w:r>
            <w:r w:rsidR="005123A3">
              <w:t xml:space="preserve"> </w:t>
            </w:r>
            <w:r w:rsidRPr="00B2573E">
              <w:t>749,31</w:t>
            </w:r>
          </w:p>
        </w:tc>
        <w:tc>
          <w:tcPr>
            <w:tcW w:w="1623" w:type="dxa"/>
            <w:vAlign w:val="center"/>
          </w:tcPr>
          <w:p w:rsidR="00F93DE7" w:rsidRPr="00B2573E" w:rsidRDefault="00F93DE7" w:rsidP="00F93DE7">
            <w:pPr>
              <w:jc w:val="both"/>
            </w:pPr>
            <w:r w:rsidRPr="00B2573E">
              <w:t>19</w:t>
            </w:r>
            <w:r w:rsidR="005123A3">
              <w:t xml:space="preserve"> </w:t>
            </w:r>
            <w:r w:rsidRPr="00B2573E">
              <w:t>313,77</w:t>
            </w:r>
          </w:p>
        </w:tc>
      </w:tr>
      <w:tr w:rsidR="00F93DE7" w:rsidRPr="00B2573E" w:rsidTr="005123A3">
        <w:trPr>
          <w:trHeight w:val="275"/>
        </w:trPr>
        <w:tc>
          <w:tcPr>
            <w:tcW w:w="4860" w:type="dxa"/>
            <w:vAlign w:val="center"/>
          </w:tcPr>
          <w:p w:rsidR="00F93DE7" w:rsidRPr="00B2573E" w:rsidRDefault="00F93DE7" w:rsidP="00F93DE7">
            <w:pPr>
              <w:jc w:val="both"/>
            </w:pPr>
            <w:r w:rsidRPr="00B2573E">
              <w:t>из них: услуги Интернет</w:t>
            </w:r>
          </w:p>
        </w:tc>
        <w:tc>
          <w:tcPr>
            <w:tcW w:w="1623" w:type="dxa"/>
            <w:vAlign w:val="center"/>
          </w:tcPr>
          <w:p w:rsidR="00F93DE7" w:rsidRPr="00B2573E" w:rsidRDefault="00F93DE7" w:rsidP="00F93DE7">
            <w:pPr>
              <w:jc w:val="both"/>
            </w:pPr>
            <w:r w:rsidRPr="00B2573E">
              <w:t>1</w:t>
            </w:r>
            <w:r w:rsidR="005123A3">
              <w:t xml:space="preserve"> </w:t>
            </w:r>
            <w:r w:rsidRPr="00B2573E">
              <w:t>625,2</w:t>
            </w:r>
          </w:p>
        </w:tc>
        <w:tc>
          <w:tcPr>
            <w:tcW w:w="1623" w:type="dxa"/>
            <w:vAlign w:val="center"/>
          </w:tcPr>
          <w:p w:rsidR="00F93DE7" w:rsidRPr="00B2573E" w:rsidRDefault="00F93DE7" w:rsidP="005123A3">
            <w:pPr>
              <w:jc w:val="both"/>
            </w:pPr>
            <w:r w:rsidRPr="00B2573E">
              <w:t>1</w:t>
            </w:r>
            <w:r w:rsidR="005123A3">
              <w:t xml:space="preserve"> 6</w:t>
            </w:r>
            <w:r w:rsidRPr="00B2573E">
              <w:t>33,7</w:t>
            </w:r>
          </w:p>
        </w:tc>
        <w:tc>
          <w:tcPr>
            <w:tcW w:w="1623" w:type="dxa"/>
            <w:vAlign w:val="center"/>
          </w:tcPr>
          <w:p w:rsidR="00F93DE7" w:rsidRPr="00B2573E" w:rsidRDefault="00F93DE7" w:rsidP="00F93DE7">
            <w:pPr>
              <w:jc w:val="both"/>
            </w:pPr>
            <w:r w:rsidRPr="00B2573E">
              <w:t>1</w:t>
            </w:r>
            <w:r w:rsidR="005123A3">
              <w:t xml:space="preserve"> </w:t>
            </w:r>
            <w:r w:rsidRPr="00B2573E">
              <w:t>749,1</w:t>
            </w:r>
          </w:p>
        </w:tc>
      </w:tr>
      <w:tr w:rsidR="00F93DE7" w:rsidRPr="00B2573E" w:rsidTr="005123A3">
        <w:trPr>
          <w:trHeight w:val="267"/>
        </w:trPr>
        <w:tc>
          <w:tcPr>
            <w:tcW w:w="4860" w:type="dxa"/>
            <w:vAlign w:val="center"/>
          </w:tcPr>
          <w:p w:rsidR="00F93DE7" w:rsidRPr="00B2573E" w:rsidRDefault="00F93DE7" w:rsidP="00F93DE7">
            <w:pPr>
              <w:jc w:val="both"/>
              <w:rPr>
                <w:b/>
              </w:rPr>
            </w:pPr>
            <w:r w:rsidRPr="00B2573E">
              <w:rPr>
                <w:b/>
              </w:rPr>
              <w:t>Местный бюджет (тыс. руб.), в т.ч.</w:t>
            </w:r>
          </w:p>
        </w:tc>
        <w:tc>
          <w:tcPr>
            <w:tcW w:w="1623" w:type="dxa"/>
            <w:vAlign w:val="center"/>
          </w:tcPr>
          <w:p w:rsidR="00F93DE7" w:rsidRPr="00B2573E" w:rsidRDefault="00F93DE7" w:rsidP="00F93DE7">
            <w:pPr>
              <w:jc w:val="both"/>
              <w:rPr>
                <w:b/>
              </w:rPr>
            </w:pPr>
            <w:r w:rsidRPr="00B2573E">
              <w:rPr>
                <w:b/>
              </w:rPr>
              <w:t>169</w:t>
            </w:r>
            <w:r w:rsidR="005123A3">
              <w:rPr>
                <w:b/>
              </w:rPr>
              <w:t xml:space="preserve"> </w:t>
            </w:r>
            <w:r w:rsidRPr="00B2573E">
              <w:rPr>
                <w:b/>
              </w:rPr>
              <w:t>120,2</w:t>
            </w:r>
          </w:p>
        </w:tc>
        <w:tc>
          <w:tcPr>
            <w:tcW w:w="1623" w:type="dxa"/>
            <w:vAlign w:val="center"/>
          </w:tcPr>
          <w:p w:rsidR="00F93DE7" w:rsidRPr="00B2573E" w:rsidRDefault="00F93DE7" w:rsidP="00F93DE7">
            <w:pPr>
              <w:jc w:val="both"/>
              <w:rPr>
                <w:b/>
              </w:rPr>
            </w:pPr>
            <w:r w:rsidRPr="00B2573E">
              <w:rPr>
                <w:b/>
              </w:rPr>
              <w:t>173</w:t>
            </w:r>
            <w:r w:rsidR="005123A3">
              <w:rPr>
                <w:b/>
              </w:rPr>
              <w:t xml:space="preserve"> </w:t>
            </w:r>
            <w:r w:rsidRPr="00B2573E">
              <w:rPr>
                <w:b/>
              </w:rPr>
              <w:t>988,5</w:t>
            </w:r>
          </w:p>
        </w:tc>
        <w:tc>
          <w:tcPr>
            <w:tcW w:w="1623" w:type="dxa"/>
            <w:vAlign w:val="center"/>
          </w:tcPr>
          <w:p w:rsidR="00F93DE7" w:rsidRPr="00B2573E" w:rsidRDefault="00F93DE7" w:rsidP="00F93DE7">
            <w:pPr>
              <w:jc w:val="both"/>
              <w:rPr>
                <w:b/>
              </w:rPr>
            </w:pPr>
            <w:r w:rsidRPr="00B2573E">
              <w:rPr>
                <w:b/>
              </w:rPr>
              <w:t>261</w:t>
            </w:r>
            <w:r w:rsidR="005123A3">
              <w:rPr>
                <w:b/>
              </w:rPr>
              <w:t xml:space="preserve"> </w:t>
            </w:r>
            <w:r w:rsidRPr="00B2573E">
              <w:rPr>
                <w:b/>
              </w:rPr>
              <w:t>659,6</w:t>
            </w:r>
          </w:p>
        </w:tc>
      </w:tr>
      <w:tr w:rsidR="00F93DE7" w:rsidRPr="00B2573E" w:rsidTr="005123A3">
        <w:trPr>
          <w:trHeight w:val="272"/>
        </w:trPr>
        <w:tc>
          <w:tcPr>
            <w:tcW w:w="4860" w:type="dxa"/>
            <w:vAlign w:val="center"/>
          </w:tcPr>
          <w:p w:rsidR="00F93DE7" w:rsidRPr="00B2573E" w:rsidRDefault="00F93DE7" w:rsidP="00F93DE7">
            <w:pPr>
              <w:jc w:val="both"/>
            </w:pPr>
            <w:r w:rsidRPr="00B2573E">
              <w:t>Фонд оплаты труда</w:t>
            </w:r>
          </w:p>
        </w:tc>
        <w:tc>
          <w:tcPr>
            <w:tcW w:w="1623" w:type="dxa"/>
            <w:vAlign w:val="center"/>
          </w:tcPr>
          <w:p w:rsidR="00F93DE7" w:rsidRPr="00B2573E" w:rsidRDefault="00F93DE7" w:rsidP="00F93DE7">
            <w:pPr>
              <w:jc w:val="both"/>
            </w:pPr>
            <w:r w:rsidRPr="00B2573E">
              <w:t>75</w:t>
            </w:r>
            <w:r w:rsidR="005123A3">
              <w:t xml:space="preserve"> </w:t>
            </w:r>
            <w:r w:rsidRPr="00B2573E">
              <w:t>882,55</w:t>
            </w:r>
          </w:p>
        </w:tc>
        <w:tc>
          <w:tcPr>
            <w:tcW w:w="1623" w:type="dxa"/>
            <w:vAlign w:val="center"/>
          </w:tcPr>
          <w:p w:rsidR="00F93DE7" w:rsidRPr="00B2573E" w:rsidRDefault="00F93DE7" w:rsidP="00F93DE7">
            <w:pPr>
              <w:jc w:val="both"/>
            </w:pPr>
            <w:r w:rsidRPr="00B2573E">
              <w:t>112</w:t>
            </w:r>
            <w:r w:rsidR="005123A3">
              <w:t xml:space="preserve"> </w:t>
            </w:r>
            <w:r w:rsidRPr="00B2573E">
              <w:t>673,8</w:t>
            </w:r>
          </w:p>
        </w:tc>
        <w:tc>
          <w:tcPr>
            <w:tcW w:w="1623" w:type="dxa"/>
            <w:vAlign w:val="center"/>
          </w:tcPr>
          <w:p w:rsidR="00F93DE7" w:rsidRPr="00B2573E" w:rsidRDefault="00F93DE7" w:rsidP="00F93DE7">
            <w:pPr>
              <w:jc w:val="both"/>
            </w:pPr>
            <w:r w:rsidRPr="00B2573E">
              <w:t>105</w:t>
            </w:r>
            <w:r w:rsidR="005123A3">
              <w:t xml:space="preserve"> </w:t>
            </w:r>
            <w:r w:rsidRPr="00B2573E">
              <w:t>984,8</w:t>
            </w:r>
          </w:p>
        </w:tc>
      </w:tr>
      <w:tr w:rsidR="00F93DE7" w:rsidRPr="00B2573E" w:rsidTr="005123A3">
        <w:trPr>
          <w:trHeight w:val="264"/>
        </w:trPr>
        <w:tc>
          <w:tcPr>
            <w:tcW w:w="4860" w:type="dxa"/>
            <w:vAlign w:val="center"/>
          </w:tcPr>
          <w:p w:rsidR="00F93DE7" w:rsidRPr="00B2573E" w:rsidRDefault="00F93DE7" w:rsidP="00F93DE7">
            <w:pPr>
              <w:jc w:val="both"/>
            </w:pPr>
            <w:r w:rsidRPr="00B2573E">
              <w:t>Питание</w:t>
            </w:r>
          </w:p>
        </w:tc>
        <w:tc>
          <w:tcPr>
            <w:tcW w:w="1623" w:type="dxa"/>
            <w:vAlign w:val="center"/>
          </w:tcPr>
          <w:p w:rsidR="00F93DE7" w:rsidRPr="00B2573E" w:rsidRDefault="00F93DE7" w:rsidP="00F93DE7">
            <w:pPr>
              <w:jc w:val="both"/>
            </w:pPr>
            <w:r w:rsidRPr="00B2573E">
              <w:t>1</w:t>
            </w:r>
            <w:r w:rsidR="005123A3">
              <w:t xml:space="preserve"> </w:t>
            </w:r>
            <w:r w:rsidRPr="00B2573E">
              <w:t>497,50</w:t>
            </w:r>
          </w:p>
        </w:tc>
        <w:tc>
          <w:tcPr>
            <w:tcW w:w="1623" w:type="dxa"/>
            <w:vAlign w:val="center"/>
          </w:tcPr>
          <w:p w:rsidR="00F93DE7" w:rsidRPr="00B2573E" w:rsidRDefault="00F93DE7" w:rsidP="00F93DE7">
            <w:pPr>
              <w:jc w:val="both"/>
            </w:pPr>
            <w:r w:rsidRPr="00B2573E">
              <w:t>4</w:t>
            </w:r>
            <w:r w:rsidR="005123A3">
              <w:t xml:space="preserve"> </w:t>
            </w:r>
            <w:r w:rsidRPr="00B2573E">
              <w:t>021,37</w:t>
            </w:r>
          </w:p>
        </w:tc>
        <w:tc>
          <w:tcPr>
            <w:tcW w:w="1623" w:type="dxa"/>
            <w:vAlign w:val="center"/>
          </w:tcPr>
          <w:p w:rsidR="00F93DE7" w:rsidRPr="00B2573E" w:rsidRDefault="00F93DE7" w:rsidP="00F93DE7">
            <w:pPr>
              <w:jc w:val="both"/>
            </w:pPr>
            <w:r w:rsidRPr="00B2573E">
              <w:t>6</w:t>
            </w:r>
            <w:r w:rsidR="005123A3">
              <w:t xml:space="preserve"> </w:t>
            </w:r>
            <w:r w:rsidRPr="00B2573E">
              <w:t>301,2</w:t>
            </w:r>
          </w:p>
        </w:tc>
      </w:tr>
    </w:tbl>
    <w:p w:rsidR="004F1BD0" w:rsidRDefault="005123A3" w:rsidP="004F1BD0">
      <w:pPr>
        <w:pStyle w:val="af"/>
      </w:pPr>
      <w:r w:rsidRPr="007A2883">
        <w:t xml:space="preserve">    </w:t>
      </w:r>
      <w:r w:rsidR="007A2883">
        <w:t xml:space="preserve">   </w:t>
      </w:r>
      <w:r w:rsidR="00F93DE7" w:rsidRPr="005123A3">
        <w:rPr>
          <w:u w:val="single"/>
        </w:rPr>
        <w:t>Большое внимание уделяется реконструкции и капитальным ремонтам</w:t>
      </w:r>
      <w:r w:rsidR="00F93DE7" w:rsidRPr="00B2573E">
        <w:t>.</w:t>
      </w:r>
    </w:p>
    <w:p w:rsidR="004F1BD0" w:rsidRPr="004F1BD0" w:rsidRDefault="005123A3" w:rsidP="004F1BD0">
      <w:pPr>
        <w:pStyle w:val="af"/>
        <w:spacing w:before="0" w:beforeAutospacing="0" w:after="0"/>
        <w:rPr>
          <w:color w:val="000000"/>
        </w:rPr>
      </w:pPr>
      <w:r>
        <w:t xml:space="preserve"> </w:t>
      </w:r>
      <w:r w:rsidR="007A2883">
        <w:t xml:space="preserve">      </w:t>
      </w:r>
      <w:r w:rsidR="004F1BD0" w:rsidRPr="004F1BD0">
        <w:rPr>
          <w:color w:val="000000"/>
        </w:rPr>
        <w:t>Всего различных ремонтов проводилось в 17 образовательных организациях, в том числе МБОУ «Ульяновская СОШ» (выделено из местного бюджета для ремонта кабинетов 162 520 рублей) и МБОУ «Киземская СОШ»</w:t>
      </w:r>
      <w:r w:rsidR="004F1BD0">
        <w:rPr>
          <w:color w:val="000000"/>
        </w:rPr>
        <w:t xml:space="preserve">. </w:t>
      </w:r>
      <w:r w:rsidR="004F1BD0" w:rsidRPr="004F1BD0">
        <w:rPr>
          <w:color w:val="000000"/>
        </w:rPr>
        <w:t>( внебюджетные средства – 600тыс. рублей выделила ГК «Титан») для размещения «Точек роста».</w:t>
      </w:r>
    </w:p>
    <w:p w:rsidR="00F93DE7" w:rsidRPr="005123A3" w:rsidRDefault="005123A3" w:rsidP="005123A3">
      <w:pPr>
        <w:jc w:val="both"/>
      </w:pPr>
      <w:r>
        <w:t xml:space="preserve">    </w:t>
      </w:r>
      <w:r w:rsidR="007A2883">
        <w:t xml:space="preserve">   </w:t>
      </w:r>
      <w:r w:rsidR="00F93DE7" w:rsidRPr="00B2573E">
        <w:t xml:space="preserve">Состоялся переезд детского сада «Берёзка» СП МБОУ «Лойгинская СОШ» в здание  </w:t>
      </w:r>
      <w:r w:rsidR="00F93DE7" w:rsidRPr="005123A3">
        <w:t>Лойгинской  средней  школы.</w:t>
      </w:r>
      <w:r w:rsidRPr="005123A3">
        <w:t xml:space="preserve"> Был сделан к</w:t>
      </w:r>
      <w:r w:rsidR="00F93DE7" w:rsidRPr="005123A3">
        <w:t>апитальный ремонт здания детского сада "Рябинушка", являющегося СПМБОУ «ОСОШ№1</w:t>
      </w:r>
      <w:r w:rsidR="00A24E31">
        <w:t>.</w:t>
      </w:r>
    </w:p>
    <w:p w:rsidR="00A24E31" w:rsidRDefault="007A2883" w:rsidP="007A2883">
      <w:pPr>
        <w:jc w:val="both"/>
      </w:pPr>
      <w:r>
        <w:lastRenderedPageBreak/>
        <w:t xml:space="preserve">       </w:t>
      </w:r>
      <w:r w:rsidR="00F93DE7" w:rsidRPr="005123A3">
        <w:t>В рамках проекта « Успех каждого ребенка» произведен ремонт</w:t>
      </w:r>
      <w:r w:rsidR="00AA0B4D">
        <w:t xml:space="preserve"> </w:t>
      </w:r>
      <w:r w:rsidR="00F93DE7" w:rsidRPr="005123A3">
        <w:t>спортивного зала структурного подразделения «Ростовская ООШ»</w:t>
      </w:r>
      <w:r w:rsidR="00AA0B4D">
        <w:t>,</w:t>
      </w:r>
      <w:r w:rsidR="00F93DE7" w:rsidRPr="005123A3">
        <w:t xml:space="preserve"> МБОУ</w:t>
      </w:r>
      <w:r w:rsidR="00AA0B4D">
        <w:t xml:space="preserve"> «Ульяновская СОШ»</w:t>
      </w:r>
      <w:r w:rsidR="00A24E31">
        <w:t>.</w:t>
      </w:r>
      <w:r w:rsidR="00AA0B4D">
        <w:t xml:space="preserve">  </w:t>
      </w:r>
    </w:p>
    <w:p w:rsidR="007932AE" w:rsidRDefault="007A2883" w:rsidP="007A2883">
      <w:pPr>
        <w:jc w:val="both"/>
      </w:pPr>
      <w:r>
        <w:t xml:space="preserve">       </w:t>
      </w:r>
      <w:r w:rsidR="007932AE">
        <w:t>Всего на реконструкцию</w:t>
      </w:r>
      <w:r w:rsidR="00A24E31">
        <w:t xml:space="preserve"> и капитальные  ремонты  выделено и израсходовано -13 394 805,47 рублей, в том числе </w:t>
      </w:r>
      <w:r w:rsidR="00A24E31" w:rsidRPr="005123A3">
        <w:t>федеральный бюджет</w:t>
      </w:r>
      <w:r w:rsidR="00A24E31">
        <w:t xml:space="preserve"> - 1354529,41 рублей; </w:t>
      </w:r>
      <w:r w:rsidR="00A24E31" w:rsidRPr="005123A3">
        <w:t>областной бюджет</w:t>
      </w:r>
      <w:r w:rsidR="00A24E31">
        <w:t xml:space="preserve"> - 4348307,59 рублей; </w:t>
      </w:r>
      <w:r w:rsidR="00A24E31" w:rsidRPr="005123A3">
        <w:t>районный бюджет</w:t>
      </w:r>
      <w:r w:rsidR="00A24E31">
        <w:t xml:space="preserve"> - 7691968,47 рублей. </w:t>
      </w:r>
    </w:p>
    <w:p w:rsidR="006F3AC9" w:rsidRPr="006F3AC9" w:rsidRDefault="00A24E31" w:rsidP="006F3AC9">
      <w:pPr>
        <w:jc w:val="both"/>
      </w:pPr>
      <w:r>
        <w:t xml:space="preserve"> </w:t>
      </w:r>
      <w:r w:rsidR="007A2883">
        <w:t xml:space="preserve">       </w:t>
      </w:r>
      <w:r w:rsidR="006F3AC9" w:rsidRPr="006F3AC9">
        <w:t xml:space="preserve">В 2019году сделана спортивная площадка для сдачи норм ГТО в МБОУ «ОСОШ№2».  Для строительства, из местного бюджета, выделены средства на сумму 611 726 руб. </w:t>
      </w:r>
    </w:p>
    <w:p w:rsidR="00A24E31" w:rsidRPr="006F3AC9" w:rsidRDefault="00A24E31" w:rsidP="00F93DE7">
      <w:pPr>
        <w:ind w:firstLine="851"/>
        <w:jc w:val="both"/>
      </w:pPr>
    </w:p>
    <w:p w:rsidR="00F93DE7" w:rsidRPr="005123A3" w:rsidRDefault="00865957" w:rsidP="00865957">
      <w:pPr>
        <w:jc w:val="both"/>
      </w:pPr>
      <w:r>
        <w:t xml:space="preserve">        </w:t>
      </w:r>
      <w:r w:rsidR="00F93DE7" w:rsidRPr="005123A3">
        <w:t>Организован бесплатный подвоз 832</w:t>
      </w:r>
      <w:r w:rsidR="00AA0B4D">
        <w:t xml:space="preserve"> </w:t>
      </w:r>
      <w:r w:rsidR="00F93DE7" w:rsidRPr="005123A3">
        <w:t xml:space="preserve">обучающихся в 9 </w:t>
      </w:r>
      <w:r w:rsidR="00AA0B4D">
        <w:t>образовательных учреждениях</w:t>
      </w:r>
      <w:r w:rsidR="00F93DE7" w:rsidRPr="005123A3">
        <w:t>. На балансе образовате</w:t>
      </w:r>
      <w:r w:rsidR="00230E00">
        <w:t>льных организаций 20 технических единиц</w:t>
      </w:r>
      <w:r w:rsidR="00F93DE7" w:rsidRPr="005123A3">
        <w:t xml:space="preserve"> 2010 -2019 года выпуска, которые осуществляют перевозку обучающихся по 52 установленным маршрутам. </w:t>
      </w:r>
    </w:p>
    <w:p w:rsidR="00F93DE7" w:rsidRPr="00AA0B4D" w:rsidRDefault="00F93DE7" w:rsidP="00F93DE7">
      <w:pPr>
        <w:jc w:val="both"/>
        <w:rPr>
          <w:bCs/>
        </w:rPr>
      </w:pPr>
      <w:r w:rsidRPr="005123A3">
        <w:t xml:space="preserve">В 2019 году </w:t>
      </w:r>
      <w:r w:rsidRPr="005123A3">
        <w:rPr>
          <w:bCs/>
        </w:rPr>
        <w:t>приобретены 4 единицы  школьных автобуса:</w:t>
      </w:r>
      <w:r w:rsidR="00AA0B4D">
        <w:rPr>
          <w:bCs/>
        </w:rPr>
        <w:t xml:space="preserve"> </w:t>
      </w:r>
      <w:r w:rsidRPr="00AA0B4D">
        <w:rPr>
          <w:bCs/>
        </w:rPr>
        <w:t>«ГАЗель» в МБОУ «Дмитриевская СОШ»</w:t>
      </w:r>
      <w:r w:rsidR="00AA0B4D">
        <w:rPr>
          <w:bCs/>
        </w:rPr>
        <w:t xml:space="preserve">, «ПАЗ» в МБОУ «Строевская СОШ », </w:t>
      </w:r>
      <w:r w:rsidRPr="00AA0B4D">
        <w:rPr>
          <w:bCs/>
        </w:rPr>
        <w:t xml:space="preserve"> «ГАЗель» в МБОУ «ОСОШ №2»</w:t>
      </w:r>
      <w:r w:rsidR="00AA0B4D">
        <w:rPr>
          <w:bCs/>
        </w:rPr>
        <w:t xml:space="preserve"> и </w:t>
      </w:r>
      <w:r w:rsidRPr="00AA0B4D">
        <w:rPr>
          <w:bCs/>
        </w:rPr>
        <w:t xml:space="preserve"> «ПАЗ» в МБОУ «Киземская СОШ»</w:t>
      </w:r>
      <w:r w:rsidR="00AA0B4D">
        <w:rPr>
          <w:bCs/>
        </w:rPr>
        <w:t>.</w:t>
      </w:r>
    </w:p>
    <w:p w:rsidR="00F93DE7" w:rsidRPr="00AA0B4D" w:rsidRDefault="00F93DE7" w:rsidP="00F93DE7">
      <w:pPr>
        <w:keepNext/>
        <w:spacing w:before="240" w:after="60"/>
        <w:jc w:val="center"/>
        <w:outlineLvl w:val="0"/>
        <w:rPr>
          <w:b/>
          <w:bCs/>
          <w:kern w:val="32"/>
        </w:rPr>
      </w:pPr>
      <w:r w:rsidRPr="00AA0B4D">
        <w:rPr>
          <w:b/>
          <w:bCs/>
          <w:kern w:val="32"/>
        </w:rPr>
        <w:t>Кадры образовательных учреждений</w:t>
      </w:r>
    </w:p>
    <w:p w:rsidR="00F93DE7" w:rsidRPr="00AA0B4D" w:rsidRDefault="00F93DE7" w:rsidP="00F93DE7">
      <w:pPr>
        <w:tabs>
          <w:tab w:val="left" w:pos="4185"/>
        </w:tabs>
        <w:ind w:firstLine="540"/>
        <w:jc w:val="both"/>
        <w:rPr>
          <w:u w:val="single"/>
        </w:rPr>
      </w:pPr>
      <w:r w:rsidRPr="00AA0B4D">
        <w:rPr>
          <w:u w:val="single"/>
        </w:rPr>
        <w:t xml:space="preserve">Уровень образования и квалификации педагогических кадров </w:t>
      </w:r>
    </w:p>
    <w:p w:rsidR="00F93DE7" w:rsidRPr="00AA0B4D" w:rsidRDefault="00F93DE7" w:rsidP="00F93DE7">
      <w:pPr>
        <w:tabs>
          <w:tab w:val="left" w:pos="4185"/>
        </w:tabs>
        <w:jc w:val="both"/>
        <w:rPr>
          <w:b/>
        </w:rPr>
      </w:pPr>
      <w:r w:rsidRPr="00AA0B4D">
        <w:rPr>
          <w:b/>
        </w:rPr>
        <w:t>ШКОЛЫ: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1620"/>
        <w:gridCol w:w="1800"/>
        <w:gridCol w:w="1692"/>
      </w:tblGrid>
      <w:tr w:rsidR="00F93DE7" w:rsidRPr="00AA0B4D" w:rsidTr="00F93DE7">
        <w:trPr>
          <w:trHeight w:val="165"/>
        </w:trPr>
        <w:tc>
          <w:tcPr>
            <w:tcW w:w="3960" w:type="dxa"/>
            <w:vMerge w:val="restart"/>
            <w:tcBorders>
              <w:tl2br w:val="single" w:sz="4" w:space="0" w:color="auto"/>
            </w:tcBorders>
            <w:shd w:val="clear" w:color="auto" w:fill="auto"/>
          </w:tcPr>
          <w:p w:rsidR="00AA0B4D" w:rsidRPr="00AA0B4D" w:rsidRDefault="00AA0B4D" w:rsidP="00AA0B4D">
            <w:pPr>
              <w:ind w:right="220"/>
              <w:jc w:val="both"/>
              <w:rPr>
                <w:b/>
              </w:rPr>
            </w:pPr>
            <w:r>
              <w:tab/>
            </w:r>
            <w:r w:rsidRPr="00AA0B4D">
              <w:rPr>
                <w:b/>
              </w:rPr>
              <w:t>Годы:</w:t>
            </w:r>
          </w:p>
          <w:p w:rsidR="00AA0B4D" w:rsidRDefault="00AA0B4D" w:rsidP="00AA0B4D">
            <w:pPr>
              <w:tabs>
                <w:tab w:val="left" w:pos="1402"/>
              </w:tabs>
              <w:jc w:val="both"/>
              <w:rPr>
                <w:b/>
              </w:rPr>
            </w:pPr>
          </w:p>
          <w:p w:rsidR="00F93DE7" w:rsidRPr="00AA0B4D" w:rsidRDefault="00F93DE7" w:rsidP="00AA0B4D">
            <w:pPr>
              <w:tabs>
                <w:tab w:val="left" w:pos="1402"/>
              </w:tabs>
              <w:jc w:val="both"/>
              <w:rPr>
                <w:b/>
              </w:rPr>
            </w:pPr>
            <w:r w:rsidRPr="00AA0B4D">
              <w:rPr>
                <w:b/>
              </w:rPr>
              <w:t xml:space="preserve">Образование, </w:t>
            </w:r>
          </w:p>
          <w:p w:rsidR="00F93DE7" w:rsidRPr="00AA0B4D" w:rsidRDefault="00F93DE7" w:rsidP="00F93DE7">
            <w:pPr>
              <w:jc w:val="both"/>
            </w:pPr>
            <w:r w:rsidRPr="00AA0B4D">
              <w:rPr>
                <w:b/>
              </w:rPr>
              <w:t>квалификация</w:t>
            </w:r>
          </w:p>
        </w:tc>
        <w:tc>
          <w:tcPr>
            <w:tcW w:w="5112" w:type="dxa"/>
            <w:gridSpan w:val="3"/>
            <w:shd w:val="clear" w:color="auto" w:fill="auto"/>
          </w:tcPr>
          <w:p w:rsidR="00F93DE7" w:rsidRPr="00AA0B4D" w:rsidRDefault="00F93DE7" w:rsidP="00AA0B4D">
            <w:pPr>
              <w:jc w:val="center"/>
              <w:rPr>
                <w:b/>
              </w:rPr>
            </w:pPr>
            <w:r w:rsidRPr="00AA0B4D">
              <w:rPr>
                <w:b/>
              </w:rPr>
              <w:t>По району:</w:t>
            </w:r>
          </w:p>
        </w:tc>
      </w:tr>
      <w:tr w:rsidR="00F93DE7" w:rsidRPr="00AA0B4D" w:rsidTr="00AA0B4D">
        <w:trPr>
          <w:trHeight w:val="240"/>
        </w:trPr>
        <w:tc>
          <w:tcPr>
            <w:tcW w:w="3960" w:type="dxa"/>
            <w:vMerge/>
            <w:tcBorders>
              <w:tl2br w:val="single" w:sz="4" w:space="0" w:color="auto"/>
            </w:tcBorders>
            <w:shd w:val="clear" w:color="auto" w:fill="auto"/>
          </w:tcPr>
          <w:p w:rsidR="00F93DE7" w:rsidRPr="00AA0B4D" w:rsidRDefault="00F93DE7" w:rsidP="00F93DE7">
            <w:pPr>
              <w:jc w:val="both"/>
            </w:pPr>
          </w:p>
        </w:tc>
        <w:tc>
          <w:tcPr>
            <w:tcW w:w="1620" w:type="dxa"/>
            <w:shd w:val="clear" w:color="auto" w:fill="auto"/>
          </w:tcPr>
          <w:p w:rsidR="00F93DE7" w:rsidRPr="00AA0B4D" w:rsidRDefault="00F93DE7" w:rsidP="00AA0B4D">
            <w:pPr>
              <w:jc w:val="center"/>
              <w:rPr>
                <w:b/>
              </w:rPr>
            </w:pPr>
            <w:r w:rsidRPr="00AA0B4D">
              <w:rPr>
                <w:b/>
              </w:rPr>
              <w:t>2017 год</w:t>
            </w:r>
          </w:p>
        </w:tc>
        <w:tc>
          <w:tcPr>
            <w:tcW w:w="1800" w:type="dxa"/>
            <w:shd w:val="clear" w:color="auto" w:fill="auto"/>
          </w:tcPr>
          <w:p w:rsidR="00F93DE7" w:rsidRPr="00AA0B4D" w:rsidRDefault="00F93DE7" w:rsidP="00AA0B4D">
            <w:pPr>
              <w:jc w:val="center"/>
              <w:rPr>
                <w:b/>
              </w:rPr>
            </w:pPr>
            <w:r w:rsidRPr="00AA0B4D">
              <w:rPr>
                <w:b/>
              </w:rPr>
              <w:t>2018 год</w:t>
            </w:r>
          </w:p>
        </w:tc>
        <w:tc>
          <w:tcPr>
            <w:tcW w:w="1692" w:type="dxa"/>
            <w:shd w:val="clear" w:color="auto" w:fill="auto"/>
          </w:tcPr>
          <w:p w:rsidR="00F93DE7" w:rsidRPr="00AA0B4D" w:rsidRDefault="00F93DE7" w:rsidP="00AA0B4D">
            <w:pPr>
              <w:jc w:val="center"/>
              <w:rPr>
                <w:b/>
              </w:rPr>
            </w:pPr>
            <w:r w:rsidRPr="00AA0B4D">
              <w:rPr>
                <w:b/>
              </w:rPr>
              <w:t>2019 год</w:t>
            </w:r>
          </w:p>
        </w:tc>
      </w:tr>
      <w:tr w:rsidR="00F93DE7" w:rsidRPr="00AA0B4D" w:rsidTr="00AA0B4D">
        <w:trPr>
          <w:trHeight w:val="513"/>
        </w:trPr>
        <w:tc>
          <w:tcPr>
            <w:tcW w:w="3960" w:type="dxa"/>
            <w:vMerge/>
            <w:tcBorders>
              <w:tl2br w:val="single" w:sz="4" w:space="0" w:color="auto"/>
            </w:tcBorders>
            <w:shd w:val="clear" w:color="auto" w:fill="auto"/>
          </w:tcPr>
          <w:p w:rsidR="00F93DE7" w:rsidRPr="00AA0B4D" w:rsidRDefault="00F93DE7" w:rsidP="00F93DE7">
            <w:pPr>
              <w:jc w:val="both"/>
            </w:pPr>
          </w:p>
        </w:tc>
        <w:tc>
          <w:tcPr>
            <w:tcW w:w="1620" w:type="dxa"/>
            <w:shd w:val="clear" w:color="auto" w:fill="auto"/>
          </w:tcPr>
          <w:p w:rsidR="00F93DE7" w:rsidRPr="00AA0B4D" w:rsidRDefault="00F93DE7" w:rsidP="00AA0B4D">
            <w:pPr>
              <w:jc w:val="center"/>
              <w:rPr>
                <w:b/>
              </w:rPr>
            </w:pPr>
            <w:r w:rsidRPr="00AA0B4D">
              <w:rPr>
                <w:b/>
              </w:rPr>
              <w:t>из 403 педагогов</w:t>
            </w:r>
          </w:p>
        </w:tc>
        <w:tc>
          <w:tcPr>
            <w:tcW w:w="1800" w:type="dxa"/>
            <w:shd w:val="clear" w:color="auto" w:fill="auto"/>
          </w:tcPr>
          <w:p w:rsidR="00F93DE7" w:rsidRPr="00AA0B4D" w:rsidRDefault="00F93DE7" w:rsidP="00AA0B4D">
            <w:pPr>
              <w:jc w:val="center"/>
              <w:rPr>
                <w:b/>
              </w:rPr>
            </w:pPr>
            <w:r w:rsidRPr="00AA0B4D">
              <w:rPr>
                <w:b/>
              </w:rPr>
              <w:t>из 385 педагогов</w:t>
            </w:r>
          </w:p>
        </w:tc>
        <w:tc>
          <w:tcPr>
            <w:tcW w:w="1692" w:type="dxa"/>
            <w:shd w:val="clear" w:color="auto" w:fill="auto"/>
          </w:tcPr>
          <w:p w:rsidR="00F93DE7" w:rsidRPr="00AA0B4D" w:rsidRDefault="00F93DE7" w:rsidP="00AA0B4D">
            <w:pPr>
              <w:jc w:val="center"/>
              <w:rPr>
                <w:b/>
                <w:highlight w:val="cyan"/>
              </w:rPr>
            </w:pPr>
            <w:r w:rsidRPr="00AA0B4D">
              <w:rPr>
                <w:b/>
              </w:rPr>
              <w:t>из 386 педагогов</w:t>
            </w:r>
          </w:p>
        </w:tc>
      </w:tr>
      <w:tr w:rsidR="00F93DE7" w:rsidRPr="00AA0B4D" w:rsidTr="00AA0B4D">
        <w:trPr>
          <w:trHeight w:val="237"/>
        </w:trPr>
        <w:tc>
          <w:tcPr>
            <w:tcW w:w="3960" w:type="dxa"/>
            <w:shd w:val="clear" w:color="auto" w:fill="auto"/>
          </w:tcPr>
          <w:p w:rsidR="00F93DE7" w:rsidRPr="00AA0B4D" w:rsidRDefault="00F93DE7" w:rsidP="00F93DE7">
            <w:pPr>
              <w:spacing w:after="160"/>
              <w:jc w:val="both"/>
            </w:pPr>
            <w:r w:rsidRPr="00AA0B4D">
              <w:t>Высшее образование</w:t>
            </w:r>
          </w:p>
        </w:tc>
        <w:tc>
          <w:tcPr>
            <w:tcW w:w="1620" w:type="dxa"/>
            <w:shd w:val="clear" w:color="auto" w:fill="auto"/>
          </w:tcPr>
          <w:p w:rsidR="00F93DE7" w:rsidRPr="00AA0B4D" w:rsidRDefault="00F93DE7" w:rsidP="00AA0B4D">
            <w:pPr>
              <w:jc w:val="center"/>
            </w:pPr>
            <w:r w:rsidRPr="00AA0B4D">
              <w:t>72%</w:t>
            </w:r>
          </w:p>
        </w:tc>
        <w:tc>
          <w:tcPr>
            <w:tcW w:w="1800" w:type="dxa"/>
            <w:shd w:val="clear" w:color="auto" w:fill="auto"/>
          </w:tcPr>
          <w:p w:rsidR="00F93DE7" w:rsidRPr="00AA0B4D" w:rsidRDefault="00F93DE7" w:rsidP="00AA0B4D">
            <w:pPr>
              <w:jc w:val="center"/>
            </w:pPr>
            <w:r w:rsidRPr="00AA0B4D">
              <w:t>74%</w:t>
            </w:r>
          </w:p>
        </w:tc>
        <w:tc>
          <w:tcPr>
            <w:tcW w:w="1692" w:type="dxa"/>
            <w:shd w:val="clear" w:color="auto" w:fill="auto"/>
          </w:tcPr>
          <w:p w:rsidR="00F93DE7" w:rsidRPr="00AA0B4D" w:rsidRDefault="00F93DE7" w:rsidP="00AA0B4D">
            <w:pPr>
              <w:jc w:val="center"/>
            </w:pPr>
            <w:r w:rsidRPr="00AA0B4D">
              <w:t>73%</w:t>
            </w:r>
          </w:p>
        </w:tc>
      </w:tr>
      <w:tr w:rsidR="00F93DE7" w:rsidRPr="00AA0B4D" w:rsidTr="00F93DE7">
        <w:tc>
          <w:tcPr>
            <w:tcW w:w="3960" w:type="dxa"/>
            <w:shd w:val="clear" w:color="auto" w:fill="auto"/>
          </w:tcPr>
          <w:p w:rsidR="00F93DE7" w:rsidRPr="00AA0B4D" w:rsidRDefault="00F93DE7" w:rsidP="00F93DE7">
            <w:pPr>
              <w:spacing w:after="160"/>
              <w:jc w:val="both"/>
            </w:pPr>
            <w:r w:rsidRPr="00AA0B4D">
              <w:t>Высшая квалификационная категория</w:t>
            </w:r>
          </w:p>
        </w:tc>
        <w:tc>
          <w:tcPr>
            <w:tcW w:w="1620" w:type="dxa"/>
            <w:shd w:val="clear" w:color="auto" w:fill="auto"/>
          </w:tcPr>
          <w:p w:rsidR="00F93DE7" w:rsidRPr="00AA0B4D" w:rsidRDefault="00F93DE7" w:rsidP="00AA0B4D">
            <w:pPr>
              <w:jc w:val="center"/>
            </w:pPr>
            <w:r w:rsidRPr="00AA0B4D">
              <w:t>14%</w:t>
            </w:r>
          </w:p>
        </w:tc>
        <w:tc>
          <w:tcPr>
            <w:tcW w:w="1800" w:type="dxa"/>
            <w:shd w:val="clear" w:color="auto" w:fill="auto"/>
          </w:tcPr>
          <w:p w:rsidR="00F93DE7" w:rsidRPr="00AA0B4D" w:rsidRDefault="00F93DE7" w:rsidP="00AA0B4D">
            <w:pPr>
              <w:jc w:val="center"/>
            </w:pPr>
            <w:r w:rsidRPr="00AA0B4D">
              <w:t>18%</w:t>
            </w:r>
          </w:p>
        </w:tc>
        <w:tc>
          <w:tcPr>
            <w:tcW w:w="1692" w:type="dxa"/>
            <w:shd w:val="clear" w:color="auto" w:fill="auto"/>
          </w:tcPr>
          <w:p w:rsidR="00F93DE7" w:rsidRPr="00AA0B4D" w:rsidRDefault="00F93DE7" w:rsidP="00AA0B4D">
            <w:pPr>
              <w:jc w:val="center"/>
            </w:pPr>
            <w:r w:rsidRPr="00AA0B4D">
              <w:t>21%</w:t>
            </w:r>
          </w:p>
        </w:tc>
      </w:tr>
      <w:tr w:rsidR="00F93DE7" w:rsidRPr="00AA0B4D" w:rsidTr="00F93DE7">
        <w:tc>
          <w:tcPr>
            <w:tcW w:w="3960" w:type="dxa"/>
            <w:shd w:val="clear" w:color="auto" w:fill="auto"/>
          </w:tcPr>
          <w:p w:rsidR="00F93DE7" w:rsidRPr="00AA0B4D" w:rsidRDefault="00F93DE7" w:rsidP="00F93DE7">
            <w:pPr>
              <w:spacing w:after="160"/>
              <w:jc w:val="both"/>
            </w:pPr>
            <w:r w:rsidRPr="00AA0B4D">
              <w:t>Первая квалификационная категория</w:t>
            </w:r>
          </w:p>
        </w:tc>
        <w:tc>
          <w:tcPr>
            <w:tcW w:w="1620" w:type="dxa"/>
            <w:shd w:val="clear" w:color="auto" w:fill="auto"/>
          </w:tcPr>
          <w:p w:rsidR="00F93DE7" w:rsidRPr="00AA0B4D" w:rsidRDefault="00F93DE7" w:rsidP="00AA0B4D">
            <w:pPr>
              <w:jc w:val="center"/>
            </w:pPr>
            <w:r w:rsidRPr="00AA0B4D">
              <w:t>38%</w:t>
            </w:r>
          </w:p>
        </w:tc>
        <w:tc>
          <w:tcPr>
            <w:tcW w:w="1800" w:type="dxa"/>
            <w:shd w:val="clear" w:color="auto" w:fill="auto"/>
          </w:tcPr>
          <w:p w:rsidR="00F93DE7" w:rsidRPr="00AA0B4D" w:rsidRDefault="00F93DE7" w:rsidP="00AA0B4D">
            <w:pPr>
              <w:jc w:val="center"/>
            </w:pPr>
            <w:r w:rsidRPr="00AA0B4D">
              <w:t>39%</w:t>
            </w:r>
          </w:p>
        </w:tc>
        <w:tc>
          <w:tcPr>
            <w:tcW w:w="1692" w:type="dxa"/>
            <w:shd w:val="clear" w:color="auto" w:fill="auto"/>
          </w:tcPr>
          <w:p w:rsidR="00F93DE7" w:rsidRPr="00AA0B4D" w:rsidRDefault="00F93DE7" w:rsidP="00AA0B4D">
            <w:pPr>
              <w:jc w:val="center"/>
            </w:pPr>
            <w:r w:rsidRPr="00AA0B4D">
              <w:t>37%</w:t>
            </w:r>
          </w:p>
        </w:tc>
      </w:tr>
    </w:tbl>
    <w:p w:rsidR="00F93DE7" w:rsidRPr="00AA0B4D" w:rsidRDefault="00F93DE7" w:rsidP="00F93DE7">
      <w:pPr>
        <w:tabs>
          <w:tab w:val="left" w:pos="4185"/>
        </w:tabs>
        <w:jc w:val="both"/>
        <w:rPr>
          <w:b/>
        </w:rPr>
      </w:pPr>
      <w:r w:rsidRPr="00AA0B4D">
        <w:rPr>
          <w:b/>
        </w:rPr>
        <w:t>ДОУ:</w:t>
      </w:r>
    </w:p>
    <w:tbl>
      <w:tblPr>
        <w:tblW w:w="9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5"/>
        <w:gridCol w:w="1779"/>
        <w:gridCol w:w="1750"/>
        <w:gridCol w:w="1779"/>
      </w:tblGrid>
      <w:tr w:rsidR="00F93DE7" w:rsidRPr="00AA0B4D" w:rsidTr="00F93DE7">
        <w:trPr>
          <w:trHeight w:val="165"/>
        </w:trPr>
        <w:tc>
          <w:tcPr>
            <w:tcW w:w="3775" w:type="dxa"/>
            <w:vMerge w:val="restart"/>
            <w:tcBorders>
              <w:tl2br w:val="single" w:sz="4" w:space="0" w:color="auto"/>
            </w:tcBorders>
            <w:shd w:val="clear" w:color="auto" w:fill="auto"/>
          </w:tcPr>
          <w:p w:rsidR="00F93DE7" w:rsidRPr="00AA0B4D" w:rsidRDefault="00AA0B4D" w:rsidP="00AA0B4D">
            <w:pPr>
              <w:tabs>
                <w:tab w:val="left" w:pos="2579"/>
              </w:tabs>
              <w:jc w:val="both"/>
            </w:pPr>
            <w:r>
              <w:tab/>
            </w:r>
            <w:r w:rsidRPr="00AA0B4D">
              <w:t>Годы:</w:t>
            </w:r>
          </w:p>
          <w:p w:rsidR="00F93DE7" w:rsidRPr="00AA0B4D" w:rsidRDefault="00F93DE7" w:rsidP="00AA0B4D">
            <w:pPr>
              <w:ind w:right="220"/>
              <w:jc w:val="both"/>
            </w:pPr>
            <w:r w:rsidRPr="00AA0B4D">
              <w:t xml:space="preserve"> </w:t>
            </w:r>
          </w:p>
          <w:p w:rsidR="00F93DE7" w:rsidRPr="00AA0B4D" w:rsidRDefault="00F93DE7" w:rsidP="00F93DE7">
            <w:pPr>
              <w:jc w:val="both"/>
            </w:pPr>
            <w:r w:rsidRPr="00AA0B4D">
              <w:t>Образование,</w:t>
            </w:r>
          </w:p>
          <w:p w:rsidR="00F93DE7" w:rsidRPr="00AA0B4D" w:rsidRDefault="00F93DE7" w:rsidP="00F93DE7">
            <w:pPr>
              <w:jc w:val="both"/>
            </w:pPr>
            <w:r w:rsidRPr="00AA0B4D">
              <w:t xml:space="preserve"> квалификация</w:t>
            </w:r>
          </w:p>
        </w:tc>
        <w:tc>
          <w:tcPr>
            <w:tcW w:w="5308" w:type="dxa"/>
            <w:gridSpan w:val="3"/>
            <w:shd w:val="clear" w:color="auto" w:fill="auto"/>
          </w:tcPr>
          <w:p w:rsidR="00F93DE7" w:rsidRPr="00AA0B4D" w:rsidRDefault="00F93DE7" w:rsidP="00F93DE7">
            <w:pPr>
              <w:jc w:val="both"/>
              <w:rPr>
                <w:b/>
              </w:rPr>
            </w:pPr>
            <w:r w:rsidRPr="00AA0B4D">
              <w:rPr>
                <w:b/>
              </w:rPr>
              <w:t>По району:</w:t>
            </w:r>
          </w:p>
        </w:tc>
      </w:tr>
      <w:tr w:rsidR="00F93DE7" w:rsidRPr="00AA0B4D" w:rsidTr="00F93DE7">
        <w:trPr>
          <w:trHeight w:val="255"/>
        </w:trPr>
        <w:tc>
          <w:tcPr>
            <w:tcW w:w="3775" w:type="dxa"/>
            <w:vMerge/>
            <w:tcBorders>
              <w:tl2br w:val="single" w:sz="4" w:space="0" w:color="auto"/>
            </w:tcBorders>
            <w:shd w:val="clear" w:color="auto" w:fill="auto"/>
          </w:tcPr>
          <w:p w:rsidR="00F93DE7" w:rsidRPr="00AA0B4D" w:rsidRDefault="00F93DE7" w:rsidP="00F93DE7">
            <w:pPr>
              <w:jc w:val="both"/>
            </w:pPr>
          </w:p>
        </w:tc>
        <w:tc>
          <w:tcPr>
            <w:tcW w:w="1779" w:type="dxa"/>
            <w:shd w:val="clear" w:color="auto" w:fill="auto"/>
          </w:tcPr>
          <w:p w:rsidR="00F93DE7" w:rsidRPr="00AA0B4D" w:rsidRDefault="00F93DE7" w:rsidP="00AA0B4D">
            <w:pPr>
              <w:jc w:val="center"/>
            </w:pPr>
            <w:r w:rsidRPr="00AA0B4D">
              <w:rPr>
                <w:b/>
              </w:rPr>
              <w:t>2017 год</w:t>
            </w:r>
          </w:p>
        </w:tc>
        <w:tc>
          <w:tcPr>
            <w:tcW w:w="1750" w:type="dxa"/>
            <w:shd w:val="clear" w:color="auto" w:fill="auto"/>
          </w:tcPr>
          <w:p w:rsidR="00F93DE7" w:rsidRPr="00AA0B4D" w:rsidRDefault="00F93DE7" w:rsidP="00AA0B4D">
            <w:pPr>
              <w:jc w:val="center"/>
              <w:rPr>
                <w:b/>
              </w:rPr>
            </w:pPr>
            <w:r w:rsidRPr="00AA0B4D">
              <w:rPr>
                <w:b/>
              </w:rPr>
              <w:t>2018 год</w:t>
            </w:r>
          </w:p>
          <w:p w:rsidR="00F93DE7" w:rsidRPr="00AA0B4D" w:rsidRDefault="00F93DE7" w:rsidP="00AA0B4D">
            <w:pPr>
              <w:jc w:val="center"/>
              <w:rPr>
                <w:b/>
              </w:rPr>
            </w:pPr>
          </w:p>
        </w:tc>
        <w:tc>
          <w:tcPr>
            <w:tcW w:w="1779" w:type="dxa"/>
            <w:shd w:val="clear" w:color="auto" w:fill="auto"/>
          </w:tcPr>
          <w:p w:rsidR="00F93DE7" w:rsidRPr="00AA0B4D" w:rsidRDefault="00F93DE7" w:rsidP="00AA0B4D">
            <w:pPr>
              <w:jc w:val="center"/>
              <w:rPr>
                <w:b/>
              </w:rPr>
            </w:pPr>
            <w:r w:rsidRPr="00AA0B4D">
              <w:rPr>
                <w:b/>
              </w:rPr>
              <w:t>2019 год</w:t>
            </w:r>
          </w:p>
          <w:p w:rsidR="00F93DE7" w:rsidRPr="00AA0B4D" w:rsidRDefault="00F93DE7" w:rsidP="00AA0B4D">
            <w:pPr>
              <w:jc w:val="center"/>
              <w:rPr>
                <w:b/>
              </w:rPr>
            </w:pPr>
          </w:p>
        </w:tc>
      </w:tr>
      <w:tr w:rsidR="00F93DE7" w:rsidRPr="00AA0B4D" w:rsidTr="00F93DE7">
        <w:trPr>
          <w:trHeight w:val="150"/>
        </w:trPr>
        <w:tc>
          <w:tcPr>
            <w:tcW w:w="3775" w:type="dxa"/>
            <w:vMerge/>
            <w:tcBorders>
              <w:tl2br w:val="single" w:sz="4" w:space="0" w:color="auto"/>
            </w:tcBorders>
            <w:shd w:val="clear" w:color="auto" w:fill="auto"/>
          </w:tcPr>
          <w:p w:rsidR="00F93DE7" w:rsidRPr="00AA0B4D" w:rsidRDefault="00F93DE7" w:rsidP="00F93DE7">
            <w:pPr>
              <w:jc w:val="both"/>
            </w:pPr>
          </w:p>
        </w:tc>
        <w:tc>
          <w:tcPr>
            <w:tcW w:w="1779" w:type="dxa"/>
            <w:shd w:val="clear" w:color="auto" w:fill="auto"/>
          </w:tcPr>
          <w:p w:rsidR="00F93DE7" w:rsidRPr="00AA0B4D" w:rsidRDefault="00F93DE7" w:rsidP="00AA0B4D">
            <w:pPr>
              <w:jc w:val="center"/>
              <w:rPr>
                <w:b/>
              </w:rPr>
            </w:pPr>
            <w:r w:rsidRPr="00AA0B4D">
              <w:rPr>
                <w:b/>
              </w:rPr>
              <w:t>из 247 педагогов</w:t>
            </w:r>
          </w:p>
        </w:tc>
        <w:tc>
          <w:tcPr>
            <w:tcW w:w="1750" w:type="dxa"/>
            <w:shd w:val="clear" w:color="auto" w:fill="auto"/>
          </w:tcPr>
          <w:p w:rsidR="00F93DE7" w:rsidRPr="00AA0B4D" w:rsidRDefault="00F93DE7" w:rsidP="00AA0B4D">
            <w:pPr>
              <w:jc w:val="center"/>
              <w:rPr>
                <w:b/>
              </w:rPr>
            </w:pPr>
            <w:r w:rsidRPr="00AA0B4D">
              <w:rPr>
                <w:b/>
              </w:rPr>
              <w:t>из 231 педагогов</w:t>
            </w:r>
          </w:p>
        </w:tc>
        <w:tc>
          <w:tcPr>
            <w:tcW w:w="1779" w:type="dxa"/>
            <w:shd w:val="clear" w:color="auto" w:fill="auto"/>
          </w:tcPr>
          <w:p w:rsidR="00F93DE7" w:rsidRPr="00AA0B4D" w:rsidRDefault="00F93DE7" w:rsidP="00AA0B4D">
            <w:pPr>
              <w:jc w:val="center"/>
              <w:rPr>
                <w:b/>
                <w:highlight w:val="cyan"/>
              </w:rPr>
            </w:pPr>
            <w:r w:rsidRPr="00AA0B4D">
              <w:rPr>
                <w:b/>
              </w:rPr>
              <w:t>из 227 педагогов</w:t>
            </w:r>
          </w:p>
        </w:tc>
      </w:tr>
      <w:tr w:rsidR="00F93DE7" w:rsidRPr="00AA0B4D" w:rsidTr="00F93DE7">
        <w:tc>
          <w:tcPr>
            <w:tcW w:w="3775" w:type="dxa"/>
            <w:shd w:val="clear" w:color="auto" w:fill="auto"/>
          </w:tcPr>
          <w:p w:rsidR="00F93DE7" w:rsidRPr="00AA0B4D" w:rsidRDefault="00F93DE7" w:rsidP="00F93DE7">
            <w:pPr>
              <w:jc w:val="both"/>
            </w:pPr>
            <w:r w:rsidRPr="00AA0B4D">
              <w:t>Высшее образование</w:t>
            </w:r>
          </w:p>
        </w:tc>
        <w:tc>
          <w:tcPr>
            <w:tcW w:w="1779" w:type="dxa"/>
            <w:shd w:val="clear" w:color="auto" w:fill="auto"/>
          </w:tcPr>
          <w:p w:rsidR="00F93DE7" w:rsidRPr="00AA0B4D" w:rsidRDefault="00F93DE7" w:rsidP="00F93DE7">
            <w:pPr>
              <w:jc w:val="both"/>
            </w:pPr>
            <w:r w:rsidRPr="00AA0B4D">
              <w:t xml:space="preserve"> 28,3%</w:t>
            </w:r>
          </w:p>
        </w:tc>
        <w:tc>
          <w:tcPr>
            <w:tcW w:w="1750" w:type="dxa"/>
            <w:shd w:val="clear" w:color="auto" w:fill="auto"/>
          </w:tcPr>
          <w:p w:rsidR="00F93DE7" w:rsidRPr="00AA0B4D" w:rsidRDefault="00F93DE7" w:rsidP="00F93DE7">
            <w:pPr>
              <w:jc w:val="both"/>
            </w:pPr>
            <w:r w:rsidRPr="00AA0B4D">
              <w:t xml:space="preserve"> 35,5%</w:t>
            </w:r>
          </w:p>
        </w:tc>
        <w:tc>
          <w:tcPr>
            <w:tcW w:w="1779" w:type="dxa"/>
            <w:shd w:val="clear" w:color="auto" w:fill="auto"/>
          </w:tcPr>
          <w:p w:rsidR="00F93DE7" w:rsidRPr="00AA0B4D" w:rsidRDefault="00F93DE7" w:rsidP="00F93DE7">
            <w:pPr>
              <w:jc w:val="both"/>
            </w:pPr>
            <w:r w:rsidRPr="00AA0B4D">
              <w:t>31%</w:t>
            </w:r>
          </w:p>
        </w:tc>
      </w:tr>
      <w:tr w:rsidR="00F93DE7" w:rsidRPr="00AA0B4D" w:rsidTr="00F93DE7">
        <w:tc>
          <w:tcPr>
            <w:tcW w:w="3775" w:type="dxa"/>
            <w:shd w:val="clear" w:color="auto" w:fill="auto"/>
          </w:tcPr>
          <w:p w:rsidR="00F93DE7" w:rsidRPr="00AA0B4D" w:rsidRDefault="00F93DE7" w:rsidP="00F93DE7">
            <w:pPr>
              <w:jc w:val="both"/>
            </w:pPr>
            <w:r w:rsidRPr="00AA0B4D">
              <w:t>Высшая квалификационная категория</w:t>
            </w:r>
          </w:p>
        </w:tc>
        <w:tc>
          <w:tcPr>
            <w:tcW w:w="1779" w:type="dxa"/>
            <w:shd w:val="clear" w:color="auto" w:fill="auto"/>
          </w:tcPr>
          <w:p w:rsidR="00F93DE7" w:rsidRPr="00AA0B4D" w:rsidRDefault="00F93DE7" w:rsidP="00F93DE7">
            <w:pPr>
              <w:jc w:val="both"/>
            </w:pPr>
            <w:r w:rsidRPr="00AA0B4D">
              <w:t>16%</w:t>
            </w:r>
          </w:p>
        </w:tc>
        <w:tc>
          <w:tcPr>
            <w:tcW w:w="1750" w:type="dxa"/>
            <w:shd w:val="clear" w:color="auto" w:fill="auto"/>
          </w:tcPr>
          <w:p w:rsidR="00F93DE7" w:rsidRPr="00AA0B4D" w:rsidRDefault="00F93DE7" w:rsidP="00F93DE7">
            <w:pPr>
              <w:jc w:val="both"/>
            </w:pPr>
            <w:r w:rsidRPr="00AA0B4D">
              <w:t xml:space="preserve"> 17,8%</w:t>
            </w:r>
          </w:p>
        </w:tc>
        <w:tc>
          <w:tcPr>
            <w:tcW w:w="1779" w:type="dxa"/>
            <w:shd w:val="clear" w:color="auto" w:fill="auto"/>
          </w:tcPr>
          <w:p w:rsidR="00F93DE7" w:rsidRPr="00AA0B4D" w:rsidRDefault="00F93DE7" w:rsidP="00F93DE7">
            <w:pPr>
              <w:jc w:val="both"/>
            </w:pPr>
            <w:r w:rsidRPr="00AA0B4D">
              <w:t>19%</w:t>
            </w:r>
          </w:p>
        </w:tc>
      </w:tr>
      <w:tr w:rsidR="00F93DE7" w:rsidRPr="00AA0B4D" w:rsidTr="00F93DE7">
        <w:tc>
          <w:tcPr>
            <w:tcW w:w="3775" w:type="dxa"/>
            <w:shd w:val="clear" w:color="auto" w:fill="auto"/>
          </w:tcPr>
          <w:p w:rsidR="00F93DE7" w:rsidRPr="00AA0B4D" w:rsidRDefault="00F93DE7" w:rsidP="00F93DE7">
            <w:pPr>
              <w:jc w:val="both"/>
            </w:pPr>
            <w:r w:rsidRPr="00AA0B4D">
              <w:t>Первая квалификационная категория</w:t>
            </w:r>
          </w:p>
        </w:tc>
        <w:tc>
          <w:tcPr>
            <w:tcW w:w="1779" w:type="dxa"/>
            <w:shd w:val="clear" w:color="auto" w:fill="auto"/>
          </w:tcPr>
          <w:p w:rsidR="00F93DE7" w:rsidRPr="00AA0B4D" w:rsidRDefault="00F93DE7" w:rsidP="00F93DE7">
            <w:pPr>
              <w:jc w:val="both"/>
            </w:pPr>
            <w:r w:rsidRPr="00AA0B4D">
              <w:t xml:space="preserve"> 40,6%</w:t>
            </w:r>
          </w:p>
        </w:tc>
        <w:tc>
          <w:tcPr>
            <w:tcW w:w="1750" w:type="dxa"/>
            <w:shd w:val="clear" w:color="auto" w:fill="auto"/>
          </w:tcPr>
          <w:p w:rsidR="00F93DE7" w:rsidRPr="00AA0B4D" w:rsidRDefault="00F93DE7" w:rsidP="00F93DE7">
            <w:pPr>
              <w:jc w:val="both"/>
            </w:pPr>
            <w:r w:rsidRPr="00AA0B4D">
              <w:t xml:space="preserve"> 40,7%</w:t>
            </w:r>
          </w:p>
        </w:tc>
        <w:tc>
          <w:tcPr>
            <w:tcW w:w="1779" w:type="dxa"/>
            <w:shd w:val="clear" w:color="auto" w:fill="auto"/>
          </w:tcPr>
          <w:p w:rsidR="00F93DE7" w:rsidRPr="00AA0B4D" w:rsidRDefault="00F93DE7" w:rsidP="00F93DE7">
            <w:pPr>
              <w:jc w:val="both"/>
            </w:pPr>
            <w:r w:rsidRPr="00AA0B4D">
              <w:t>44 %</w:t>
            </w:r>
          </w:p>
        </w:tc>
      </w:tr>
    </w:tbl>
    <w:p w:rsidR="00F93DE7" w:rsidRPr="00747F44" w:rsidRDefault="00F93DE7" w:rsidP="00F93DE7">
      <w:pPr>
        <w:ind w:firstLine="709"/>
        <w:jc w:val="both"/>
        <w:rPr>
          <w:sz w:val="26"/>
          <w:szCs w:val="26"/>
        </w:rPr>
      </w:pPr>
    </w:p>
    <w:p w:rsidR="005B2F26" w:rsidRPr="005B2F26" w:rsidRDefault="005B2F26" w:rsidP="005B2F26">
      <w:pPr>
        <w:ind w:firstLine="851"/>
        <w:jc w:val="both"/>
      </w:pPr>
      <w:r w:rsidRPr="005B2F26">
        <w:t xml:space="preserve">В образовательных организациях работает  более 20% педагогов старше 54 лет. В школах района на 1 июля 2019 года имелись  16 вакансий учителей по предметам: иностранный язык,  математика, русский язык, физика, это больше чем в прошлый год на 5 человек. Для решения данной проблемы специалисты Управление  образования с руководителями  образовательных организаций выезжают в учреждения высшегои среднего профессионального образования для привлечения молодых специалистов в район. </w:t>
      </w:r>
    </w:p>
    <w:p w:rsidR="005B2F26" w:rsidRDefault="005B2F26" w:rsidP="005B2F26">
      <w:pPr>
        <w:ind w:firstLine="851"/>
        <w:jc w:val="both"/>
      </w:pPr>
      <w:r w:rsidRPr="005B2F26">
        <w:t xml:space="preserve">В 2019 году после окончания образовательных организаций высшего образования и профессиональных образовательных организаций в Устьянский район прибыли 7 молодых специалистов, которые были трудоустроены в образовательные организации. </w:t>
      </w:r>
    </w:p>
    <w:p w:rsidR="00230E00" w:rsidRPr="00230E00" w:rsidRDefault="00230E00" w:rsidP="00230E00">
      <w:pPr>
        <w:ind w:firstLine="851"/>
        <w:jc w:val="both"/>
      </w:pPr>
      <w:r w:rsidRPr="00230E00">
        <w:t xml:space="preserve">В образовательных организациях работает  более 20% педагогов старше 54 лет. В школах района на 1 июля 2019 года имелись  16 вакансий учителей по предметам: иностранный язык,  математика, русский язык, физика, это больше чем в прошлый год на 5 </w:t>
      </w:r>
      <w:r w:rsidRPr="00230E00">
        <w:lastRenderedPageBreak/>
        <w:t xml:space="preserve">человек. Для решения данной проблемы специалисты Управление  образования с руководителями  образовательных организаций выезжают в учреждения высшегои среднего профессионального образования для привлечения молодых специалистов в район. </w:t>
      </w:r>
    </w:p>
    <w:p w:rsidR="00230E00" w:rsidRPr="00230E00" w:rsidRDefault="00230E00" w:rsidP="00230E00">
      <w:pPr>
        <w:ind w:firstLine="851"/>
        <w:jc w:val="both"/>
      </w:pPr>
      <w:r w:rsidRPr="00230E00">
        <w:t>В 2019 году после окончания образовательных организаций высшего образования и профессиональных образовательных организаций в Устьянский район прибыли 7 молодых специалистов, которые были трудоустроены в образовательные организации. Также происходит обновление директорского корпуса. Новые директора начали работу в МБОУ «Киземская СОШ», МБОУ «ОСОШ№2», МБОУ «Строевская СОШ».</w:t>
      </w:r>
    </w:p>
    <w:p w:rsidR="00B52B4A" w:rsidRPr="00AE48B8" w:rsidRDefault="00B52B4A" w:rsidP="00AE48B8"/>
    <w:p w:rsidR="00F93DE7" w:rsidRPr="006F3AC9" w:rsidRDefault="00F93DE7" w:rsidP="007932AE">
      <w:pPr>
        <w:jc w:val="center"/>
        <w:rPr>
          <w:b/>
          <w:bCs/>
          <w:kern w:val="32"/>
          <w:u w:val="single"/>
        </w:rPr>
      </w:pPr>
      <w:r w:rsidRPr="006F3AC9">
        <w:rPr>
          <w:b/>
          <w:bCs/>
          <w:kern w:val="32"/>
          <w:u w:val="single"/>
        </w:rPr>
        <w:t>Дошкольное образование</w:t>
      </w:r>
    </w:p>
    <w:p w:rsidR="00F93DE7" w:rsidRPr="006F3AC9" w:rsidRDefault="00865957" w:rsidP="00865957">
      <w:pPr>
        <w:jc w:val="both"/>
        <w:rPr>
          <w:bCs/>
          <w:kern w:val="32"/>
        </w:rPr>
      </w:pPr>
      <w:r>
        <w:rPr>
          <w:bCs/>
          <w:kern w:val="32"/>
        </w:rPr>
        <w:t xml:space="preserve">          </w:t>
      </w:r>
      <w:r w:rsidR="00F93DE7" w:rsidRPr="006F3AC9">
        <w:rPr>
          <w:bCs/>
          <w:kern w:val="32"/>
        </w:rPr>
        <w:t>В Устьянском районе функционирует 33 детских сада</w:t>
      </w:r>
      <w:r w:rsidR="006F3AC9" w:rsidRPr="006F3AC9">
        <w:rPr>
          <w:bCs/>
          <w:kern w:val="32"/>
        </w:rPr>
        <w:t>.</w:t>
      </w:r>
    </w:p>
    <w:p w:rsidR="00F93DE7" w:rsidRPr="006F3AC9" w:rsidRDefault="00F93DE7" w:rsidP="00F93DE7">
      <w:pPr>
        <w:jc w:val="both"/>
      </w:pPr>
      <w:r w:rsidRPr="006F3AC9">
        <w:t>В системе дошкольного образования в 2019 году работало 206 педагогических работников, что на 8 человек меньше по сравнению с прошлым годом, воспитателей 155 (на 5 человека меньше). Младших воспитателей - 104 человек (на 5 человек меньше, чем в 2018году)</w:t>
      </w:r>
    </w:p>
    <w:p w:rsidR="00F93DE7" w:rsidRPr="006F3AC9" w:rsidRDefault="00F93DE7" w:rsidP="00F93DE7">
      <w:pPr>
        <w:ind w:firstLine="709"/>
        <w:jc w:val="both"/>
      </w:pPr>
      <w:r w:rsidRPr="006F3AC9">
        <w:t>Охват детей дошкольными образовательными организациями в возрасте от 1,5 до 7 лет в 2019 году составил 98 %.</w:t>
      </w:r>
    </w:p>
    <w:p w:rsidR="00F93DE7" w:rsidRPr="006F3AC9" w:rsidRDefault="00F93DE7" w:rsidP="00F93DE7">
      <w:pPr>
        <w:ind w:firstLine="709"/>
        <w:jc w:val="both"/>
      </w:pPr>
      <w:r w:rsidRPr="006F3AC9">
        <w:t>В связи с сокращением количества детей на территории МО «Устьянский муниципальный район» в период 2019  года в сельских детских садах продолжена  работа по оптимизации сети групп</w:t>
      </w:r>
      <w:r w:rsidR="006F3AC9" w:rsidRPr="006F3AC9">
        <w:t>. К</w:t>
      </w:r>
      <w:r w:rsidRPr="006F3AC9">
        <w:t>оличество функционирующих групп уменьшилось в населенных пунктах п.Лойга, п.Кизема, п. Костылево</w:t>
      </w:r>
      <w:r w:rsidR="006F3AC9" w:rsidRPr="006F3AC9">
        <w:t>.</w:t>
      </w:r>
    </w:p>
    <w:p w:rsidR="00F93DE7" w:rsidRPr="00747F44" w:rsidRDefault="00F93DE7" w:rsidP="00F93DE7">
      <w:pPr>
        <w:ind w:firstLine="709"/>
        <w:jc w:val="both"/>
        <w:rPr>
          <w:sz w:val="26"/>
          <w:szCs w:val="26"/>
        </w:rPr>
      </w:pPr>
    </w:p>
    <w:p w:rsidR="00F93DE7" w:rsidRPr="00747F44" w:rsidRDefault="00F93DE7" w:rsidP="00F93DE7">
      <w:pPr>
        <w:jc w:val="both"/>
        <w:rPr>
          <w:sz w:val="26"/>
          <w:szCs w:val="26"/>
          <w:u w:val="single"/>
        </w:rPr>
      </w:pPr>
      <w:r w:rsidRPr="00747F44">
        <w:rPr>
          <w:noProof/>
          <w:sz w:val="26"/>
          <w:szCs w:val="26"/>
        </w:rPr>
        <w:drawing>
          <wp:inline distT="0" distB="0" distL="0" distR="0">
            <wp:extent cx="5676900" cy="1533525"/>
            <wp:effectExtent l="19050" t="0" r="19050" b="0"/>
            <wp:docPr id="10"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F3AC9" w:rsidRDefault="00F93DE7" w:rsidP="00F93DE7">
      <w:pPr>
        <w:ind w:firstLine="567"/>
        <w:jc w:val="both"/>
        <w:rPr>
          <w:sz w:val="26"/>
          <w:szCs w:val="26"/>
        </w:rPr>
      </w:pPr>
      <w:r w:rsidRPr="00747F44">
        <w:rPr>
          <w:sz w:val="26"/>
          <w:szCs w:val="26"/>
        </w:rPr>
        <w:t xml:space="preserve"> </w:t>
      </w:r>
    </w:p>
    <w:p w:rsidR="00470B19" w:rsidRDefault="00865957" w:rsidP="00865957">
      <w:pPr>
        <w:jc w:val="both"/>
      </w:pPr>
      <w:r>
        <w:t xml:space="preserve">        </w:t>
      </w:r>
      <w:r w:rsidR="00F93DE7" w:rsidRPr="006F3AC9">
        <w:t>Услуга  «Прием заявлений, постановка на учет и зачисление детей в муниципальные образовательные учреждения, реализующие основную образовательную программу дошкольного образования (детские сады)     на территории   муниципального образования "Устьянский муниципальный район"</w:t>
      </w:r>
      <w:r w:rsidR="006F3AC9">
        <w:t xml:space="preserve"> </w:t>
      </w:r>
      <w:r w:rsidR="00F93DE7" w:rsidRPr="006F3AC9">
        <w:t xml:space="preserve"> предоставляется как лично, так и  через  единый портал государственных услуг в сети Интернет. Количество поданных заявлений  в детские сады в 2019 году -</w:t>
      </w:r>
      <w:r w:rsidR="006F3AC9">
        <w:t xml:space="preserve"> </w:t>
      </w:r>
      <w:r w:rsidR="00F93DE7" w:rsidRPr="006F3AC9">
        <w:t>388 (на 116 заявлений меньше, чем в 2018году)</w:t>
      </w:r>
      <w:r w:rsidR="006F3AC9">
        <w:t>.</w:t>
      </w:r>
      <w:r w:rsidR="00470B19">
        <w:t xml:space="preserve"> </w:t>
      </w:r>
    </w:p>
    <w:p w:rsidR="00470B19" w:rsidRPr="00A077C1" w:rsidRDefault="00865957" w:rsidP="00865957">
      <w:pPr>
        <w:jc w:val="both"/>
      </w:pPr>
      <w:r>
        <w:t xml:space="preserve">         </w:t>
      </w:r>
      <w:r w:rsidR="00470B19" w:rsidRPr="00A077C1">
        <w:t>В очереди в детские сады на 30.12.2019 года стоит 2</w:t>
      </w:r>
      <w:r w:rsidR="00470B19">
        <w:t>04 ребёнка,</w:t>
      </w:r>
      <w:r w:rsidR="00470B19" w:rsidRPr="00A077C1">
        <w:t xml:space="preserve"> это малыши до 1,5 лет. </w:t>
      </w:r>
      <w:r w:rsidR="00470B19">
        <w:t xml:space="preserve">  Всем нуждающимся предоставляются  места в дошкольных организациях.</w:t>
      </w:r>
    </w:p>
    <w:p w:rsidR="006F3AC9" w:rsidRDefault="00F93DE7" w:rsidP="006F3AC9">
      <w:pPr>
        <w:ind w:firstLine="567"/>
        <w:jc w:val="both"/>
      </w:pPr>
      <w:r w:rsidRPr="006F3AC9">
        <w:t>В декабре 2019 года в 11 детских садах, участвовавших в конкурсе  на предоставление субсидий бюджетам муниципальных районов и городских округов Архангельской области на реализацию мероприятий по укреплению материально-технической базы муниципальных дошкольных образовательных организаций,  поступило оборудование на пищеблоки и уличные площадки в  размере  9 633 743,59 рублей  (в т.ч. пищеблоки 2 489 216,59</w:t>
      </w:r>
      <w:r w:rsidR="006F3AC9">
        <w:t xml:space="preserve"> рублей</w:t>
      </w:r>
      <w:r w:rsidRPr="006F3AC9">
        <w:t>, игровое оборудование и площадки 7 144</w:t>
      </w:r>
      <w:r w:rsidR="006F3AC9">
        <w:t> </w:t>
      </w:r>
      <w:r w:rsidRPr="006F3AC9">
        <w:t>527</w:t>
      </w:r>
      <w:r w:rsidR="006F3AC9">
        <w:t xml:space="preserve"> рублей</w:t>
      </w:r>
      <w:r w:rsidRPr="006F3AC9">
        <w:t xml:space="preserve">).  </w:t>
      </w:r>
    </w:p>
    <w:p w:rsidR="00F93DE7" w:rsidRPr="00865957" w:rsidRDefault="00865957" w:rsidP="00865957">
      <w:pPr>
        <w:pStyle w:val="af"/>
        <w:jc w:val="both"/>
      </w:pPr>
      <w:r>
        <w:t xml:space="preserve">        </w:t>
      </w:r>
      <w:r w:rsidR="00F93DE7" w:rsidRPr="006F3AC9">
        <w:t>Прошедший  год был юбилейным для Устьянского района, в связи с этим в детских садах прошёл районный конкурс творческих работ «Подарок к юбилею района», посвященный  90-летию со дня образования Устьянского района. Дети из 17 детских садов  сделали свой особый подарок: книгу стихов.</w:t>
      </w:r>
    </w:p>
    <w:p w:rsidR="00942E2C" w:rsidRDefault="00F93DE7" w:rsidP="00942E2C">
      <w:pPr>
        <w:jc w:val="center"/>
        <w:rPr>
          <w:b/>
          <w:u w:val="single"/>
        </w:rPr>
      </w:pPr>
      <w:r w:rsidRPr="00942E2C">
        <w:rPr>
          <w:b/>
          <w:u w:val="single"/>
        </w:rPr>
        <w:t>Общее образование</w:t>
      </w:r>
    </w:p>
    <w:p w:rsidR="00F93DE7" w:rsidRPr="00942E2C" w:rsidRDefault="00942E2C" w:rsidP="00942E2C">
      <w:pPr>
        <w:rPr>
          <w:b/>
          <w:u w:val="single"/>
        </w:rPr>
      </w:pPr>
      <w:r w:rsidRPr="00942E2C">
        <w:rPr>
          <w:b/>
        </w:rPr>
        <w:t xml:space="preserve">   </w:t>
      </w:r>
      <w:r w:rsidR="00865957">
        <w:rPr>
          <w:b/>
        </w:rPr>
        <w:t xml:space="preserve">       </w:t>
      </w:r>
      <w:r w:rsidR="00F93DE7" w:rsidRPr="006F3AC9">
        <w:t>По федеральным государственным образовательным стандартам обучаются 3303</w:t>
      </w:r>
      <w:r>
        <w:t xml:space="preserve"> </w:t>
      </w:r>
      <w:r w:rsidR="00F93DE7" w:rsidRPr="006F3AC9">
        <w:t>учеников, это 98% всех школьников 1-11 к</w:t>
      </w:r>
      <w:r>
        <w:t xml:space="preserve">лассов района, в том числе 100%  обучающихся 1-9 классов, </w:t>
      </w:r>
      <w:r w:rsidR="00F93DE7" w:rsidRPr="006F3AC9">
        <w:t xml:space="preserve">90% </w:t>
      </w:r>
      <w:r>
        <w:t xml:space="preserve"> </w:t>
      </w:r>
      <w:r w:rsidR="00F93DE7" w:rsidRPr="006F3AC9">
        <w:t>обучающихся 10-х классов, 87%  обучающихся 11-х классов.</w:t>
      </w:r>
    </w:p>
    <w:p w:rsidR="00F93DE7" w:rsidRPr="006F3AC9" w:rsidRDefault="00865957" w:rsidP="00865957">
      <w:pPr>
        <w:jc w:val="both"/>
      </w:pPr>
      <w:r>
        <w:lastRenderedPageBreak/>
        <w:t xml:space="preserve">         </w:t>
      </w:r>
      <w:r w:rsidR="00F93DE7" w:rsidRPr="006F3AC9">
        <w:t>Профильное обучение организовано в МБОУ «Устьянская СОШ», это профили медицинской, гуманитарной направленности, технической направленности (лесной профиль) в 10 и 11 классах. В Березницкой гимназии функционирует три спортивных класса (направленность –хоккей)</w:t>
      </w:r>
      <w:r w:rsidR="00942E2C">
        <w:t xml:space="preserve">, </w:t>
      </w:r>
      <w:r w:rsidR="00F93DE7" w:rsidRPr="006F3AC9">
        <w:t xml:space="preserve"> общая численность обучающихся в этих классах -50 человек. В Устьянской СОШ один спортивный класс (лыжные гонки)</w:t>
      </w:r>
      <w:r w:rsidR="00942E2C">
        <w:t xml:space="preserve"> </w:t>
      </w:r>
      <w:r w:rsidR="00F93DE7" w:rsidRPr="006F3AC9">
        <w:t>- 16 обучающихся.</w:t>
      </w:r>
    </w:p>
    <w:p w:rsidR="00F93DE7" w:rsidRPr="006F3AC9" w:rsidRDefault="00865957" w:rsidP="00F93DE7">
      <w:pPr>
        <w:jc w:val="both"/>
      </w:pPr>
      <w:r>
        <w:t xml:space="preserve">         </w:t>
      </w:r>
      <w:r w:rsidR="00F93DE7" w:rsidRPr="006F3AC9">
        <w:t xml:space="preserve"> В 2019 году выпускников 9 класса  было 344 человека.  Аттестаты получили все выпускники.</w:t>
      </w:r>
    </w:p>
    <w:p w:rsidR="005B2F26" w:rsidRPr="005B2F26" w:rsidRDefault="005B2F26" w:rsidP="005B2F26">
      <w:pPr>
        <w:jc w:val="both"/>
      </w:pPr>
      <w:r w:rsidRPr="005B2F26">
        <w:rPr>
          <w:sz w:val="26"/>
          <w:szCs w:val="26"/>
        </w:rPr>
        <w:t xml:space="preserve">   </w:t>
      </w:r>
      <w:r w:rsidR="00865957">
        <w:rPr>
          <w:sz w:val="26"/>
          <w:szCs w:val="26"/>
        </w:rPr>
        <w:t xml:space="preserve">     </w:t>
      </w:r>
      <w:r w:rsidRPr="005B2F26">
        <w:rPr>
          <w:sz w:val="26"/>
          <w:szCs w:val="26"/>
        </w:rPr>
        <w:t xml:space="preserve"> </w:t>
      </w:r>
      <w:r w:rsidRPr="005B2F26">
        <w:t>По русскому языку средний балл- 31,6, средняя оценка – 4,2 (область: средний балл- 31,5, средняя оценка – 4,2), большинство выпускников (41,2%) получили оценку «5» (по области 39,9% получили оценку «5»). По математике средний балл- 14,6, средняя оценка – 3,6 (область: средний балл- 15,4, средняя оценка – 3,7).</w:t>
      </w:r>
    </w:p>
    <w:p w:rsidR="005B2F26" w:rsidRPr="005B2F26" w:rsidRDefault="005B2F26" w:rsidP="005B2F26">
      <w:pPr>
        <w:jc w:val="both"/>
      </w:pPr>
      <w:r>
        <w:t xml:space="preserve">        </w:t>
      </w:r>
      <w:r w:rsidRPr="005B2F26">
        <w:t>Выпускников 11  класса- 111  человек. Русский язык сдавали 111 выпускников, средний балл-73.(средний балл область- 72) Математика (базовый уровень) сдавали 51 выпускник, средняя оценка «4,4»; (средняя оценка область- «4,3»),математика (профильный уровень) сдавали 60 выпускников, средний балл 52(средний балл область- 55,7). Средний балл по всем предметам выше среднего балла 2018 года. Высокие баллы получили выпускники района по следующим предметам: история (98), физика (92), английский язык (89), обществознание (94).</w:t>
      </w:r>
      <w:bookmarkStart w:id="5" w:name="_GoBack"/>
      <w:bookmarkEnd w:id="5"/>
    </w:p>
    <w:p w:rsidR="00F93DE7" w:rsidRPr="006F3AC9" w:rsidRDefault="00865957" w:rsidP="00F93DE7">
      <w:pPr>
        <w:jc w:val="both"/>
      </w:pPr>
      <w:r>
        <w:t xml:space="preserve">        </w:t>
      </w:r>
      <w:r w:rsidR="00F93DE7" w:rsidRPr="006F3AC9">
        <w:t>Аттестат особого образца и золотые медали получили 6 выпускников района,  и  серебряную медаль -3 выпускника. Количество медалистов уменьшилось, т.к. изменились условия получения медалей.</w:t>
      </w:r>
    </w:p>
    <w:p w:rsidR="00F93DE7" w:rsidRPr="006F3AC9" w:rsidRDefault="00865957" w:rsidP="00865957">
      <w:pPr>
        <w:jc w:val="both"/>
      </w:pPr>
      <w:r>
        <w:t xml:space="preserve">        </w:t>
      </w:r>
      <w:r w:rsidR="00F93DE7" w:rsidRPr="006F3AC9">
        <w:t xml:space="preserve"> Ежегодно ученики  участвуют во</w:t>
      </w:r>
      <w:r w:rsidR="00942E2C">
        <w:t xml:space="preserve"> </w:t>
      </w:r>
      <w:r w:rsidR="00F93DE7" w:rsidRPr="006F3AC9">
        <w:t>Всероссийской олимпиаде школьников.</w:t>
      </w:r>
      <w:r w:rsidR="00942E2C">
        <w:t xml:space="preserve"> </w:t>
      </w:r>
      <w:r w:rsidR="00F93DE7" w:rsidRPr="006F3AC9">
        <w:t>Доля детей, участников Всероссийской олимпиады школьников (на всех этапах –  школьный, муниципальный, региональный, заключительный) составила 60%. На региональный этап Всероссийской олимпиады школьников прошли 25 участников из 7 школ ( МБОУ «Ульяновская СОШ», МБОУ «Строевская СОШ», МБОУ «Устьянская СОШ», МБОУ «ОСОШ№2»,</w:t>
      </w:r>
      <w:r w:rsidR="007C6CED">
        <w:t xml:space="preserve"> </w:t>
      </w:r>
      <w:r w:rsidR="00F93DE7" w:rsidRPr="006F3AC9">
        <w:t xml:space="preserve">МБОУ«ОСОШ№1», МБОУ «Березницкая ОГ» филиал «Едемская ООШ им.Р.Шаниной», МБОУ «Березницкая ОГ») по 11 предметам (география, обществознание, право, технология, русский язык, история, физкультура, ОБЖ, литература, экология, физика). </w:t>
      </w:r>
    </w:p>
    <w:p w:rsidR="00F93DE7" w:rsidRPr="006F3AC9" w:rsidRDefault="00F93DE7" w:rsidP="00F93DE7">
      <w:pPr>
        <w:ind w:firstLine="709"/>
        <w:jc w:val="both"/>
      </w:pPr>
      <w:r w:rsidRPr="006F3AC9">
        <w:t>В областной учебно-исследовательской конференции «Юность Поморья» принимали участие 11 учеников из школ района, победителями и призерами стали 6 учеников, представители МБОУ «ОСОШ№2» и МБОУ «Устьянская СОШ».</w:t>
      </w:r>
    </w:p>
    <w:p w:rsidR="00F93DE7" w:rsidRPr="006F3AC9" w:rsidRDefault="00F93DE7" w:rsidP="00F93DE7">
      <w:pPr>
        <w:ind w:firstLine="709"/>
        <w:jc w:val="both"/>
      </w:pPr>
      <w:r w:rsidRPr="006F3AC9">
        <w:t>Одно из направлений работы – создание условий для обучения детей   с ОВЗ. В целях раннего выявления и оказания своевременной  помощи  работает центр психолого-педагогической реабилитации и коррекции. На базе центра психолого-педагогической реабилитации и коррекции на 31 декабря 2019 года  оказано 800 услуг психолого-педагогической, методической и консультативной помощи родителям(законным представителям) детей, а также гражданам, желающим принять на воспитание в свой семьи детей, оставшихся без попечения родителей, в том числе с привлечением некоммерческих организаций. Все кто получил данную услугу</w:t>
      </w:r>
      <w:r w:rsidR="007C6CED">
        <w:t xml:space="preserve"> </w:t>
      </w:r>
      <w:r w:rsidRPr="006F3AC9">
        <w:t>оценивают качество предоставления этой услуги на «отлично».</w:t>
      </w:r>
    </w:p>
    <w:p w:rsidR="00F93DE7" w:rsidRPr="006F3AC9" w:rsidRDefault="00F93DE7" w:rsidP="00F93DE7">
      <w:pPr>
        <w:jc w:val="both"/>
      </w:pPr>
      <w:r w:rsidRPr="006F3AC9">
        <w:t xml:space="preserve">          В ноябре 2019года педагоги принимали участие в апробации модели использования единых федеральных оценочных материалов по астрономии, физике, биологии, химии. Всего участвовало 13 педагогов.</w:t>
      </w:r>
    </w:p>
    <w:p w:rsidR="00F93DE7" w:rsidRPr="00747F44" w:rsidRDefault="00F93DE7" w:rsidP="00F93DE7">
      <w:pPr>
        <w:ind w:firstLine="709"/>
        <w:jc w:val="both"/>
        <w:rPr>
          <w:sz w:val="26"/>
          <w:szCs w:val="26"/>
        </w:rPr>
      </w:pPr>
      <w:r w:rsidRPr="006F3AC9">
        <w:t>В муниципальном конкурсе «Учитель года 2019» определены  победители в номинациях «Учитель года»- Захарова Л.Г., учитель математики, МБОУ «ОСОШ№2; «Воспитатель года»- Белая И.Д. воспитатель МБДОУ «Центр развития ребенка-детский сад «Аленушка». Всего в конкурсе участвовало 14 педагогов</w:t>
      </w:r>
      <w:r w:rsidRPr="00747F44">
        <w:rPr>
          <w:sz w:val="26"/>
          <w:szCs w:val="26"/>
        </w:rPr>
        <w:t>.</w:t>
      </w:r>
    </w:p>
    <w:p w:rsidR="00573485" w:rsidRPr="00573485" w:rsidRDefault="00573485" w:rsidP="00573485">
      <w:pPr>
        <w:pStyle w:val="af"/>
        <w:spacing w:before="0" w:beforeAutospacing="0" w:after="0"/>
        <w:jc w:val="both"/>
        <w:rPr>
          <w:color w:val="000000"/>
        </w:rPr>
      </w:pPr>
      <w:r>
        <w:rPr>
          <w:color w:val="000000"/>
        </w:rPr>
        <w:t xml:space="preserve">        </w:t>
      </w:r>
      <w:r w:rsidRPr="00573485">
        <w:rPr>
          <w:color w:val="000000"/>
        </w:rPr>
        <w:t>Роспотребнадзор отказал в выдаче положительного заключения на ведение образовательной деятельности по адресу ул.Магистральная д11. (Д\с«Тополек».)</w:t>
      </w:r>
    </w:p>
    <w:p w:rsidR="00573485" w:rsidRPr="00573485" w:rsidRDefault="00573485" w:rsidP="00573485">
      <w:pPr>
        <w:jc w:val="both"/>
        <w:rPr>
          <w:color w:val="000000"/>
        </w:rPr>
      </w:pPr>
      <w:r w:rsidRPr="00573485">
        <w:rPr>
          <w:color w:val="000000"/>
        </w:rPr>
        <w:t>В 2020 году возникнет проблема размещения классов начальной школа МБОУ «ОСОШ№2», необходимо строительство новой школы в микрорайоне «Сосенки».</w:t>
      </w:r>
    </w:p>
    <w:p w:rsidR="00F93DE7" w:rsidRPr="00747F44" w:rsidRDefault="00F93DE7" w:rsidP="00F93DE7">
      <w:pPr>
        <w:jc w:val="both"/>
        <w:rPr>
          <w:sz w:val="26"/>
          <w:szCs w:val="26"/>
        </w:rPr>
      </w:pPr>
    </w:p>
    <w:p w:rsidR="00F93DE7" w:rsidRPr="007C6CED" w:rsidRDefault="00F93DE7" w:rsidP="007C6CED">
      <w:pPr>
        <w:jc w:val="center"/>
        <w:rPr>
          <w:b/>
        </w:rPr>
      </w:pPr>
      <w:r w:rsidRPr="007C6CED">
        <w:rPr>
          <w:b/>
          <w:u w:val="single"/>
        </w:rPr>
        <w:lastRenderedPageBreak/>
        <w:t>Дополнительное образование</w:t>
      </w:r>
    </w:p>
    <w:p w:rsidR="00F93DE7" w:rsidRPr="007C6CED" w:rsidRDefault="00F93DE7" w:rsidP="00F93DE7">
      <w:pPr>
        <w:tabs>
          <w:tab w:val="num" w:pos="403"/>
        </w:tabs>
        <w:jc w:val="both"/>
      </w:pPr>
      <w:r w:rsidRPr="007C6CED">
        <w:t xml:space="preserve">       Охват детей от 5 до 18 лет,  программами дополнительного образования составляет 78%.</w:t>
      </w:r>
    </w:p>
    <w:p w:rsidR="00F93DE7" w:rsidRPr="007C6CED" w:rsidRDefault="00F93DE7" w:rsidP="00F93DE7">
      <w:pPr>
        <w:tabs>
          <w:tab w:val="num" w:pos="403"/>
        </w:tabs>
        <w:jc w:val="both"/>
        <w:rPr>
          <w:rFonts w:eastAsia="Calibri"/>
        </w:rPr>
      </w:pPr>
      <w:r w:rsidRPr="007C6CED">
        <w:rPr>
          <w:rFonts w:eastAsia="Calibri"/>
        </w:rPr>
        <w:t xml:space="preserve">       </w:t>
      </w:r>
      <w:r w:rsidR="00573485" w:rsidRPr="00573485">
        <w:rPr>
          <w:color w:val="000000"/>
        </w:rPr>
        <w:t>В 2019 году «Устьянский ДЮЦ» СП МБОУ «ОСОШ № 2» переехал с улицы Магистральной в центр поселка. В отличие от прежних условий, в новом здании для занятий предусмотрены большие, теплые кабинеты</w:t>
      </w:r>
      <w:r w:rsidR="00573485">
        <w:rPr>
          <w:color w:val="000000"/>
          <w:sz w:val="27"/>
          <w:szCs w:val="27"/>
        </w:rPr>
        <w:t xml:space="preserve">. </w:t>
      </w:r>
      <w:r w:rsidRPr="007C6CED">
        <w:rPr>
          <w:rFonts w:eastAsia="Calibri"/>
        </w:rPr>
        <w:t>Во всех образовательных организациях  работают школьные спортивные клубы, и интеллектуальные клубы. В спортивных клубах при общеобразовательных учреждениях занимается  2030 учащихся, в интеллектуальных</w:t>
      </w:r>
      <w:r w:rsidR="007C6CED">
        <w:rPr>
          <w:rFonts w:eastAsia="Calibri"/>
        </w:rPr>
        <w:t xml:space="preserve"> </w:t>
      </w:r>
      <w:r w:rsidRPr="007C6CED">
        <w:rPr>
          <w:rFonts w:eastAsia="Calibri"/>
        </w:rPr>
        <w:t>-</w:t>
      </w:r>
      <w:r w:rsidR="007C6CED">
        <w:rPr>
          <w:rFonts w:eastAsia="Calibri"/>
        </w:rPr>
        <w:t xml:space="preserve"> </w:t>
      </w:r>
      <w:r w:rsidRPr="007C6CED">
        <w:rPr>
          <w:rFonts w:eastAsia="Calibri"/>
        </w:rPr>
        <w:t>2264</w:t>
      </w:r>
      <w:r w:rsidR="007C6CED">
        <w:rPr>
          <w:rFonts w:eastAsia="Calibri"/>
        </w:rPr>
        <w:t xml:space="preserve"> человек</w:t>
      </w:r>
      <w:r w:rsidRPr="007C6CED">
        <w:rPr>
          <w:rFonts w:eastAsia="Calibri"/>
        </w:rPr>
        <w:t>.</w:t>
      </w:r>
      <w:r w:rsidR="007C6CED">
        <w:rPr>
          <w:rFonts w:eastAsia="Calibri"/>
        </w:rPr>
        <w:t xml:space="preserve"> </w:t>
      </w:r>
      <w:r w:rsidRPr="007C6CED">
        <w:rPr>
          <w:rFonts w:eastAsia="Calibri"/>
        </w:rPr>
        <w:t>Доля детей, охваченных образовательными программами дополнительного образования физкультурно-оздоровительной и спортивной направленности</w:t>
      </w:r>
      <w:r w:rsidR="007C6CED">
        <w:rPr>
          <w:rFonts w:eastAsia="Calibri"/>
        </w:rPr>
        <w:t xml:space="preserve"> </w:t>
      </w:r>
      <w:r w:rsidRPr="007C6CED">
        <w:rPr>
          <w:rFonts w:eastAsia="Calibri"/>
        </w:rPr>
        <w:t>-</w:t>
      </w:r>
      <w:r w:rsidR="007C6CED">
        <w:rPr>
          <w:rFonts w:eastAsia="Calibri"/>
        </w:rPr>
        <w:t xml:space="preserve"> </w:t>
      </w:r>
      <w:r w:rsidRPr="007C6CED">
        <w:rPr>
          <w:rFonts w:eastAsia="Calibri"/>
        </w:rPr>
        <w:t>61%.</w:t>
      </w:r>
    </w:p>
    <w:p w:rsidR="00F93DE7" w:rsidRPr="007C6CED" w:rsidRDefault="00F93DE7" w:rsidP="00F93DE7">
      <w:pPr>
        <w:tabs>
          <w:tab w:val="num" w:pos="403"/>
        </w:tabs>
        <w:jc w:val="both"/>
      </w:pPr>
      <w:r w:rsidRPr="007C6CED">
        <w:t xml:space="preserve">    </w:t>
      </w:r>
      <w:r w:rsidR="003C6E0C">
        <w:t xml:space="preserve">   </w:t>
      </w:r>
      <w:r w:rsidRPr="007C6CED">
        <w:t>Активно развиваются техническое  и социально-педагогическое направление. В 29 объединениях «Робототехника»  занимаются  337 детей (13 объединений-107 детей на базе УДЮЦ, 16 объединений -230 детей на базе образовательных организаций). В этом году начали работать 2 объединения «Юные друзья полиции»,  занимаются 31 человек на базе УДЮЦ. В ОО созданы отряды Российского движения школьников (РДШ): 3 отряда, 91 человек (УДЮЦ, МБОУ «ОСОШ№2», МБОУ «Устьянская СОШ»). Также активно развивается и можно отметить высокие результаты Лиги КВН «Устьяны» под р</w:t>
      </w:r>
      <w:r w:rsidR="007C6CED">
        <w:t>уководством Пачина А.С. педагога</w:t>
      </w:r>
      <w:r w:rsidRPr="007C6CED">
        <w:t xml:space="preserve"> дополнительного образования МБОУ «ОСОШ</w:t>
      </w:r>
      <w:r w:rsidR="007C6CED">
        <w:t xml:space="preserve"> </w:t>
      </w:r>
      <w:r w:rsidRPr="007C6CED">
        <w:t>№</w:t>
      </w:r>
      <w:r w:rsidR="007C6CED">
        <w:t xml:space="preserve"> </w:t>
      </w:r>
      <w:r w:rsidRPr="007C6CED">
        <w:t>2» СП «Устьянский ДЮЦ».</w:t>
      </w:r>
    </w:p>
    <w:p w:rsidR="00F93DE7" w:rsidRPr="007C6CED" w:rsidRDefault="00F93DE7" w:rsidP="00F93DE7">
      <w:pPr>
        <w:tabs>
          <w:tab w:val="num" w:pos="403"/>
        </w:tabs>
        <w:jc w:val="both"/>
      </w:pPr>
      <w:r w:rsidRPr="007C6CED">
        <w:t xml:space="preserve">         Доля детей, охваченных технической, экологической деятельностью</w:t>
      </w:r>
      <w:r w:rsidR="007C6CED">
        <w:t xml:space="preserve"> </w:t>
      </w:r>
      <w:r w:rsidRPr="007C6CED">
        <w:t>- 18%</w:t>
      </w:r>
      <w:r w:rsidR="007C6CED">
        <w:t xml:space="preserve">                              </w:t>
      </w:r>
      <w:r w:rsidR="003C6E0C">
        <w:t>(</w:t>
      </w:r>
      <w:r w:rsidRPr="007C6CED">
        <w:t>увеличилось на 7% по сравнению с прошлым годом).</w:t>
      </w:r>
    </w:p>
    <w:p w:rsidR="007C6CED" w:rsidRDefault="00F93DE7" w:rsidP="00F93DE7">
      <w:pPr>
        <w:tabs>
          <w:tab w:val="num" w:pos="403"/>
        </w:tabs>
        <w:jc w:val="both"/>
      </w:pPr>
      <w:r w:rsidRPr="007C6CED">
        <w:t xml:space="preserve">         Функционирует 9 кадетских классов в 6 образовательных организациях.</w:t>
      </w:r>
    </w:p>
    <w:p w:rsidR="00F93DE7" w:rsidRPr="007C6CED" w:rsidRDefault="00F93DE7" w:rsidP="00F93DE7">
      <w:pPr>
        <w:tabs>
          <w:tab w:val="num" w:pos="403"/>
        </w:tabs>
        <w:jc w:val="both"/>
      </w:pPr>
      <w:r w:rsidRPr="007C6CED">
        <w:t xml:space="preserve"> В 7 образовательных организаций работают волонтерские сообщества.</w:t>
      </w:r>
    </w:p>
    <w:p w:rsidR="00F93DE7" w:rsidRPr="007C6CED" w:rsidRDefault="00F93DE7" w:rsidP="00F93DE7">
      <w:pPr>
        <w:tabs>
          <w:tab w:val="num" w:pos="403"/>
        </w:tabs>
        <w:ind w:firstLine="709"/>
        <w:jc w:val="both"/>
      </w:pPr>
      <w:r w:rsidRPr="007C6CED">
        <w:t xml:space="preserve">Большое внимание уделяется профориентации обучающихся. Значимым районным профориентационным мероприятием стал  «Фестиваль профессий», проводимый в тьюторском формате. Учащимся предлагается выстроить индивидуальный образовательный маршрут, в соответствии с которым ребята могут посетить выбранные площадки. Осенью 2019  года работало шесть площадок: "Госуправление и финансы", "Юриспруденция", "Сфера услуг", "Промышленность", "Здравоохранение и фармация", "IT- технологии". Спикерами стали глава района, руководители и представители крупнейших предприятий района и учреждений - ГК "УЛК", "Устьянская молочная компания", сети магазинов "Магнит", салона красоты "Глория", Октябрьского офиса Сбербанка, УДЮЦ, Устьянской ЦРБ и др. </w:t>
      </w:r>
    </w:p>
    <w:p w:rsidR="00F93DE7" w:rsidRPr="007C6CED" w:rsidRDefault="00F93DE7" w:rsidP="00F93DE7">
      <w:pPr>
        <w:tabs>
          <w:tab w:val="num" w:pos="403"/>
        </w:tabs>
        <w:ind w:firstLine="567"/>
        <w:jc w:val="both"/>
      </w:pPr>
      <w:r w:rsidRPr="007C6CED">
        <w:t xml:space="preserve"> «Панельная дискуссия» - новая форма общения школьников и спикеров «Фестиваля профессий».</w:t>
      </w:r>
    </w:p>
    <w:p w:rsidR="00F93DE7" w:rsidRPr="007C6CED" w:rsidRDefault="00F93DE7" w:rsidP="00F93DE7">
      <w:pPr>
        <w:tabs>
          <w:tab w:val="num" w:pos="403"/>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7"/>
        <w:gridCol w:w="2301"/>
        <w:gridCol w:w="2344"/>
        <w:gridCol w:w="2871"/>
      </w:tblGrid>
      <w:tr w:rsidR="00F93DE7" w:rsidRPr="007C6CED" w:rsidTr="00F93DE7">
        <w:tc>
          <w:tcPr>
            <w:tcW w:w="2392" w:type="dxa"/>
            <w:shd w:val="clear" w:color="auto" w:fill="auto"/>
          </w:tcPr>
          <w:p w:rsidR="00F93DE7" w:rsidRPr="007C6CED" w:rsidRDefault="00F93DE7" w:rsidP="00F93DE7">
            <w:pPr>
              <w:jc w:val="both"/>
              <w:rPr>
                <w:b/>
              </w:rPr>
            </w:pPr>
            <w:r w:rsidRPr="007C6CED">
              <w:rPr>
                <w:b/>
              </w:rPr>
              <w:t>Фестиваль профессий</w:t>
            </w:r>
          </w:p>
        </w:tc>
        <w:tc>
          <w:tcPr>
            <w:tcW w:w="2393" w:type="dxa"/>
            <w:shd w:val="clear" w:color="auto" w:fill="auto"/>
          </w:tcPr>
          <w:p w:rsidR="00F93DE7" w:rsidRPr="007C6CED" w:rsidRDefault="00F93DE7" w:rsidP="00F93DE7">
            <w:pPr>
              <w:jc w:val="both"/>
              <w:rPr>
                <w:b/>
              </w:rPr>
            </w:pPr>
            <w:r w:rsidRPr="007C6CED">
              <w:rPr>
                <w:b/>
              </w:rPr>
              <w:t>Кол-во ОО</w:t>
            </w:r>
          </w:p>
        </w:tc>
        <w:tc>
          <w:tcPr>
            <w:tcW w:w="2393" w:type="dxa"/>
            <w:shd w:val="clear" w:color="auto" w:fill="auto"/>
          </w:tcPr>
          <w:p w:rsidR="00F93DE7" w:rsidRPr="007C6CED" w:rsidRDefault="00F93DE7" w:rsidP="00F93DE7">
            <w:pPr>
              <w:jc w:val="both"/>
              <w:rPr>
                <w:b/>
              </w:rPr>
            </w:pPr>
            <w:r w:rsidRPr="007C6CED">
              <w:rPr>
                <w:b/>
              </w:rPr>
              <w:t>Количество детей</w:t>
            </w:r>
          </w:p>
        </w:tc>
        <w:tc>
          <w:tcPr>
            <w:tcW w:w="2393" w:type="dxa"/>
            <w:shd w:val="clear" w:color="auto" w:fill="auto"/>
          </w:tcPr>
          <w:p w:rsidR="00F93DE7" w:rsidRPr="007C6CED" w:rsidRDefault="00F93DE7" w:rsidP="00F93DE7">
            <w:pPr>
              <w:jc w:val="both"/>
              <w:rPr>
                <w:b/>
              </w:rPr>
            </w:pPr>
            <w:r w:rsidRPr="007C6CED">
              <w:rPr>
                <w:b/>
              </w:rPr>
              <w:t>Количество работодателей/спикеров</w:t>
            </w:r>
          </w:p>
        </w:tc>
      </w:tr>
      <w:tr w:rsidR="00F93DE7" w:rsidRPr="007C6CED" w:rsidTr="00F93DE7">
        <w:tc>
          <w:tcPr>
            <w:tcW w:w="2392" w:type="dxa"/>
            <w:shd w:val="clear" w:color="auto" w:fill="auto"/>
          </w:tcPr>
          <w:p w:rsidR="00F93DE7" w:rsidRPr="007C6CED" w:rsidRDefault="00F93DE7" w:rsidP="00F93DE7">
            <w:pPr>
              <w:jc w:val="both"/>
            </w:pPr>
            <w:r w:rsidRPr="007C6CED">
              <w:t>2018 г.</w:t>
            </w:r>
          </w:p>
        </w:tc>
        <w:tc>
          <w:tcPr>
            <w:tcW w:w="2393" w:type="dxa"/>
            <w:shd w:val="clear" w:color="auto" w:fill="auto"/>
          </w:tcPr>
          <w:p w:rsidR="00F93DE7" w:rsidRPr="007C6CED" w:rsidRDefault="00F93DE7" w:rsidP="00F93DE7">
            <w:pPr>
              <w:jc w:val="both"/>
            </w:pPr>
            <w:r w:rsidRPr="007C6CED">
              <w:t>11</w:t>
            </w:r>
          </w:p>
        </w:tc>
        <w:tc>
          <w:tcPr>
            <w:tcW w:w="2393" w:type="dxa"/>
            <w:shd w:val="clear" w:color="auto" w:fill="auto"/>
          </w:tcPr>
          <w:p w:rsidR="00F93DE7" w:rsidRPr="007C6CED" w:rsidRDefault="00F93DE7" w:rsidP="00F93DE7">
            <w:pPr>
              <w:jc w:val="both"/>
            </w:pPr>
            <w:r w:rsidRPr="007C6CED">
              <w:t>160</w:t>
            </w:r>
          </w:p>
        </w:tc>
        <w:tc>
          <w:tcPr>
            <w:tcW w:w="2393" w:type="dxa"/>
            <w:shd w:val="clear" w:color="auto" w:fill="auto"/>
          </w:tcPr>
          <w:p w:rsidR="00F93DE7" w:rsidRPr="007C6CED" w:rsidRDefault="00F93DE7" w:rsidP="00F93DE7">
            <w:pPr>
              <w:jc w:val="both"/>
            </w:pPr>
            <w:r w:rsidRPr="007C6CED">
              <w:t>16</w:t>
            </w:r>
          </w:p>
        </w:tc>
      </w:tr>
      <w:tr w:rsidR="00F93DE7" w:rsidRPr="007C6CED" w:rsidTr="00F93DE7">
        <w:tc>
          <w:tcPr>
            <w:tcW w:w="2392" w:type="dxa"/>
            <w:shd w:val="clear" w:color="auto" w:fill="auto"/>
          </w:tcPr>
          <w:p w:rsidR="00F93DE7" w:rsidRPr="007C6CED" w:rsidRDefault="00F93DE7" w:rsidP="00F93DE7">
            <w:pPr>
              <w:jc w:val="both"/>
            </w:pPr>
            <w:r w:rsidRPr="007C6CED">
              <w:t>2019 г.</w:t>
            </w:r>
          </w:p>
        </w:tc>
        <w:tc>
          <w:tcPr>
            <w:tcW w:w="2393" w:type="dxa"/>
            <w:shd w:val="clear" w:color="auto" w:fill="auto"/>
          </w:tcPr>
          <w:p w:rsidR="00F93DE7" w:rsidRPr="007C6CED" w:rsidRDefault="00F93DE7" w:rsidP="00F93DE7">
            <w:pPr>
              <w:jc w:val="both"/>
            </w:pPr>
            <w:r w:rsidRPr="007C6CED">
              <w:t>13</w:t>
            </w:r>
          </w:p>
        </w:tc>
        <w:tc>
          <w:tcPr>
            <w:tcW w:w="2393" w:type="dxa"/>
            <w:shd w:val="clear" w:color="auto" w:fill="auto"/>
          </w:tcPr>
          <w:p w:rsidR="00F93DE7" w:rsidRPr="007C6CED" w:rsidRDefault="00F93DE7" w:rsidP="00F93DE7">
            <w:pPr>
              <w:jc w:val="both"/>
            </w:pPr>
            <w:r w:rsidRPr="007C6CED">
              <w:t>180</w:t>
            </w:r>
          </w:p>
        </w:tc>
        <w:tc>
          <w:tcPr>
            <w:tcW w:w="2393" w:type="dxa"/>
            <w:shd w:val="clear" w:color="auto" w:fill="auto"/>
          </w:tcPr>
          <w:p w:rsidR="00F93DE7" w:rsidRPr="007C6CED" w:rsidRDefault="00F93DE7" w:rsidP="00F93DE7">
            <w:pPr>
              <w:jc w:val="both"/>
            </w:pPr>
            <w:r w:rsidRPr="007C6CED">
              <w:t>18</w:t>
            </w:r>
          </w:p>
        </w:tc>
      </w:tr>
    </w:tbl>
    <w:p w:rsidR="00F93DE7" w:rsidRPr="007C6CED" w:rsidRDefault="00F93DE7" w:rsidP="00F93DE7">
      <w:pPr>
        <w:ind w:firstLine="708"/>
        <w:jc w:val="both"/>
      </w:pPr>
    </w:p>
    <w:p w:rsidR="00F93DE7" w:rsidRPr="007C6CED" w:rsidRDefault="00F93DE7" w:rsidP="00F93DE7">
      <w:pPr>
        <w:tabs>
          <w:tab w:val="num" w:pos="403"/>
        </w:tabs>
        <w:ind w:firstLine="567"/>
        <w:jc w:val="both"/>
      </w:pPr>
      <w:r w:rsidRPr="007C6CED">
        <w:t>С сентября 2019 в школах района начата апробация  рабочей тетради «Профессиональная траектория. Размышление»,  разработанной для курса внеурочной деятельности по профориентации.</w:t>
      </w:r>
    </w:p>
    <w:p w:rsidR="00F93DE7" w:rsidRPr="007C6CED" w:rsidRDefault="00F93DE7" w:rsidP="00F93DE7">
      <w:pPr>
        <w:tabs>
          <w:tab w:val="num" w:pos="403"/>
        </w:tabs>
        <w:ind w:firstLine="567"/>
        <w:jc w:val="both"/>
      </w:pPr>
      <w:r w:rsidRPr="007C6CED">
        <w:t>В 2019году прошли конкурсы профмастерства среди школьников. Один из них «Юный медик»</w:t>
      </w:r>
      <w:r w:rsidR="007C6CED">
        <w:t xml:space="preserve">, </w:t>
      </w:r>
      <w:r w:rsidRPr="007C6CED">
        <w:t>в нем приняли участие 14 юношей и девушек 9-11 кл</w:t>
      </w:r>
      <w:r w:rsidR="007C6CED">
        <w:t xml:space="preserve">ассов </w:t>
      </w:r>
      <w:r w:rsidRPr="007C6CED">
        <w:t xml:space="preserve"> из Устьянской средней школы, Октябрьской средней школы №</w:t>
      </w:r>
      <w:r w:rsidR="007C6CED">
        <w:t xml:space="preserve"> </w:t>
      </w:r>
      <w:r w:rsidRPr="007C6CED">
        <w:t>1, Киземской средней школы и  Малодорской средней школы.</w:t>
      </w:r>
    </w:p>
    <w:p w:rsidR="00F93DE7" w:rsidRPr="007C6CED" w:rsidRDefault="00F93DE7" w:rsidP="00F93DE7">
      <w:pPr>
        <w:tabs>
          <w:tab w:val="num" w:pos="403"/>
        </w:tabs>
        <w:ind w:firstLine="567"/>
        <w:jc w:val="both"/>
      </w:pPr>
      <w:r w:rsidRPr="007C6CED">
        <w:t xml:space="preserve">Структура образовательного выбора выпускниками 11-х классов за последние три года не меняется и представлена следующей статистикой: в среднем за четыре  последних года 60% наших ребят поступают в ВУЗ, в профессиональные образовательные организации поступило 37% выпускников школ,  2% выпускников идут служить в армию, 1%  - устраивается  на работу. К сожалению, остаётся актуальным отток молодёжи из района. В августе 2019 года были организованы летние студенческие встречи, где студентам </w:t>
      </w:r>
      <w:r w:rsidRPr="007C6CED">
        <w:lastRenderedPageBreak/>
        <w:t>рассказали о перспективах  развития района, социально-экономическом развитии, провели экскурсии на предприятия, озвучили востребованность профессий на рынке труда района.</w:t>
      </w:r>
    </w:p>
    <w:p w:rsidR="00F93DE7" w:rsidRPr="007C6CED" w:rsidRDefault="00F93DE7" w:rsidP="00F93DE7">
      <w:pPr>
        <w:tabs>
          <w:tab w:val="num" w:pos="403"/>
        </w:tabs>
        <w:ind w:firstLine="567"/>
        <w:jc w:val="both"/>
      </w:pPr>
    </w:p>
    <w:p w:rsidR="00F93DE7" w:rsidRPr="007C6CED" w:rsidRDefault="00F93DE7" w:rsidP="007C6CED">
      <w:pPr>
        <w:tabs>
          <w:tab w:val="num" w:pos="403"/>
        </w:tabs>
        <w:jc w:val="center"/>
        <w:rPr>
          <w:b/>
          <w:u w:val="single"/>
        </w:rPr>
      </w:pPr>
      <w:r w:rsidRPr="007C6CED">
        <w:rPr>
          <w:b/>
          <w:u w:val="single"/>
        </w:rPr>
        <w:t>Сохранение и укрепление здоровья школьников</w:t>
      </w:r>
    </w:p>
    <w:p w:rsidR="007C6CED" w:rsidRPr="00573485" w:rsidRDefault="00F93DE7" w:rsidP="00F93DE7">
      <w:pPr>
        <w:tabs>
          <w:tab w:val="num" w:pos="403"/>
        </w:tabs>
        <w:ind w:firstLine="709"/>
        <w:jc w:val="both"/>
      </w:pPr>
      <w:r w:rsidRPr="007C6CED">
        <w:t xml:space="preserve">На оздоровление детей в  каникулярный  период  по отрасли «Образование» на 2019 год выделено </w:t>
      </w:r>
      <w:r w:rsidRPr="007C6CED">
        <w:rPr>
          <w:b/>
        </w:rPr>
        <w:t>6 156 425 рублей</w:t>
      </w:r>
      <w:r w:rsidRPr="007C6CED">
        <w:t xml:space="preserve">  из областного бюджета, из них 5 556 425 руб. – на оплату стоимости  набора продуктов питания в оздоровительных лагерях с дневным пребыванием  и  600 000  руб. на трудоустройство несовершеннолетних граждан в каникулярный период времени на территории Архангельской области;   </w:t>
      </w:r>
      <w:r w:rsidRPr="007C6CED">
        <w:rPr>
          <w:b/>
        </w:rPr>
        <w:t>742 199 руб.50 коп.</w:t>
      </w:r>
      <w:r w:rsidRPr="007C6CED">
        <w:t xml:space="preserve">  – местный бюджет, из них 136 825 руб.50 коп. – трудоустройство несовершеннолетних;  214 703 руб. 30 коп. – проведение акарицидной обработки территории детских оздоровительных лагерей;          390 671 руб.17 коп.- на укрепление материально технической базы. Из местного бюджета было выделено 160 000 руб. на проведение проектно-сметной документации на завершение реконструкции корпуса для проживания детей в ДОЛ «Колос». </w:t>
      </w:r>
      <w:r w:rsidR="00573485" w:rsidRPr="00573485">
        <w:rPr>
          <w:color w:val="000000"/>
        </w:rPr>
        <w:t>Участвуем в конкурсе на улучшение материально-технической базы ДОЛ «Колос» и софинансирование из местного бюджета составит 1 млн. руб</w:t>
      </w:r>
      <w:r w:rsidR="00573485">
        <w:rPr>
          <w:color w:val="000000"/>
        </w:rPr>
        <w:t>.</w:t>
      </w:r>
    </w:p>
    <w:p w:rsidR="00F93DE7" w:rsidRPr="007C6CED" w:rsidRDefault="00F93DE7" w:rsidP="00F93DE7">
      <w:pPr>
        <w:tabs>
          <w:tab w:val="num" w:pos="403"/>
        </w:tabs>
        <w:ind w:firstLine="709"/>
        <w:jc w:val="both"/>
      </w:pPr>
      <w:r w:rsidRPr="007C6CED">
        <w:t>В 2019 году в лагерях с дневным пребыванием находилось 2907 детей, 545 детей в загородных стационарных оздоровительных лагерях и 171 ребенок в специализированных (профильных лагерях), расположенных на территории МО «Устьянский муниципальный район».</w:t>
      </w:r>
    </w:p>
    <w:p w:rsidR="00F93DE7" w:rsidRPr="007C6CED" w:rsidRDefault="007C6CED" w:rsidP="00F93DE7">
      <w:pPr>
        <w:tabs>
          <w:tab w:val="num" w:pos="403"/>
        </w:tabs>
        <w:jc w:val="both"/>
      </w:pPr>
      <w:r>
        <w:t xml:space="preserve">         </w:t>
      </w:r>
      <w:r w:rsidR="00F93DE7" w:rsidRPr="007C6CED">
        <w:t>В образовательных учреждениях организована работа детских лагерей с дневным пребыванием, обучающиеся охвачены организованными формами досуга и занятости в полном объеме.</w:t>
      </w:r>
    </w:p>
    <w:p w:rsidR="00F93DE7" w:rsidRPr="007C6CED" w:rsidRDefault="007C6CED" w:rsidP="00F93DE7">
      <w:pPr>
        <w:tabs>
          <w:tab w:val="num" w:pos="403"/>
        </w:tabs>
        <w:jc w:val="both"/>
      </w:pPr>
      <w:r>
        <w:t xml:space="preserve">         </w:t>
      </w:r>
      <w:r w:rsidR="00F93DE7" w:rsidRPr="007C6CED">
        <w:t>В загородных лагерях на территории Архангельской области  оздоровлено  46 детей Устьянского района (ДОЛ «Лесная Поляна» - 19, ДОЛ «Ватса-Парк» - 17, ДОЛ «Мечтатель» - 4, ДОЛ «Северный Артек» - 4, ДОЛ «Орленок» - 2).</w:t>
      </w:r>
    </w:p>
    <w:p w:rsidR="00F93DE7" w:rsidRPr="007C6CED" w:rsidRDefault="00F93DE7" w:rsidP="00F93DE7">
      <w:pPr>
        <w:tabs>
          <w:tab w:val="num" w:pos="403"/>
        </w:tabs>
        <w:jc w:val="both"/>
      </w:pPr>
      <w:r w:rsidRPr="007C6CED">
        <w:t>На морском побережье ЮФО отдохнули 2 ребенка (ДОЛ «Звездочка-Юг» г. Анапа, 1 ребенок и  ДОЛ «Ласковый берег» Анапский район, 1 ребенок).</w:t>
      </w:r>
    </w:p>
    <w:p w:rsidR="00F93DE7" w:rsidRPr="007C6CED" w:rsidRDefault="00F93DE7" w:rsidP="00F93DE7">
      <w:pPr>
        <w:jc w:val="both"/>
      </w:pPr>
    </w:p>
    <w:p w:rsidR="00F93DE7" w:rsidRPr="00470B19" w:rsidRDefault="00F93DE7" w:rsidP="007C6CED">
      <w:pPr>
        <w:jc w:val="center"/>
        <w:rPr>
          <w:b/>
          <w:u w:val="single"/>
        </w:rPr>
      </w:pPr>
      <w:r w:rsidRPr="00470B19">
        <w:rPr>
          <w:b/>
          <w:u w:val="single"/>
        </w:rPr>
        <w:t>Значимые события 2019года в образовании Устьянского района»</w:t>
      </w:r>
    </w:p>
    <w:p w:rsidR="00F93DE7" w:rsidRPr="007C6CED" w:rsidRDefault="00F93DE7" w:rsidP="00F93DE7">
      <w:pPr>
        <w:pStyle w:val="a9"/>
        <w:numPr>
          <w:ilvl w:val="0"/>
          <w:numId w:val="3"/>
        </w:numPr>
        <w:spacing w:line="276" w:lineRule="auto"/>
        <w:contextualSpacing/>
        <w:jc w:val="both"/>
      </w:pPr>
      <w:r w:rsidRPr="007C6CED">
        <w:t>Победитель  Всероссийской олимпиады  педагогов начальной школы «Мой первый учитель» Данилова А.В, учитель начальных классов МБОУ «ОСОШ</w:t>
      </w:r>
      <w:r w:rsidR="00470B19">
        <w:t xml:space="preserve"> </w:t>
      </w:r>
      <w:r w:rsidRPr="007C6CED">
        <w:t>№</w:t>
      </w:r>
      <w:r w:rsidR="00470B19">
        <w:t xml:space="preserve"> </w:t>
      </w:r>
      <w:r w:rsidRPr="007C6CED">
        <w:t>2»</w:t>
      </w:r>
      <w:r w:rsidR="007C6CED">
        <w:t>;</w:t>
      </w:r>
    </w:p>
    <w:p w:rsidR="00F93DE7" w:rsidRPr="007C6CED" w:rsidRDefault="00F93DE7" w:rsidP="00F93DE7">
      <w:pPr>
        <w:pStyle w:val="a9"/>
        <w:numPr>
          <w:ilvl w:val="0"/>
          <w:numId w:val="3"/>
        </w:numPr>
        <w:spacing w:line="276" w:lineRule="auto"/>
        <w:contextualSpacing/>
        <w:jc w:val="both"/>
      </w:pPr>
      <w:r w:rsidRPr="007C6CED">
        <w:t>Призер областного конкурса «Воспитать человека» Федоров П.А. педагог дополнительного образования МБОУ «Устьянская СОШ»</w:t>
      </w:r>
      <w:r w:rsidR="007C6CED">
        <w:t>;</w:t>
      </w:r>
    </w:p>
    <w:p w:rsidR="00F93DE7" w:rsidRPr="007C6CED" w:rsidRDefault="00F93DE7" w:rsidP="00F93DE7">
      <w:pPr>
        <w:pStyle w:val="a9"/>
        <w:numPr>
          <w:ilvl w:val="0"/>
          <w:numId w:val="3"/>
        </w:numPr>
        <w:spacing w:line="276" w:lineRule="auto"/>
        <w:contextualSpacing/>
        <w:jc w:val="both"/>
      </w:pPr>
      <w:r w:rsidRPr="007C6CED">
        <w:t>Открытие «Точек роста» МБОУ «Ульяновска</w:t>
      </w:r>
      <w:r w:rsidR="007C6CED">
        <w:t>я СОШ» и МБОУ «Киземская СОШ»;</w:t>
      </w:r>
    </w:p>
    <w:p w:rsidR="00F93DE7" w:rsidRPr="007C6CED" w:rsidRDefault="00F93DE7" w:rsidP="00F93DE7">
      <w:pPr>
        <w:pStyle w:val="a9"/>
        <w:numPr>
          <w:ilvl w:val="0"/>
          <w:numId w:val="3"/>
        </w:numPr>
        <w:spacing w:line="276" w:lineRule="auto"/>
        <w:contextualSpacing/>
        <w:jc w:val="both"/>
      </w:pPr>
      <w:r w:rsidRPr="007C6CED">
        <w:t>Проведение муниципального  конкурса «Учитель года 2019».  Победители в номинациях «Учитель года »</w:t>
      </w:r>
      <w:r w:rsidR="00470B19">
        <w:t xml:space="preserve"> </w:t>
      </w:r>
      <w:r w:rsidRPr="007C6CED">
        <w:t>-</w:t>
      </w:r>
      <w:r w:rsidR="00470B19">
        <w:t xml:space="preserve"> </w:t>
      </w:r>
      <w:r w:rsidRPr="007C6CED">
        <w:t>Захарова Людмила Геннадьевна, учитель математики МБОУ «ОСОШ</w:t>
      </w:r>
      <w:r w:rsidR="00470B19">
        <w:t xml:space="preserve"> </w:t>
      </w:r>
      <w:r w:rsidRPr="007C6CED">
        <w:t>№</w:t>
      </w:r>
      <w:r w:rsidR="00470B19">
        <w:t xml:space="preserve"> </w:t>
      </w:r>
      <w:r w:rsidRPr="007C6CED">
        <w:t>2»</w:t>
      </w:r>
      <w:r w:rsidR="00470B19">
        <w:t>,</w:t>
      </w:r>
      <w:r w:rsidRPr="007C6CED">
        <w:t xml:space="preserve"> «Воспитатель года»</w:t>
      </w:r>
      <w:r w:rsidR="007C6CED">
        <w:t xml:space="preserve"> </w:t>
      </w:r>
      <w:r w:rsidRPr="007C6CED">
        <w:t>- Белая Ирина Дмитриевна, воспитатель</w:t>
      </w:r>
      <w:r w:rsidR="00470B19">
        <w:t xml:space="preserve"> </w:t>
      </w:r>
      <w:r w:rsidRPr="007C6CED">
        <w:t>МБОУ «Центр развития ребенка  –детский   сад «Аленушка»</w:t>
      </w:r>
      <w:r w:rsidR="007C6CED">
        <w:t>;</w:t>
      </w:r>
    </w:p>
    <w:p w:rsidR="00F93DE7" w:rsidRPr="007C6CED" w:rsidRDefault="007C6CED" w:rsidP="00F93DE7">
      <w:pPr>
        <w:pStyle w:val="a9"/>
        <w:numPr>
          <w:ilvl w:val="0"/>
          <w:numId w:val="3"/>
        </w:numPr>
        <w:spacing w:line="276" w:lineRule="auto"/>
        <w:contextualSpacing/>
        <w:jc w:val="both"/>
      </w:pPr>
      <w:r>
        <w:t>100</w:t>
      </w:r>
      <w:r w:rsidR="00470B19">
        <w:t xml:space="preserve"> </w:t>
      </w:r>
      <w:r>
        <w:t>лет Устьянской школе;</w:t>
      </w:r>
      <w:r w:rsidR="00F93DE7" w:rsidRPr="007C6CED">
        <w:t xml:space="preserve"> </w:t>
      </w:r>
    </w:p>
    <w:p w:rsidR="00F93DE7" w:rsidRPr="007C6CED" w:rsidRDefault="00F93DE7" w:rsidP="00F93DE7">
      <w:pPr>
        <w:pStyle w:val="a9"/>
        <w:numPr>
          <w:ilvl w:val="0"/>
          <w:numId w:val="3"/>
        </w:numPr>
        <w:spacing w:line="276" w:lineRule="auto"/>
        <w:contextualSpacing/>
        <w:jc w:val="both"/>
      </w:pPr>
      <w:r w:rsidRPr="007C6CED">
        <w:t>150 лет образованию в Малодорах</w:t>
      </w:r>
      <w:r w:rsidR="007C6CED">
        <w:t>;</w:t>
      </w:r>
    </w:p>
    <w:p w:rsidR="00F93DE7" w:rsidRPr="007C6CED" w:rsidRDefault="00F93DE7" w:rsidP="00F93DE7">
      <w:pPr>
        <w:pStyle w:val="a9"/>
        <w:numPr>
          <w:ilvl w:val="0"/>
          <w:numId w:val="3"/>
        </w:numPr>
        <w:spacing w:line="276" w:lineRule="auto"/>
        <w:contextualSpacing/>
        <w:jc w:val="both"/>
      </w:pPr>
      <w:r w:rsidRPr="007C6CED">
        <w:t>Юбилей Синицкой школы</w:t>
      </w:r>
      <w:r w:rsidR="007C6CED">
        <w:t>;</w:t>
      </w:r>
    </w:p>
    <w:p w:rsidR="00F93DE7" w:rsidRPr="007C6CED" w:rsidRDefault="00F93DE7" w:rsidP="00F93DE7">
      <w:pPr>
        <w:pStyle w:val="a9"/>
        <w:numPr>
          <w:ilvl w:val="0"/>
          <w:numId w:val="3"/>
        </w:numPr>
        <w:spacing w:line="276" w:lineRule="auto"/>
        <w:contextualSpacing/>
        <w:jc w:val="both"/>
      </w:pPr>
      <w:r w:rsidRPr="007C6CED">
        <w:t>Проведение областного совещания по дополнительному образованию на базе образовательных организаций Устьянского района</w:t>
      </w:r>
      <w:r w:rsidR="007C6CED">
        <w:t>;</w:t>
      </w:r>
    </w:p>
    <w:p w:rsidR="00F93DE7" w:rsidRPr="007C6CED" w:rsidRDefault="00F93DE7" w:rsidP="00F93DE7">
      <w:pPr>
        <w:pStyle w:val="a9"/>
        <w:numPr>
          <w:ilvl w:val="0"/>
          <w:numId w:val="3"/>
        </w:numPr>
        <w:spacing w:line="276" w:lineRule="auto"/>
        <w:contextualSpacing/>
        <w:jc w:val="both"/>
      </w:pPr>
      <w:r w:rsidRPr="007C6CED">
        <w:t>Перезд  д/сада Лойга</w:t>
      </w:r>
      <w:r w:rsidR="00470B19">
        <w:t>;</w:t>
      </w:r>
    </w:p>
    <w:p w:rsidR="00F93DE7" w:rsidRPr="007C6CED" w:rsidRDefault="00F93DE7" w:rsidP="00F93DE7">
      <w:pPr>
        <w:pStyle w:val="a9"/>
        <w:numPr>
          <w:ilvl w:val="0"/>
          <w:numId w:val="3"/>
        </w:numPr>
        <w:spacing w:line="276" w:lineRule="auto"/>
        <w:contextualSpacing/>
        <w:jc w:val="both"/>
      </w:pPr>
      <w:r w:rsidRPr="007C6CED">
        <w:t>Переезд УДЮЦ</w:t>
      </w:r>
      <w:r w:rsidR="00470B19">
        <w:t>;</w:t>
      </w:r>
    </w:p>
    <w:p w:rsidR="00F93DE7" w:rsidRPr="007C6CED" w:rsidRDefault="00F93DE7" w:rsidP="00F93DE7">
      <w:pPr>
        <w:pStyle w:val="a9"/>
        <w:numPr>
          <w:ilvl w:val="0"/>
          <w:numId w:val="3"/>
        </w:numPr>
        <w:spacing w:line="276" w:lineRule="auto"/>
        <w:contextualSpacing/>
        <w:jc w:val="both"/>
      </w:pPr>
      <w:r w:rsidRPr="007C6CED">
        <w:t>Приобретение автобусов для организации подвоза обучающихся</w:t>
      </w:r>
      <w:r w:rsidR="00470B19">
        <w:t>;</w:t>
      </w:r>
    </w:p>
    <w:p w:rsidR="00F93DE7" w:rsidRPr="007C6CED" w:rsidRDefault="00F93DE7" w:rsidP="00F93DE7">
      <w:pPr>
        <w:pStyle w:val="a9"/>
        <w:numPr>
          <w:ilvl w:val="0"/>
          <w:numId w:val="3"/>
        </w:numPr>
        <w:spacing w:line="276" w:lineRule="auto"/>
        <w:contextualSpacing/>
        <w:jc w:val="both"/>
      </w:pPr>
      <w:r w:rsidRPr="007C6CED">
        <w:t>Профориентационный проект для  школьников « Шаги в профессию»</w:t>
      </w:r>
      <w:r w:rsidR="00470B19">
        <w:t>;</w:t>
      </w:r>
    </w:p>
    <w:p w:rsidR="00F93DE7" w:rsidRPr="007C6CED" w:rsidRDefault="00F93DE7" w:rsidP="00F93DE7">
      <w:pPr>
        <w:pStyle w:val="a9"/>
        <w:numPr>
          <w:ilvl w:val="0"/>
          <w:numId w:val="3"/>
        </w:numPr>
        <w:spacing w:line="276" w:lineRule="auto"/>
        <w:contextualSpacing/>
        <w:jc w:val="both"/>
      </w:pPr>
      <w:r w:rsidRPr="007C6CED">
        <w:t>Организация и проведение  районного праздника «День защиты детей»</w:t>
      </w:r>
      <w:r w:rsidR="00470B19">
        <w:t>;</w:t>
      </w:r>
    </w:p>
    <w:p w:rsidR="00F93DE7" w:rsidRPr="007C6CED" w:rsidRDefault="00F93DE7" w:rsidP="00F93DE7">
      <w:pPr>
        <w:pStyle w:val="a9"/>
        <w:numPr>
          <w:ilvl w:val="0"/>
          <w:numId w:val="3"/>
        </w:numPr>
        <w:spacing w:line="276" w:lineRule="auto"/>
        <w:contextualSpacing/>
        <w:jc w:val="both"/>
      </w:pPr>
      <w:r w:rsidRPr="007C6CED">
        <w:t>Ученик МБОУ «Ульяновская СОШ» Кашин Андрей стал участником программы «Умники и умницы»</w:t>
      </w:r>
      <w:r w:rsidR="00470B19">
        <w:t>;</w:t>
      </w:r>
    </w:p>
    <w:p w:rsidR="00F93DE7" w:rsidRPr="00F67329" w:rsidRDefault="00F93DE7" w:rsidP="00330D16">
      <w:pPr>
        <w:pStyle w:val="a9"/>
        <w:numPr>
          <w:ilvl w:val="0"/>
          <w:numId w:val="3"/>
        </w:numPr>
        <w:shd w:val="clear" w:color="auto" w:fill="FFFFFF" w:themeFill="background1"/>
        <w:spacing w:line="276" w:lineRule="auto"/>
        <w:contextualSpacing/>
        <w:jc w:val="both"/>
      </w:pPr>
      <w:r w:rsidRPr="00F67329">
        <w:rPr>
          <w:shd w:val="clear" w:color="auto" w:fill="F4F4F4"/>
        </w:rPr>
        <w:lastRenderedPageBreak/>
        <w:t>Участие в региональном этапе спартакиады  среди обучающихся образовательных организаций Архангельской области</w:t>
      </w:r>
      <w:r w:rsidR="00470B19" w:rsidRPr="00F67329">
        <w:rPr>
          <w:shd w:val="clear" w:color="auto" w:fill="F4F4F4"/>
        </w:rPr>
        <w:t xml:space="preserve"> </w:t>
      </w:r>
      <w:r w:rsidRPr="00F67329">
        <w:rPr>
          <w:shd w:val="clear" w:color="auto" w:fill="F4F4F4"/>
        </w:rPr>
        <w:t>-  2 место</w:t>
      </w:r>
      <w:r w:rsidR="00470B19" w:rsidRPr="00F67329">
        <w:rPr>
          <w:shd w:val="clear" w:color="auto" w:fill="F4F4F4"/>
        </w:rPr>
        <w:t>;</w:t>
      </w:r>
    </w:p>
    <w:p w:rsidR="00F93DE7" w:rsidRPr="00F67329" w:rsidRDefault="00F93DE7" w:rsidP="00330D16">
      <w:pPr>
        <w:pStyle w:val="a9"/>
        <w:numPr>
          <w:ilvl w:val="0"/>
          <w:numId w:val="3"/>
        </w:numPr>
        <w:shd w:val="clear" w:color="auto" w:fill="FFFFFF" w:themeFill="background1"/>
        <w:spacing w:line="276" w:lineRule="auto"/>
        <w:contextualSpacing/>
        <w:jc w:val="both"/>
      </w:pPr>
      <w:r w:rsidRPr="00F67329">
        <w:rPr>
          <w:shd w:val="clear" w:color="auto" w:fill="F4F4F4"/>
        </w:rPr>
        <w:t>Первенство области по мини футболу среди команд 2008-2009 г</w:t>
      </w:r>
      <w:r w:rsidR="00470B19" w:rsidRPr="00F67329">
        <w:rPr>
          <w:shd w:val="clear" w:color="auto" w:fill="F4F4F4"/>
        </w:rPr>
        <w:t xml:space="preserve">ода </w:t>
      </w:r>
      <w:r w:rsidRPr="00F67329">
        <w:rPr>
          <w:shd w:val="clear" w:color="auto" w:fill="F4F4F4"/>
        </w:rPr>
        <w:t xml:space="preserve"> р</w:t>
      </w:r>
      <w:r w:rsidR="00470B19" w:rsidRPr="00F67329">
        <w:rPr>
          <w:shd w:val="clear" w:color="auto" w:fill="F4F4F4"/>
        </w:rPr>
        <w:t>ождения</w:t>
      </w:r>
      <w:r w:rsidRPr="00F67329">
        <w:rPr>
          <w:shd w:val="clear" w:color="auto" w:fill="F4F4F4"/>
        </w:rPr>
        <w:t xml:space="preserve"> проходило на базе  МБОУ «ОСОШ№2»  СП « Октябрьская ДЮСШ».</w:t>
      </w:r>
    </w:p>
    <w:p w:rsidR="00F93DE7" w:rsidRPr="007C6CED" w:rsidRDefault="00F93DE7" w:rsidP="00F93DE7">
      <w:pPr>
        <w:spacing w:line="276" w:lineRule="auto"/>
        <w:contextualSpacing/>
        <w:jc w:val="both"/>
      </w:pPr>
    </w:p>
    <w:p w:rsidR="00172E55" w:rsidRPr="00A7725A" w:rsidRDefault="00573485" w:rsidP="00A7725A">
      <w:pPr>
        <w:ind w:left="568"/>
        <w:jc w:val="center"/>
        <w:rPr>
          <w:b/>
        </w:rPr>
      </w:pPr>
      <w:r>
        <w:rPr>
          <w:b/>
        </w:rPr>
        <w:t>29</w:t>
      </w:r>
      <w:r w:rsidR="00A7725A" w:rsidRPr="00A7725A">
        <w:rPr>
          <w:b/>
        </w:rPr>
        <w:t>.</w:t>
      </w:r>
      <w:r w:rsidR="00C94EA4" w:rsidRPr="00A7725A">
        <w:rPr>
          <w:b/>
        </w:rPr>
        <w:t>Культура</w:t>
      </w:r>
    </w:p>
    <w:p w:rsidR="002B1196" w:rsidRPr="002939DF" w:rsidRDefault="002B1196" w:rsidP="002B1196">
      <w:pPr>
        <w:ind w:firstLine="708"/>
        <w:jc w:val="both"/>
      </w:pPr>
      <w:r w:rsidRPr="002939DF">
        <w:t>Сеть организаций культуры муниципального образования «Устьянский муниципальный район» представлена 6 учреждениями. Из которых: МБУК «Устьяны» включают 14 структурных подразделений, МБУК «Устьянская межпоселенческая центральная районная библиотека», объединяющее -32 библиотеки; МБУК «Устьянский краеведческий музей»; МБУК«Устьянский центр народного творчества»; МБУ ДО«Устьянская детская школа искусств»</w:t>
      </w:r>
      <w:r>
        <w:t xml:space="preserve"> </w:t>
      </w:r>
      <w:r w:rsidRPr="002939DF">
        <w:t>и МБУ ДО ДШИ «Радуга».</w:t>
      </w:r>
    </w:p>
    <w:p w:rsidR="002B1196" w:rsidRPr="002939DF" w:rsidRDefault="002B1196" w:rsidP="002B1196">
      <w:pPr>
        <w:ind w:firstLine="708"/>
        <w:jc w:val="both"/>
      </w:pPr>
      <w:r w:rsidRPr="002939DF">
        <w:t>Полномочия по созданию условий для организации досуга и обеспечения жителей поселения услугами организаций культуры на уровне поселений осуществляются в муниципальном образовании «Октябрьское» (муниципальное бюджетное учреждение культуры «Октябрьский Центральный Дом культуры») и в муниципальном образовании «Березницкое» (муниципальное автономное учреждение «Березницкий Центр Культуры и Туризма»)</w:t>
      </w:r>
      <w:r w:rsidR="007300BA">
        <w:t>.</w:t>
      </w:r>
    </w:p>
    <w:p w:rsidR="002B1196" w:rsidRPr="002939DF" w:rsidRDefault="002B1196" w:rsidP="002B1196">
      <w:pPr>
        <w:ind w:firstLine="708"/>
        <w:jc w:val="both"/>
      </w:pPr>
      <w:r w:rsidRPr="002939DF">
        <w:t xml:space="preserve">Среднемесячная заработная плата работников учреждений культуры по итогам 2019 года составила </w:t>
      </w:r>
      <w:r w:rsidRPr="002B1196">
        <w:rPr>
          <w:b/>
        </w:rPr>
        <w:t>41852,65 рублей</w:t>
      </w:r>
      <w:r w:rsidRPr="002939DF">
        <w:t xml:space="preserve"> (рост в сравнении с 2018 годом составил 9,9%); педагогических работников муниципальных учреждений дополнительного образования детей – 49812,30 рублей (рост в сравнении с 2018 годом составил 10%).</w:t>
      </w:r>
    </w:p>
    <w:p w:rsidR="002B1196" w:rsidRPr="002939DF" w:rsidRDefault="002B1196" w:rsidP="002B1196">
      <w:pPr>
        <w:ind w:firstLine="708"/>
        <w:jc w:val="both"/>
      </w:pPr>
      <w:r w:rsidRPr="002939DF">
        <w:t>Базовые показатели по национальному проекту «Культура», установленные для культуры Устьянского района выполнены в установленном объеме, в том числе:</w:t>
      </w:r>
    </w:p>
    <w:p w:rsidR="00FD4F0B" w:rsidRPr="007B5AD2" w:rsidRDefault="00FD4F0B" w:rsidP="00FD4F0B">
      <w:pPr>
        <w:jc w:val="both"/>
      </w:pPr>
      <w:r w:rsidRPr="007B5AD2">
        <w:t>- по количеству жителей посетивших культурно-массовые мероприятия показатель составил 73418 человек (прирост по отношению к 2018 году – 13%);</w:t>
      </w:r>
    </w:p>
    <w:p w:rsidR="00FD4F0B" w:rsidRPr="007B5AD2" w:rsidRDefault="00FD4F0B" w:rsidP="00FD4F0B">
      <w:pPr>
        <w:jc w:val="both"/>
      </w:pPr>
      <w:r w:rsidRPr="007B5AD2">
        <w:t>- по количеству жителей посетивших музей показатель составил 8950 человек (прирост по отношению к 2018 году – 1%);</w:t>
      </w:r>
    </w:p>
    <w:p w:rsidR="00FD4F0B" w:rsidRPr="007B5AD2" w:rsidRDefault="00FD4F0B" w:rsidP="00FD4F0B">
      <w:pPr>
        <w:jc w:val="both"/>
      </w:pPr>
      <w:r w:rsidRPr="007B5AD2">
        <w:t>- по количеству жителей посетивших библиотеки показатель составил 135501 человек (прирост по отношению к 2018 году – 1%);</w:t>
      </w:r>
    </w:p>
    <w:p w:rsidR="00FD4F0B" w:rsidRDefault="00FD4F0B" w:rsidP="00FD4F0B">
      <w:pPr>
        <w:jc w:val="both"/>
      </w:pPr>
      <w:r w:rsidRPr="007B5AD2">
        <w:t>- по количеству участников клубных формирований на базе культурно - досуговых учреждений показатель составил  2989 человек (прирост по отношению к 2018 году – 1%).</w:t>
      </w:r>
    </w:p>
    <w:p w:rsidR="002B1196" w:rsidRPr="002939DF" w:rsidRDefault="002B1196" w:rsidP="002B1196">
      <w:pPr>
        <w:ind w:firstLine="708"/>
        <w:jc w:val="both"/>
      </w:pPr>
    </w:p>
    <w:p w:rsidR="002B1196" w:rsidRPr="002939DF" w:rsidRDefault="002B1196" w:rsidP="002B1196">
      <w:pPr>
        <w:ind w:firstLine="708"/>
        <w:jc w:val="both"/>
      </w:pPr>
      <w:r w:rsidRPr="002939DF">
        <w:t xml:space="preserve">В 2019 году за счет средств областного и районного бюджетов, в учреждениях культуры проводились ремонтные работы, проведено обновление материально-технической базы, приобретение оборудования и другого имущества по учреждениям культуры на общую сумму </w:t>
      </w:r>
      <w:r w:rsidRPr="002939DF">
        <w:rPr>
          <w:b/>
          <w:u w:val="single"/>
        </w:rPr>
        <w:t>9,5 млн.рублей</w:t>
      </w:r>
      <w:r w:rsidRPr="002939DF">
        <w:t>, в том числе:</w:t>
      </w:r>
    </w:p>
    <w:p w:rsidR="002B1196" w:rsidRPr="002939DF" w:rsidRDefault="002B1196" w:rsidP="002B1196">
      <w:pPr>
        <w:ind w:firstLine="708"/>
        <w:jc w:val="both"/>
        <w:rPr>
          <w:b/>
        </w:rPr>
      </w:pPr>
      <w:r w:rsidRPr="002939DF">
        <w:t xml:space="preserve">- </w:t>
      </w:r>
      <w:r w:rsidRPr="002939DF">
        <w:rPr>
          <w:b/>
        </w:rPr>
        <w:t>3,1 млн. рублей</w:t>
      </w:r>
      <w:r w:rsidRPr="002939DF">
        <w:t xml:space="preserve"> привлечено в рамках </w:t>
      </w:r>
      <w:r w:rsidRPr="002939DF">
        <w:rPr>
          <w:b/>
        </w:rPr>
        <w:t>Национального проекта «Культура»</w:t>
      </w:r>
      <w:r w:rsidRPr="002939DF">
        <w:t xml:space="preserve"> </w:t>
      </w:r>
      <w:r w:rsidRPr="002939DF">
        <w:rPr>
          <w:color w:val="000000"/>
        </w:rPr>
        <w:t xml:space="preserve">на </w:t>
      </w:r>
      <w:r w:rsidRPr="002939DF">
        <w:t>поддержку отрасли культуры в части реализации мероприятия в рамках региональной составляющей федерального проекта «Обеспечение качественно нового уровня развития инфраструктуры культуры («Культурная среда»)». Благодаря этому удалось провести ремонтные работы в двух зданиях учреждений культуры МО «Шангальское»: в Юрятинском  доме культуры капитально отремонтирована крыша в здании, в Устьянском центре народного творчества капитально отремонтирована крыша и проведена замена 26 деревянных окон на стеклопластиковые.</w:t>
      </w:r>
      <w:r w:rsidRPr="002939DF">
        <w:rPr>
          <w:b/>
        </w:rPr>
        <w:t xml:space="preserve"> </w:t>
      </w:r>
    </w:p>
    <w:p w:rsidR="002B1196" w:rsidRPr="002939DF" w:rsidRDefault="002B1196" w:rsidP="002B1196">
      <w:pPr>
        <w:ind w:firstLine="708"/>
        <w:jc w:val="both"/>
        <w:rPr>
          <w:color w:val="000000"/>
        </w:rPr>
      </w:pPr>
      <w:r w:rsidRPr="002939DF">
        <w:rPr>
          <w:b/>
        </w:rPr>
        <w:t xml:space="preserve">-  1 млн. рублей </w:t>
      </w:r>
      <w:r w:rsidRPr="002939DF">
        <w:t>выделено в рамках реализации субсидии на обеспечение развития и укрепления материально-технической базы муниципальных домов культуры в населенных пунктах с числом жителей до 50 тысяч человек. В Юрятинском доме культуры  (МО «Шангальское») проведены работы по текущему ремонту здан</w:t>
      </w:r>
      <w:r w:rsidRPr="002939DF">
        <w:rPr>
          <w:color w:val="000000"/>
        </w:rPr>
        <w:t>ия (произведена замена плитки вестибюля, ремонт туалетных комнат, косметический ремонт вестибюля, замена окон, дверей, замена входной зоны на ПВХ</w:t>
      </w:r>
      <w:r w:rsidRPr="002939DF">
        <w:t>)</w:t>
      </w:r>
      <w:r w:rsidRPr="002939DF">
        <w:rPr>
          <w:color w:val="000000"/>
        </w:rPr>
        <w:t>.</w:t>
      </w:r>
    </w:p>
    <w:p w:rsidR="002B1196" w:rsidRPr="002939DF" w:rsidRDefault="002B1196" w:rsidP="002B1196">
      <w:pPr>
        <w:ind w:firstLine="720"/>
        <w:jc w:val="both"/>
      </w:pPr>
      <w:r w:rsidRPr="002939DF">
        <w:rPr>
          <w:b/>
          <w:color w:val="000000"/>
        </w:rPr>
        <w:t xml:space="preserve">- 484,6 тыс. рублей </w:t>
      </w:r>
      <w:r w:rsidRPr="002939DF">
        <w:rPr>
          <w:color w:val="000000"/>
        </w:rPr>
        <w:t>выделено и</w:t>
      </w:r>
      <w:r w:rsidRPr="002939DF">
        <w:t xml:space="preserve">з резервного фонда Правительства Архангельской области для дома культуры в МО «Малодорское» на ремонт туалетных комнат. </w:t>
      </w:r>
    </w:p>
    <w:p w:rsidR="002B1196" w:rsidRPr="002939DF" w:rsidRDefault="002B1196" w:rsidP="002B1196">
      <w:pPr>
        <w:ind w:firstLine="720"/>
        <w:jc w:val="both"/>
        <w:rPr>
          <w:color w:val="000000"/>
        </w:rPr>
      </w:pPr>
      <w:r w:rsidRPr="002939DF">
        <w:rPr>
          <w:b/>
        </w:rPr>
        <w:lastRenderedPageBreak/>
        <w:t xml:space="preserve">- 687,5 тыс. рублей </w:t>
      </w:r>
      <w:r w:rsidRPr="002939DF">
        <w:t>выделена субсидия из областного бюджета</w:t>
      </w:r>
      <w:r w:rsidRPr="002939DF">
        <w:rPr>
          <w:b/>
        </w:rPr>
        <w:t xml:space="preserve"> </w:t>
      </w:r>
      <w:r w:rsidRPr="002939DF">
        <w:t>на проведение ремонта крыши здания Устьянского краеведческого музея и частичную замену деревянных окон в количестве 11 штук, на стеклопластиковые.</w:t>
      </w:r>
    </w:p>
    <w:p w:rsidR="002B1196" w:rsidRPr="002939DF" w:rsidRDefault="002B1196" w:rsidP="002B1196">
      <w:pPr>
        <w:ind w:firstLine="720"/>
        <w:jc w:val="both"/>
      </w:pPr>
      <w:r w:rsidRPr="002939DF">
        <w:t xml:space="preserve">-  </w:t>
      </w:r>
      <w:r w:rsidRPr="002939DF">
        <w:rPr>
          <w:b/>
        </w:rPr>
        <w:t xml:space="preserve">2 млн.рублей </w:t>
      </w:r>
      <w:r w:rsidRPr="002939DF">
        <w:t xml:space="preserve">было выделено из резервного фонда Губернатора Архангельской области в 2018 году для приобретения в 2019 году оборудования на обустройство Глубоковского клуба в МО «Бестужевское». </w:t>
      </w:r>
    </w:p>
    <w:p w:rsidR="002B1196" w:rsidRPr="002939DF" w:rsidRDefault="002B1196" w:rsidP="002B1196">
      <w:pPr>
        <w:ind w:firstLine="708"/>
        <w:jc w:val="both"/>
      </w:pPr>
      <w:r w:rsidRPr="002939DF">
        <w:t xml:space="preserve">- </w:t>
      </w:r>
      <w:r w:rsidRPr="002939DF">
        <w:rPr>
          <w:b/>
        </w:rPr>
        <w:t>748,6 тыс.рублей</w:t>
      </w:r>
      <w:r w:rsidRPr="002939DF">
        <w:t xml:space="preserve"> выделено из резервного фонда Губернатора Архангельской области на  проведение работ в МБУ ДО Детской школе искусств «Радуга» по замене всех деревянных окон на стеклопластиковые оконные блоки и приобретение музыкальных инструментов (баян и домры).</w:t>
      </w:r>
    </w:p>
    <w:p w:rsidR="002B1196" w:rsidRPr="002939DF" w:rsidRDefault="002B1196" w:rsidP="002B1196">
      <w:pPr>
        <w:ind w:firstLine="708"/>
        <w:jc w:val="both"/>
      </w:pPr>
      <w:r w:rsidRPr="002939DF">
        <w:t xml:space="preserve">- </w:t>
      </w:r>
      <w:r w:rsidRPr="002939DF">
        <w:rPr>
          <w:b/>
        </w:rPr>
        <w:t>249,3 тыс. рублей</w:t>
      </w:r>
      <w:r>
        <w:t xml:space="preserve"> израсходовано</w:t>
      </w:r>
      <w:r w:rsidRPr="002939DF">
        <w:t xml:space="preserve"> из бюджета района на проведение ремонтных работ: в Мирновском доме культуры (МО «Лихачевское»)</w:t>
      </w:r>
      <w:r>
        <w:t>,</w:t>
      </w:r>
      <w:r w:rsidRPr="002939DF">
        <w:t xml:space="preserve">  произведен  ремонт полов в зрительном зале, аналогичные работы проведены в доме культуры МО «Дмитриевское», также в  Юрятинском  доме культуры проделана работа по  замене электропроводки и проведен текущий ремонт в здании дома культуры в МО «Малодорское».</w:t>
      </w:r>
    </w:p>
    <w:p w:rsidR="002B1196" w:rsidRPr="002939DF" w:rsidRDefault="002B1196" w:rsidP="002B1196">
      <w:pPr>
        <w:ind w:firstLine="708"/>
        <w:jc w:val="both"/>
      </w:pPr>
      <w:r w:rsidRPr="002939DF">
        <w:t xml:space="preserve">- </w:t>
      </w:r>
      <w:r w:rsidRPr="002939DF">
        <w:rPr>
          <w:b/>
        </w:rPr>
        <w:t>110,6 тыс.рублей</w:t>
      </w:r>
      <w:r w:rsidRPr="002939DF">
        <w:t xml:space="preserve"> выделено из резервного фонда Главы администрации Устьянского района на проведение текущего ремонта в клубе МО «Лойгинское».</w:t>
      </w:r>
    </w:p>
    <w:p w:rsidR="002B1196" w:rsidRPr="002939DF" w:rsidRDefault="002B1196" w:rsidP="002B1196">
      <w:pPr>
        <w:ind w:firstLine="708"/>
        <w:jc w:val="both"/>
      </w:pPr>
      <w:r w:rsidRPr="002939DF">
        <w:t xml:space="preserve">- </w:t>
      </w:r>
      <w:r w:rsidRPr="002939DF">
        <w:rPr>
          <w:b/>
        </w:rPr>
        <w:t>41 тыс.рублей</w:t>
      </w:r>
      <w:r w:rsidRPr="002939DF">
        <w:t xml:space="preserve"> выделено из бюджета района на обустройство объекта "Лавочка мастеров".</w:t>
      </w:r>
    </w:p>
    <w:p w:rsidR="002B1196" w:rsidRPr="002939DF" w:rsidRDefault="002B1196" w:rsidP="002B1196">
      <w:pPr>
        <w:ind w:firstLine="708"/>
        <w:jc w:val="both"/>
      </w:pPr>
      <w:r w:rsidRPr="002939DF">
        <w:t xml:space="preserve">- </w:t>
      </w:r>
      <w:r w:rsidRPr="002939DF">
        <w:rPr>
          <w:b/>
        </w:rPr>
        <w:t>276,9 тыс.рублей</w:t>
      </w:r>
      <w:r w:rsidRPr="002939DF">
        <w:t xml:space="preserve"> </w:t>
      </w:r>
      <w:r>
        <w:t>израсходовано</w:t>
      </w:r>
      <w:r w:rsidRPr="002939DF">
        <w:t xml:space="preserve"> из бюджета района на разработку проектно-сметной документации и проведения экспертизы ценообразования для проведения ремонтных работ зданий домов культуры в МО «Малодорское» и МО «Плосское», кровельного покрытия здания где расположена Центральная районная библиотека.</w:t>
      </w:r>
    </w:p>
    <w:p w:rsidR="002B1196" w:rsidRPr="002939DF" w:rsidRDefault="002B1196" w:rsidP="002B1196">
      <w:pPr>
        <w:jc w:val="both"/>
      </w:pPr>
      <w:r w:rsidRPr="002939DF">
        <w:tab/>
        <w:t xml:space="preserve">- </w:t>
      </w:r>
      <w:r w:rsidRPr="002939DF">
        <w:rPr>
          <w:b/>
        </w:rPr>
        <w:t>66,1 тыс. рублей</w:t>
      </w:r>
      <w:r w:rsidRPr="002939DF">
        <w:t xml:space="preserve"> выделено из резервного фонда Главы администрации Устьянского района на издание сборника «Как у нашего крылечка» в количестве 200 экз.</w:t>
      </w:r>
    </w:p>
    <w:p w:rsidR="002B1196" w:rsidRPr="002939DF" w:rsidRDefault="002B1196" w:rsidP="002B1196">
      <w:pPr>
        <w:ind w:firstLine="708"/>
        <w:jc w:val="both"/>
      </w:pPr>
      <w:r w:rsidRPr="002939DF">
        <w:t xml:space="preserve">- </w:t>
      </w:r>
      <w:r w:rsidRPr="002939DF">
        <w:rPr>
          <w:b/>
        </w:rPr>
        <w:t>105 тыс. рублей</w:t>
      </w:r>
      <w:r w:rsidRPr="002939DF">
        <w:t xml:space="preserve"> выделено из бюджета района на издание юбилейной книги об Устьянском районе в количестве 150 экз.</w:t>
      </w:r>
    </w:p>
    <w:p w:rsidR="002B1196" w:rsidRPr="002939DF" w:rsidRDefault="002B1196" w:rsidP="002B1196">
      <w:pPr>
        <w:ind w:firstLine="708"/>
        <w:jc w:val="both"/>
      </w:pPr>
      <w:r w:rsidRPr="002939DF">
        <w:t xml:space="preserve">- </w:t>
      </w:r>
      <w:r w:rsidRPr="002939DF">
        <w:rPr>
          <w:b/>
        </w:rPr>
        <w:t>424,4 тыс. рублей</w:t>
      </w:r>
      <w:r w:rsidRPr="002939DF">
        <w:t xml:space="preserve">  выделено из областного бюджета на комплектование книжных фондов муниципальных библиотек.</w:t>
      </w:r>
    </w:p>
    <w:p w:rsidR="002B1196" w:rsidRPr="002939DF" w:rsidRDefault="002B1196" w:rsidP="002B1196">
      <w:pPr>
        <w:ind w:firstLine="708"/>
        <w:jc w:val="both"/>
      </w:pPr>
      <w:r w:rsidRPr="002939DF">
        <w:t xml:space="preserve">- </w:t>
      </w:r>
      <w:r w:rsidRPr="002939DF">
        <w:rPr>
          <w:b/>
        </w:rPr>
        <w:t>250 тыс. рублей</w:t>
      </w:r>
      <w:r w:rsidRPr="002939DF">
        <w:t xml:space="preserve"> выделено </w:t>
      </w:r>
      <w:r w:rsidRPr="002939DF">
        <w:rPr>
          <w:color w:val="000000"/>
        </w:rPr>
        <w:t>и</w:t>
      </w:r>
      <w:r w:rsidRPr="002939DF">
        <w:t>з резервного фонда Правительства Архангельской области для дома культуры в МО «Октябрьское» на пошив концертных костюмов для Устьянского народного хора.</w:t>
      </w:r>
    </w:p>
    <w:p w:rsidR="00AE48B8" w:rsidRDefault="00AE48B8" w:rsidP="002B1196">
      <w:pPr>
        <w:ind w:firstLine="708"/>
        <w:jc w:val="both"/>
        <w:rPr>
          <w:b/>
        </w:rPr>
      </w:pPr>
    </w:p>
    <w:p w:rsidR="002B1196" w:rsidRPr="002939DF" w:rsidRDefault="002B1196" w:rsidP="002B1196">
      <w:pPr>
        <w:ind w:firstLine="708"/>
        <w:jc w:val="both"/>
        <w:rPr>
          <w:b/>
        </w:rPr>
      </w:pPr>
      <w:r w:rsidRPr="002939DF">
        <w:rPr>
          <w:b/>
        </w:rPr>
        <w:t>В течение года открыто два новых объекта в сфере культуры:</w:t>
      </w:r>
    </w:p>
    <w:p w:rsidR="002B1196" w:rsidRPr="002939DF" w:rsidRDefault="002B1196" w:rsidP="002B1196">
      <w:pPr>
        <w:ind w:firstLine="720"/>
        <w:jc w:val="both"/>
      </w:pPr>
      <w:r w:rsidRPr="002939DF">
        <w:t>- В марте 2019 года введен в эксплуатацию и торжественно открыт клуб в п.Глубокий  МО «Бестужевское» с участием Губернатора Архангельской области И.А.Орлова и Депутата Государственной Думы РФ Вторыгиной Е.А.. Строительство объектов велось за счет финансовых средств ООО «Группы Компании «УЛК» в рамках реализации проекта Компании, направленного на создание домом культуры в поселках, где ранее располагались лесопункты по заготовке древесины.</w:t>
      </w:r>
    </w:p>
    <w:p w:rsidR="002B1196" w:rsidRPr="002939DF" w:rsidRDefault="002B1196" w:rsidP="002B1196">
      <w:pPr>
        <w:ind w:firstLine="720"/>
        <w:jc w:val="both"/>
      </w:pPr>
      <w:r w:rsidRPr="002939DF">
        <w:t xml:space="preserve"> -  В августе 2019 года  в р.п. Октябрьский (3 этаж ЦУМа) было открыто новое торгово-выставочное пространство "Лавочка мастеров" для проведения мастер-классов и реализации сувениров, изготовленных мастерами народного творчества проживающих в Устьянском районе. </w:t>
      </w:r>
    </w:p>
    <w:p w:rsidR="002B1196" w:rsidRPr="002939DF" w:rsidRDefault="002B1196" w:rsidP="002B1196">
      <w:pPr>
        <w:ind w:firstLine="720"/>
        <w:jc w:val="both"/>
      </w:pPr>
      <w:r w:rsidRPr="002939DF">
        <w:t>Осуществлен переезд структурных подразделений МБУК «Устьяны» в другие приспособленные для проведения мероприятий здания в МО «Строевское», МО «Лойгинское» и МО «Октябрьское».</w:t>
      </w:r>
    </w:p>
    <w:p w:rsidR="002B1196" w:rsidRPr="002939DF" w:rsidRDefault="002B1196" w:rsidP="002B1196">
      <w:pPr>
        <w:ind w:firstLine="708"/>
        <w:jc w:val="both"/>
      </w:pPr>
    </w:p>
    <w:p w:rsidR="002B1196" w:rsidRPr="002939DF" w:rsidRDefault="002B1196" w:rsidP="002B1196">
      <w:pPr>
        <w:ind w:firstLine="708"/>
        <w:jc w:val="both"/>
      </w:pPr>
      <w:r w:rsidRPr="002939DF">
        <w:t xml:space="preserve">В 2019 году была проведена результативная работа по привлечению финансовых средств на проведение ремонтных работ и приобретение оборудования для учреждений культуры в размере  </w:t>
      </w:r>
      <w:r w:rsidRPr="002939DF">
        <w:rPr>
          <w:b/>
        </w:rPr>
        <w:t>41,4 млн.рублей</w:t>
      </w:r>
      <w:r w:rsidRPr="002939DF">
        <w:t xml:space="preserve">, в том числе по годам: </w:t>
      </w:r>
    </w:p>
    <w:p w:rsidR="002B1196" w:rsidRPr="002939DF" w:rsidRDefault="002B1196" w:rsidP="002B1196">
      <w:pPr>
        <w:ind w:firstLine="708"/>
        <w:jc w:val="both"/>
      </w:pPr>
      <w:r w:rsidRPr="002939DF">
        <w:t xml:space="preserve">- </w:t>
      </w:r>
      <w:r w:rsidRPr="002939DF">
        <w:rPr>
          <w:b/>
        </w:rPr>
        <w:t>19,5 млн. рублей</w:t>
      </w:r>
      <w:r w:rsidRPr="002939DF">
        <w:t xml:space="preserve"> выделено из областного бюджета на проведение </w:t>
      </w:r>
      <w:r w:rsidRPr="002939DF">
        <w:rPr>
          <w:b/>
        </w:rPr>
        <w:t>в 2020 году</w:t>
      </w:r>
      <w:r w:rsidRPr="002939DF">
        <w:t xml:space="preserve"> капитального ремонты здания Дома культуры в МО «Киземское» и закончить работы по </w:t>
      </w:r>
      <w:r w:rsidRPr="002939DF">
        <w:lastRenderedPageBreak/>
        <w:t>ремонту в Юрятинском доме культуры  (МО «Шангальское»), в том числе помещении Юрятинской сельской библиотеки.</w:t>
      </w:r>
    </w:p>
    <w:p w:rsidR="002B1196" w:rsidRPr="002939DF" w:rsidRDefault="002B1196" w:rsidP="002B1196">
      <w:pPr>
        <w:ind w:firstLine="708"/>
        <w:jc w:val="both"/>
      </w:pPr>
      <w:r w:rsidRPr="002939DF">
        <w:t xml:space="preserve">- </w:t>
      </w:r>
      <w:r w:rsidRPr="002939DF">
        <w:rPr>
          <w:b/>
        </w:rPr>
        <w:t>3,7 млн. рублей</w:t>
      </w:r>
      <w:r w:rsidRPr="002939DF">
        <w:t xml:space="preserve"> привлечено по федеральной программе направленной на развитие сельских территорий, для проведения капитального ремонта помещений де</w:t>
      </w:r>
      <w:r>
        <w:t>т</w:t>
      </w:r>
      <w:r w:rsidRPr="002939DF">
        <w:t>ской библиотеки в МО «Октябрьское».</w:t>
      </w:r>
    </w:p>
    <w:p w:rsidR="002B1196" w:rsidRPr="002939DF" w:rsidRDefault="002B1196" w:rsidP="002B1196">
      <w:pPr>
        <w:ind w:firstLine="708"/>
        <w:jc w:val="both"/>
      </w:pPr>
      <w:r w:rsidRPr="002939DF">
        <w:t xml:space="preserve">- </w:t>
      </w:r>
      <w:r w:rsidRPr="002939DF">
        <w:rPr>
          <w:b/>
        </w:rPr>
        <w:t>14,3 млн. рублей</w:t>
      </w:r>
      <w:r w:rsidRPr="002939DF">
        <w:t xml:space="preserve"> будет привлечено в рамках подписанного соглашения по Национальному проекту «Культура»  на проведение капитальных работ объектов: </w:t>
      </w:r>
      <w:r w:rsidRPr="002939DF">
        <w:rPr>
          <w:b/>
        </w:rPr>
        <w:t>в 2021 году</w:t>
      </w:r>
      <w:r w:rsidRPr="002939DF">
        <w:t xml:space="preserve"> - здания дома культуры в МО «Плосское» и </w:t>
      </w:r>
      <w:r w:rsidRPr="002939DF">
        <w:rPr>
          <w:b/>
        </w:rPr>
        <w:t>в 2022 году</w:t>
      </w:r>
      <w:r w:rsidRPr="002939DF">
        <w:t xml:space="preserve"> – здание дома культуры в МО «Малодорское».</w:t>
      </w:r>
    </w:p>
    <w:p w:rsidR="002B1196" w:rsidRPr="002939DF" w:rsidRDefault="002B1196" w:rsidP="002B1196">
      <w:pPr>
        <w:ind w:firstLine="708"/>
        <w:jc w:val="both"/>
      </w:pPr>
      <w:r w:rsidRPr="002939DF">
        <w:rPr>
          <w:b/>
        </w:rPr>
        <w:t>- 244,4 тыс. рублей</w:t>
      </w:r>
      <w:r w:rsidRPr="002939DF">
        <w:t xml:space="preserve"> выделено из областного бюджета на поддержку лучших муниципальных учреждений культуры, муниципальных образовательных учреждений дополнительного образования детей.  Устьянский центр народного творчества и Детская школа искусств «Радуга» расположенные в МО «Шангальское» смогут </w:t>
      </w:r>
      <w:r w:rsidRPr="002939DF">
        <w:rPr>
          <w:b/>
        </w:rPr>
        <w:t>в 2020 году</w:t>
      </w:r>
      <w:r w:rsidRPr="002939DF">
        <w:t xml:space="preserve"> приобрести новое оборудование и музыкальные инструменты.</w:t>
      </w:r>
    </w:p>
    <w:p w:rsidR="002B1196" w:rsidRPr="002939DF" w:rsidRDefault="002B1196" w:rsidP="002B1196">
      <w:pPr>
        <w:ind w:firstLine="708"/>
        <w:jc w:val="both"/>
        <w:rPr>
          <w:b/>
        </w:rPr>
      </w:pPr>
      <w:r w:rsidRPr="002939DF">
        <w:t xml:space="preserve">- </w:t>
      </w:r>
      <w:r w:rsidRPr="002939DF">
        <w:rPr>
          <w:b/>
        </w:rPr>
        <w:t>3,5 млн. рублей</w:t>
      </w:r>
      <w:r w:rsidRPr="002939DF">
        <w:t xml:space="preserve"> будет привлечено в рамках подписанного соглашения по Национальному проекту «Культура»  на приобретение музыкальных инструментов и улучшение материально-технической базы для Устьянской детской школы искусств в МО «Октябрьское» </w:t>
      </w:r>
      <w:r w:rsidRPr="002939DF">
        <w:rPr>
          <w:b/>
        </w:rPr>
        <w:t xml:space="preserve">в 2021 году. </w:t>
      </w:r>
    </w:p>
    <w:p w:rsidR="002B1196" w:rsidRPr="002939DF" w:rsidRDefault="002B1196" w:rsidP="002B1196">
      <w:pPr>
        <w:pStyle w:val="a9"/>
        <w:ind w:left="0" w:firstLine="708"/>
        <w:jc w:val="both"/>
      </w:pPr>
      <w:r w:rsidRPr="002939DF">
        <w:t xml:space="preserve">В течение 2019 года на проведение культурно - массовых мероприятий из районного бюджета  выделено учреждениям культуры Устьянского района – </w:t>
      </w:r>
      <w:r w:rsidRPr="002939DF">
        <w:rPr>
          <w:b/>
        </w:rPr>
        <w:t xml:space="preserve">757,4 тыс.рублей. </w:t>
      </w:r>
      <w:r w:rsidRPr="002939DF">
        <w:t>В рамках празднования 90-летия Устьянского района прошли торжественные мероприятия:  презентация театральной постановки «Устьянский судебник» (Устьянский народный театр) и новых изданий, Совет Глав в селе Березник, фестиваль народного творчества «Устьянская ссыпчина», Межрегиональная общественно-научная историко-краеведческая конференция " XIV Романовские чтения".</w:t>
      </w:r>
    </w:p>
    <w:p w:rsidR="002B1196" w:rsidRPr="002939DF" w:rsidRDefault="002B1196" w:rsidP="002B1196">
      <w:pPr>
        <w:ind w:firstLine="708"/>
        <w:jc w:val="both"/>
      </w:pPr>
      <w:r w:rsidRPr="002939DF">
        <w:t>В рамках образовательной деятельности для работников учреждений культуры были проведены обучающие семинары-практикумы с привлечением мастеров Устьянского центра народного творчества  и иных педагогов. Наиболее масштабно в Устьянском районе были реализованы следующие образовательные программы:  три семинара по традиционному костюму,  семинар в рамках проекта «Профориентация», семинар «Школа тренеров НКО», семинары «Основы социального проектирования»,  «Правила публичного выступления», интерактивная площадка «Библиотека в формате 3Д: деятельность, достижения, досуг»,  "Выставочная деятельность, как инструмент развития территории", «Сельские студии кулинарии».</w:t>
      </w:r>
    </w:p>
    <w:p w:rsidR="002B1196" w:rsidRPr="002939DF" w:rsidRDefault="002B1196" w:rsidP="002B1196">
      <w:pPr>
        <w:ind w:firstLine="708"/>
        <w:jc w:val="both"/>
      </w:pPr>
      <w:r w:rsidRPr="002939DF">
        <w:t>Проектная деятельность учреждений культуры в 2019 году представлена следу</w:t>
      </w:r>
      <w:r>
        <w:t>ю</w:t>
      </w:r>
      <w:r w:rsidRPr="002939DF">
        <w:t>щими проектами::</w:t>
      </w:r>
    </w:p>
    <w:p w:rsidR="002B1196" w:rsidRPr="002939DF" w:rsidRDefault="002B1196" w:rsidP="002B1196">
      <w:pPr>
        <w:pStyle w:val="a9"/>
        <w:ind w:left="0" w:firstLine="708"/>
        <w:jc w:val="both"/>
        <w:rPr>
          <w:rFonts w:eastAsia="Calibri"/>
        </w:rPr>
      </w:pPr>
      <w:r w:rsidRPr="002939DF">
        <w:rPr>
          <w:rFonts w:eastAsia="Calibri"/>
        </w:rPr>
        <w:t>- МБУК «Устьянской МЦРБ» реализуется проект «Навигатор в море услуг» по правовому просвещению пожилых людей в Архангельский  центр социальных технологий «Гарант».</w:t>
      </w:r>
    </w:p>
    <w:p w:rsidR="002B1196" w:rsidRPr="002939DF" w:rsidRDefault="002B1196" w:rsidP="002B1196">
      <w:pPr>
        <w:pStyle w:val="a9"/>
        <w:ind w:left="0" w:firstLine="708"/>
        <w:jc w:val="both"/>
      </w:pPr>
      <w:r w:rsidRPr="002939DF">
        <w:rPr>
          <w:rFonts w:eastAsia="Calibri"/>
        </w:rPr>
        <w:t xml:space="preserve">- </w:t>
      </w:r>
      <w:r w:rsidRPr="002939DF">
        <w:t>МБУК «Устьянский краеведческий музей» совместно с МБОУ "ОСОШ №2" реализовал проект по профориентации школьников "Музейные профессии". Реализован грантовый проект "Дела и думы земского судьи".</w:t>
      </w:r>
    </w:p>
    <w:p w:rsidR="002B1196" w:rsidRPr="002939DF" w:rsidRDefault="002B1196" w:rsidP="002B1196">
      <w:pPr>
        <w:pStyle w:val="a9"/>
        <w:ind w:left="0" w:firstLine="708"/>
        <w:jc w:val="both"/>
      </w:pPr>
      <w:r w:rsidRPr="002939DF">
        <w:t xml:space="preserve">- МБУК «Устьяны» получили финансирование по конкурсу «Активное поколение» проект «Школа мастеров» на СП «Квазеньга» в сумме 25 тыс. руб. В партнерстве с УМОО «Агентство поддержки сельских инициатив «Ссыпчина» выиграно шесть грантов на общую сумму 1, 3 млн. рублей, в том числе реализованы проекты «Родом из Устьян», «Семейные субботы», «Будущее сельской молодежи в настоящем» и др. </w:t>
      </w:r>
    </w:p>
    <w:p w:rsidR="004866BB" w:rsidRPr="00B52B4A" w:rsidRDefault="004866BB" w:rsidP="004866BB">
      <w:pPr>
        <w:shd w:val="clear" w:color="auto" w:fill="FFFFFF"/>
        <w:spacing w:line="307" w:lineRule="exact"/>
        <w:ind w:firstLine="709"/>
        <w:jc w:val="both"/>
        <w:rPr>
          <w:b/>
          <w:u w:val="single"/>
        </w:rPr>
      </w:pPr>
      <w:r w:rsidRPr="00B52B4A">
        <w:rPr>
          <w:b/>
          <w:u w:val="single"/>
        </w:rPr>
        <w:t>Задачи, поставленные на 2020 год:</w:t>
      </w:r>
    </w:p>
    <w:p w:rsidR="004866BB" w:rsidRPr="00B52B4A" w:rsidRDefault="004866BB" w:rsidP="004866BB">
      <w:pPr>
        <w:tabs>
          <w:tab w:val="left" w:pos="1276"/>
        </w:tabs>
        <w:ind w:firstLine="709"/>
        <w:jc w:val="both"/>
      </w:pPr>
      <w:r w:rsidRPr="00B52B4A">
        <w:t xml:space="preserve">1.  Капитально отремонтировать три объекта культуры. </w:t>
      </w:r>
    </w:p>
    <w:p w:rsidR="004866BB" w:rsidRPr="00B52B4A" w:rsidRDefault="004866BB" w:rsidP="004866BB">
      <w:pPr>
        <w:tabs>
          <w:tab w:val="left" w:pos="1276"/>
        </w:tabs>
        <w:ind w:firstLine="709"/>
        <w:jc w:val="both"/>
      </w:pPr>
      <w:r w:rsidRPr="00B52B4A">
        <w:t>2. Увеличить количество учреждений культуры, дополнительного образования    детей в сфере искусства (детских школ искусств по видам искусств), обновивших музыкальные инструменты и улучшивших материально-техническую базу.</w:t>
      </w:r>
    </w:p>
    <w:p w:rsidR="004866BB" w:rsidRPr="00B52B4A" w:rsidRDefault="004866BB" w:rsidP="004866BB">
      <w:pPr>
        <w:tabs>
          <w:tab w:val="left" w:pos="1276"/>
        </w:tabs>
        <w:ind w:firstLine="709"/>
        <w:jc w:val="both"/>
      </w:pPr>
      <w:r w:rsidRPr="00B52B4A">
        <w:lastRenderedPageBreak/>
        <w:t>3. Увеличить число специалистов,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w:t>
      </w:r>
    </w:p>
    <w:p w:rsidR="004866BB" w:rsidRPr="00B52B4A" w:rsidRDefault="004866BB" w:rsidP="004866BB">
      <w:pPr>
        <w:tabs>
          <w:tab w:val="left" w:pos="1276"/>
        </w:tabs>
        <w:ind w:firstLine="709"/>
        <w:jc w:val="both"/>
      </w:pPr>
      <w:r w:rsidRPr="00B52B4A">
        <w:t>4.  Разработка проектно-сметной документации на строительство двух объектов культуры и дома детского творчества.</w:t>
      </w:r>
    </w:p>
    <w:p w:rsidR="004866BB" w:rsidRPr="00B52B4A" w:rsidRDefault="004866BB" w:rsidP="004866BB">
      <w:pPr>
        <w:tabs>
          <w:tab w:val="left" w:pos="1276"/>
        </w:tabs>
        <w:ind w:firstLine="709"/>
        <w:jc w:val="both"/>
      </w:pPr>
      <w:r w:rsidRPr="00B52B4A">
        <w:t>5. Вовлечение жителей в программу «Волонтеры культуры».</w:t>
      </w:r>
    </w:p>
    <w:p w:rsidR="004866BB" w:rsidRPr="00B52B4A" w:rsidRDefault="004866BB" w:rsidP="004866BB">
      <w:pPr>
        <w:tabs>
          <w:tab w:val="left" w:pos="1276"/>
        </w:tabs>
        <w:ind w:firstLine="709"/>
        <w:jc w:val="both"/>
      </w:pPr>
      <w:r w:rsidRPr="00B52B4A">
        <w:t>6. Проведение конкурсов и фестивалей,  направленных на поддержку и сохранение, возрождение и развитие творческих, народных и иных народно-художественных направлений.</w:t>
      </w:r>
    </w:p>
    <w:p w:rsidR="004866BB" w:rsidRPr="00B52B4A" w:rsidRDefault="004866BB" w:rsidP="004866BB">
      <w:pPr>
        <w:tabs>
          <w:tab w:val="left" w:pos="1276"/>
        </w:tabs>
        <w:ind w:firstLine="709"/>
        <w:jc w:val="both"/>
      </w:pPr>
      <w:r w:rsidRPr="00B52B4A">
        <w:t>7. Увеличение участия количества граждан в культурной жизни путем цифровизации культурно-досуговых  услуг и формирования информационного пространства.</w:t>
      </w:r>
    </w:p>
    <w:p w:rsidR="004866BB" w:rsidRPr="00B52B4A" w:rsidRDefault="004866BB" w:rsidP="004866BB">
      <w:pPr>
        <w:tabs>
          <w:tab w:val="left" w:pos="1276"/>
        </w:tabs>
        <w:ind w:firstLine="709"/>
        <w:jc w:val="both"/>
      </w:pPr>
      <w:r w:rsidRPr="00B52B4A">
        <w:t>8.  Увеличение количества библиотек подключенных к ресурсам НЭБ.</w:t>
      </w:r>
    </w:p>
    <w:p w:rsidR="004866BB" w:rsidRPr="00B52B4A" w:rsidRDefault="004866BB" w:rsidP="004866BB">
      <w:pPr>
        <w:jc w:val="both"/>
      </w:pPr>
      <w:r w:rsidRPr="00B52B4A">
        <w:t>Базовые показатели по национальному проекту «Культура», установленные для культуры Устьянского района на 2020 год достигнут следующих значений:</w:t>
      </w:r>
    </w:p>
    <w:p w:rsidR="004866BB" w:rsidRPr="00B52B4A" w:rsidRDefault="004866BB" w:rsidP="004866BB">
      <w:pPr>
        <w:jc w:val="both"/>
      </w:pPr>
      <w:r w:rsidRPr="00B52B4A">
        <w:t>- по количеству жителей посетивших культурно-массовые мероприятия показатель составил 73486 человек (прирост по отношению к 2018 году – 5%);</w:t>
      </w:r>
    </w:p>
    <w:p w:rsidR="004866BB" w:rsidRPr="00B52B4A" w:rsidRDefault="004866BB" w:rsidP="004866BB">
      <w:pPr>
        <w:jc w:val="both"/>
      </w:pPr>
      <w:r w:rsidRPr="00B52B4A">
        <w:t>- по количеству жителей посетивших музей показатель составил 9050 человек (прирост по отношению к 2018 году – 3%);</w:t>
      </w:r>
    </w:p>
    <w:p w:rsidR="004866BB" w:rsidRPr="00B52B4A" w:rsidRDefault="004866BB" w:rsidP="004866BB">
      <w:pPr>
        <w:jc w:val="both"/>
      </w:pPr>
      <w:r w:rsidRPr="00B52B4A">
        <w:t>- по количеству жителей посетивших библиотеки показатель составил 136104 человек (прирост по отношению к 2018 году – 3%);</w:t>
      </w:r>
    </w:p>
    <w:p w:rsidR="002B1196" w:rsidRPr="002939DF" w:rsidRDefault="004866BB" w:rsidP="002B1196">
      <w:pPr>
        <w:jc w:val="both"/>
      </w:pPr>
      <w:r w:rsidRPr="00B52B4A">
        <w:t>- по количеству участников клубных формирований на базе культурно - досуговых учреждений показатель составил  2997 человек (прирост по отношению к 2018 году – 3%).</w:t>
      </w:r>
    </w:p>
    <w:p w:rsidR="00637017" w:rsidRDefault="00637017" w:rsidP="002B1196">
      <w:pPr>
        <w:jc w:val="center"/>
        <w:rPr>
          <w:b/>
        </w:rPr>
      </w:pPr>
    </w:p>
    <w:p w:rsidR="002B1196" w:rsidRPr="002939DF" w:rsidRDefault="00573485" w:rsidP="002B1196">
      <w:pPr>
        <w:jc w:val="center"/>
        <w:rPr>
          <w:b/>
        </w:rPr>
      </w:pPr>
      <w:r>
        <w:rPr>
          <w:b/>
        </w:rPr>
        <w:t>30</w:t>
      </w:r>
      <w:r w:rsidR="00A7725A">
        <w:rPr>
          <w:b/>
        </w:rPr>
        <w:t xml:space="preserve">. </w:t>
      </w:r>
      <w:r w:rsidR="002B1196">
        <w:rPr>
          <w:b/>
        </w:rPr>
        <w:t>Туризм</w:t>
      </w:r>
    </w:p>
    <w:p w:rsidR="002B1196" w:rsidRPr="002939DF" w:rsidRDefault="002B1196" w:rsidP="002B1196">
      <w:pPr>
        <w:ind w:firstLine="709"/>
        <w:jc w:val="both"/>
        <w:rPr>
          <w:rStyle w:val="extended-textshort"/>
          <w:bCs/>
        </w:rPr>
      </w:pPr>
      <w:r w:rsidRPr="002939DF">
        <w:t xml:space="preserve">Из районного бюджета в 2019 году на реализацию программы в сфере развития туризма выделены средства в размере </w:t>
      </w:r>
      <w:r w:rsidRPr="002B1196">
        <w:rPr>
          <w:rStyle w:val="extended-textshort"/>
          <w:b/>
          <w:bCs/>
        </w:rPr>
        <w:t>12 050 000</w:t>
      </w:r>
      <w:r w:rsidRPr="002939DF">
        <w:rPr>
          <w:rStyle w:val="extended-textshort"/>
          <w:bCs/>
        </w:rPr>
        <w:t xml:space="preserve"> рублей, в том числе по направлениям: </w:t>
      </w:r>
    </w:p>
    <w:p w:rsidR="002B1196" w:rsidRPr="002939DF" w:rsidRDefault="002B1196" w:rsidP="002B1196">
      <w:pPr>
        <w:ind w:firstLine="709"/>
        <w:jc w:val="right"/>
      </w:pPr>
      <w:r w:rsidRPr="002939DF">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2"/>
        <w:gridCol w:w="1275"/>
      </w:tblGrid>
      <w:tr w:rsidR="002B1196" w:rsidRPr="002939DF" w:rsidTr="002B1196">
        <w:tc>
          <w:tcPr>
            <w:tcW w:w="8472" w:type="dxa"/>
          </w:tcPr>
          <w:p w:rsidR="002B1196" w:rsidRPr="002939DF" w:rsidRDefault="002B1196" w:rsidP="002B1196">
            <w:pPr>
              <w:jc w:val="both"/>
            </w:pPr>
            <w:r w:rsidRPr="002939DF">
              <w:rPr>
                <w:color w:val="000000"/>
              </w:rPr>
              <w:t>Разработка проектно-сметной документации на строительство парковки к туристическому объекту «Международный экспозиционно-выставочный центр «Задорье».</w:t>
            </w:r>
          </w:p>
        </w:tc>
        <w:tc>
          <w:tcPr>
            <w:tcW w:w="1275" w:type="dxa"/>
          </w:tcPr>
          <w:p w:rsidR="002B1196" w:rsidRPr="002939DF" w:rsidRDefault="002B1196" w:rsidP="002B1196">
            <w:pPr>
              <w:jc w:val="center"/>
            </w:pPr>
            <w:r w:rsidRPr="002939DF">
              <w:t>4 495</w:t>
            </w:r>
            <w:r>
              <w:t> </w:t>
            </w:r>
            <w:r w:rsidRPr="002939DF">
              <w:t>000</w:t>
            </w:r>
            <w:r>
              <w:t xml:space="preserve"> руб</w:t>
            </w:r>
          </w:p>
        </w:tc>
      </w:tr>
      <w:tr w:rsidR="002B1196" w:rsidRPr="002939DF" w:rsidTr="002B1196">
        <w:tc>
          <w:tcPr>
            <w:tcW w:w="8472" w:type="dxa"/>
          </w:tcPr>
          <w:p w:rsidR="002B1196" w:rsidRPr="002939DF" w:rsidRDefault="002B1196" w:rsidP="002B1196">
            <w:pPr>
              <w:jc w:val="both"/>
            </w:pPr>
            <w:r w:rsidRPr="002939DF">
              <w:rPr>
                <w:color w:val="000000"/>
              </w:rPr>
              <w:t>Разработка проектно-сметной документации на строительство мостового перехода через реку Устья к туристическому объекту «Дом 19 века».</w:t>
            </w:r>
          </w:p>
        </w:tc>
        <w:tc>
          <w:tcPr>
            <w:tcW w:w="1275" w:type="dxa"/>
          </w:tcPr>
          <w:p w:rsidR="002B1196" w:rsidRPr="002939DF" w:rsidRDefault="002B1196" w:rsidP="002B1196">
            <w:pPr>
              <w:jc w:val="center"/>
            </w:pPr>
            <w:r w:rsidRPr="002939DF">
              <w:t>7 505</w:t>
            </w:r>
            <w:r>
              <w:t> </w:t>
            </w:r>
            <w:r w:rsidRPr="002939DF">
              <w:t>000</w:t>
            </w:r>
            <w:r>
              <w:t xml:space="preserve"> руб</w:t>
            </w:r>
          </w:p>
        </w:tc>
      </w:tr>
      <w:tr w:rsidR="002B1196" w:rsidRPr="002939DF" w:rsidTr="002B1196">
        <w:tc>
          <w:tcPr>
            <w:tcW w:w="8472" w:type="dxa"/>
          </w:tcPr>
          <w:p w:rsidR="002B1196" w:rsidRPr="002939DF" w:rsidRDefault="002B1196" w:rsidP="002B1196">
            <w:pPr>
              <w:jc w:val="both"/>
            </w:pPr>
            <w:r w:rsidRPr="002939DF">
              <w:t>Разработка и выпуск тематических справочников по  туризму.</w:t>
            </w:r>
          </w:p>
        </w:tc>
        <w:tc>
          <w:tcPr>
            <w:tcW w:w="1275" w:type="dxa"/>
          </w:tcPr>
          <w:p w:rsidR="002B1196" w:rsidRPr="002939DF" w:rsidRDefault="002B1196" w:rsidP="002B1196">
            <w:pPr>
              <w:jc w:val="center"/>
            </w:pPr>
            <w:r w:rsidRPr="002939DF">
              <w:t>11</w:t>
            </w:r>
            <w:r>
              <w:t> </w:t>
            </w:r>
            <w:r w:rsidRPr="002939DF">
              <w:t>700</w:t>
            </w:r>
            <w:r>
              <w:t xml:space="preserve"> руб</w:t>
            </w:r>
          </w:p>
        </w:tc>
      </w:tr>
      <w:tr w:rsidR="002B1196" w:rsidRPr="002939DF" w:rsidTr="002B1196">
        <w:tc>
          <w:tcPr>
            <w:tcW w:w="8472" w:type="dxa"/>
          </w:tcPr>
          <w:p w:rsidR="002B1196" w:rsidRPr="002939DF" w:rsidRDefault="002B1196" w:rsidP="002B1196">
            <w:pPr>
              <w:jc w:val="both"/>
            </w:pPr>
            <w:r w:rsidRPr="002939DF">
              <w:t>Организация, проведение мероприятий и участие в конкурсах на предоставление субсидий,  направленных на развитие туризма в Устьянском районе</w:t>
            </w:r>
          </w:p>
        </w:tc>
        <w:tc>
          <w:tcPr>
            <w:tcW w:w="1275" w:type="dxa"/>
          </w:tcPr>
          <w:p w:rsidR="002B1196" w:rsidRPr="002939DF" w:rsidRDefault="002B1196" w:rsidP="002B1196">
            <w:pPr>
              <w:jc w:val="center"/>
            </w:pPr>
            <w:r w:rsidRPr="002939DF">
              <w:t>38</w:t>
            </w:r>
            <w:r>
              <w:t> </w:t>
            </w:r>
            <w:r w:rsidRPr="002939DF">
              <w:t>300</w:t>
            </w:r>
            <w:r>
              <w:t xml:space="preserve"> руб</w:t>
            </w:r>
          </w:p>
        </w:tc>
      </w:tr>
    </w:tbl>
    <w:p w:rsidR="002B1196" w:rsidRPr="002939DF" w:rsidRDefault="002B1196" w:rsidP="002B1196">
      <w:pPr>
        <w:jc w:val="both"/>
      </w:pPr>
    </w:p>
    <w:p w:rsidR="002B1196" w:rsidRPr="002B1196" w:rsidRDefault="002B1196" w:rsidP="002B1196">
      <w:pPr>
        <w:ind w:firstLine="709"/>
        <w:jc w:val="both"/>
        <w:rPr>
          <w:b/>
        </w:rPr>
      </w:pPr>
      <w:r w:rsidRPr="002939DF">
        <w:t xml:space="preserve"> </w:t>
      </w:r>
      <w:r w:rsidRPr="002B1196">
        <w:rPr>
          <w:b/>
        </w:rPr>
        <w:t>Достижения в сфере развития внутреннего и въездного туризма в 2019 г.:</w:t>
      </w:r>
    </w:p>
    <w:p w:rsidR="002B1196" w:rsidRPr="002939DF" w:rsidRDefault="002B1196" w:rsidP="002B1196">
      <w:pPr>
        <w:pStyle w:val="a9"/>
        <w:tabs>
          <w:tab w:val="left" w:pos="0"/>
          <w:tab w:val="left" w:pos="851"/>
          <w:tab w:val="left" w:pos="1134"/>
        </w:tabs>
        <w:ind w:left="0" w:firstLine="709"/>
        <w:jc w:val="both"/>
      </w:pPr>
      <w:r w:rsidRPr="002B1196">
        <w:rPr>
          <w:u w:val="single"/>
        </w:rPr>
        <w:t>Сельский туризм:</w:t>
      </w:r>
      <w:r w:rsidRPr="002939DF">
        <w:t xml:space="preserve">  </w:t>
      </w:r>
      <w:r w:rsidRPr="002939DF">
        <w:rPr>
          <w:color w:val="000000"/>
        </w:rPr>
        <w:t>директор МБУК «Устьяны», стала участником и членом межрегионального проекта «Развитие профессионального сообщества НКО и их партнеров в сфере сельского туризма: от диалога к практике».</w:t>
      </w:r>
    </w:p>
    <w:p w:rsidR="002B1196" w:rsidRPr="002939DF" w:rsidRDefault="002B1196" w:rsidP="002B1196">
      <w:pPr>
        <w:pStyle w:val="a9"/>
        <w:tabs>
          <w:tab w:val="left" w:pos="0"/>
          <w:tab w:val="left" w:pos="851"/>
          <w:tab w:val="left" w:pos="1134"/>
        </w:tabs>
        <w:ind w:left="0" w:firstLine="709"/>
        <w:jc w:val="both"/>
      </w:pPr>
      <w:r w:rsidRPr="002B1196">
        <w:rPr>
          <w:u w:val="single"/>
        </w:rPr>
        <w:t>Культурно-познавательный туризм</w:t>
      </w:r>
      <w:r w:rsidRPr="002939DF">
        <w:t xml:space="preserve">: Новые объекты туристского показа: гостевой дом «Починок», «Лавочка мастеров» в ЦУМе. </w:t>
      </w:r>
      <w:r w:rsidRPr="002939DF">
        <w:rPr>
          <w:color w:val="000000"/>
        </w:rPr>
        <w:t>Создание новых 3 экскурсионно-тематических тура – «Порато баско», «Устьянские вкусноговорки», «Кладовая ремёсел».</w:t>
      </w:r>
      <w:r w:rsidRPr="002939DF">
        <w:t xml:space="preserve"> </w:t>
      </w:r>
      <w:r w:rsidRPr="002939DF">
        <w:rPr>
          <w:color w:val="000000"/>
        </w:rPr>
        <w:t>Издание сборника о фольклорном коллективе  «У нашего крылечика»</w:t>
      </w:r>
    </w:p>
    <w:p w:rsidR="002B1196" w:rsidRPr="002939DF" w:rsidRDefault="002B1196" w:rsidP="002B1196">
      <w:pPr>
        <w:pStyle w:val="a9"/>
        <w:tabs>
          <w:tab w:val="left" w:pos="0"/>
          <w:tab w:val="left" w:pos="851"/>
          <w:tab w:val="left" w:pos="1134"/>
        </w:tabs>
        <w:ind w:left="0" w:firstLine="709"/>
        <w:jc w:val="both"/>
        <w:rPr>
          <w:color w:val="000000"/>
        </w:rPr>
      </w:pPr>
      <w:r w:rsidRPr="002B1196">
        <w:rPr>
          <w:color w:val="000000"/>
          <w:u w:val="single"/>
        </w:rPr>
        <w:t>Гастрономический туризм</w:t>
      </w:r>
      <w:r w:rsidRPr="002939DF">
        <w:rPr>
          <w:color w:val="000000"/>
        </w:rPr>
        <w:t>: Издан сборник уникальный Устьянских рецептов «Устьянская традиционная кухня». Конкурс среди предприятий общественного питания Устьянского района «Устьянская паужна». «III районный фестиваль домашних заготовок «Кухня впрок». Конкурс «X районный конкурс «Традиции северного застолья».</w:t>
      </w:r>
    </w:p>
    <w:p w:rsidR="002B1196" w:rsidRPr="002939DF" w:rsidRDefault="002B1196" w:rsidP="002B1196">
      <w:pPr>
        <w:pStyle w:val="a9"/>
        <w:tabs>
          <w:tab w:val="left" w:pos="0"/>
          <w:tab w:val="left" w:pos="851"/>
          <w:tab w:val="left" w:pos="1134"/>
        </w:tabs>
        <w:ind w:left="0" w:firstLine="709"/>
        <w:jc w:val="both"/>
        <w:rPr>
          <w:color w:val="000000"/>
        </w:rPr>
      </w:pPr>
    </w:p>
    <w:p w:rsidR="002B1196" w:rsidRPr="00D556F5" w:rsidRDefault="002B1196" w:rsidP="002B1196">
      <w:pPr>
        <w:ind w:firstLine="709"/>
        <w:jc w:val="both"/>
        <w:rPr>
          <w:b/>
        </w:rPr>
      </w:pPr>
      <w:r>
        <w:t xml:space="preserve">   </w:t>
      </w:r>
      <w:r w:rsidR="00D556F5">
        <w:t xml:space="preserve">     </w:t>
      </w:r>
      <w:r w:rsidRPr="00D556F5">
        <w:rPr>
          <w:b/>
        </w:rPr>
        <w:t xml:space="preserve">Самые востребованные туристами средства размещения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5"/>
        <w:gridCol w:w="4092"/>
        <w:gridCol w:w="4677"/>
      </w:tblGrid>
      <w:tr w:rsidR="002B1196" w:rsidRPr="002939DF" w:rsidTr="002B1196">
        <w:tc>
          <w:tcPr>
            <w:tcW w:w="445" w:type="dxa"/>
          </w:tcPr>
          <w:p w:rsidR="002B1196" w:rsidRPr="002939DF" w:rsidRDefault="002B1196" w:rsidP="002B1196">
            <w:pPr>
              <w:pStyle w:val="a9"/>
              <w:tabs>
                <w:tab w:val="left" w:pos="0"/>
                <w:tab w:val="left" w:pos="851"/>
                <w:tab w:val="left" w:pos="993"/>
              </w:tabs>
              <w:ind w:left="0"/>
              <w:jc w:val="center"/>
            </w:pPr>
            <w:r w:rsidRPr="002939DF">
              <w:t>№</w:t>
            </w:r>
          </w:p>
        </w:tc>
        <w:tc>
          <w:tcPr>
            <w:tcW w:w="4092" w:type="dxa"/>
            <w:vAlign w:val="center"/>
          </w:tcPr>
          <w:p w:rsidR="002B1196" w:rsidRPr="002939DF" w:rsidRDefault="002B1196" w:rsidP="002B1196">
            <w:pPr>
              <w:pStyle w:val="a9"/>
              <w:tabs>
                <w:tab w:val="left" w:pos="0"/>
                <w:tab w:val="left" w:pos="851"/>
                <w:tab w:val="left" w:pos="993"/>
              </w:tabs>
              <w:ind w:left="0"/>
              <w:jc w:val="center"/>
            </w:pPr>
            <w:r w:rsidRPr="002939DF">
              <w:t>Наименование объекта</w:t>
            </w:r>
          </w:p>
        </w:tc>
        <w:tc>
          <w:tcPr>
            <w:tcW w:w="4677" w:type="dxa"/>
            <w:vAlign w:val="center"/>
          </w:tcPr>
          <w:p w:rsidR="002B1196" w:rsidRPr="002939DF" w:rsidRDefault="002B1196" w:rsidP="002B1196">
            <w:pPr>
              <w:pStyle w:val="a9"/>
              <w:tabs>
                <w:tab w:val="left" w:pos="0"/>
                <w:tab w:val="left" w:pos="851"/>
                <w:tab w:val="left" w:pos="993"/>
              </w:tabs>
              <w:ind w:left="0"/>
              <w:jc w:val="center"/>
            </w:pPr>
            <w:r w:rsidRPr="002939DF">
              <w:t>Количество посетителей за 2019 год</w:t>
            </w:r>
          </w:p>
        </w:tc>
      </w:tr>
      <w:tr w:rsidR="002B1196" w:rsidRPr="002939DF" w:rsidTr="002B1196">
        <w:tc>
          <w:tcPr>
            <w:tcW w:w="445" w:type="dxa"/>
          </w:tcPr>
          <w:p w:rsidR="002B1196" w:rsidRPr="002939DF" w:rsidRDefault="002B1196" w:rsidP="002B1196">
            <w:r w:rsidRPr="002939DF">
              <w:t>1.</w:t>
            </w:r>
          </w:p>
        </w:tc>
        <w:tc>
          <w:tcPr>
            <w:tcW w:w="4092" w:type="dxa"/>
          </w:tcPr>
          <w:p w:rsidR="002B1196" w:rsidRPr="002939DF" w:rsidRDefault="002B1196" w:rsidP="002B1196">
            <w:r w:rsidRPr="002939DF">
              <w:t>«Круча», ЦЛС «Малиновка</w:t>
            </w:r>
          </w:p>
        </w:tc>
        <w:tc>
          <w:tcPr>
            <w:tcW w:w="4677" w:type="dxa"/>
          </w:tcPr>
          <w:p w:rsidR="002B1196" w:rsidRPr="002939DF" w:rsidRDefault="002B1196" w:rsidP="002B1196">
            <w:pPr>
              <w:pStyle w:val="a9"/>
              <w:tabs>
                <w:tab w:val="left" w:pos="0"/>
                <w:tab w:val="left" w:pos="851"/>
                <w:tab w:val="left" w:pos="993"/>
              </w:tabs>
              <w:ind w:left="0"/>
              <w:jc w:val="center"/>
            </w:pPr>
            <w:r w:rsidRPr="002939DF">
              <w:t>25960</w:t>
            </w:r>
          </w:p>
        </w:tc>
      </w:tr>
      <w:tr w:rsidR="002B1196" w:rsidRPr="002939DF" w:rsidTr="002B1196">
        <w:tc>
          <w:tcPr>
            <w:tcW w:w="445" w:type="dxa"/>
          </w:tcPr>
          <w:p w:rsidR="002B1196" w:rsidRPr="002939DF" w:rsidRDefault="002B1196" w:rsidP="002B1196">
            <w:r w:rsidRPr="002939DF">
              <w:lastRenderedPageBreak/>
              <w:t>2.</w:t>
            </w:r>
          </w:p>
        </w:tc>
        <w:tc>
          <w:tcPr>
            <w:tcW w:w="4092" w:type="dxa"/>
          </w:tcPr>
          <w:p w:rsidR="002B1196" w:rsidRPr="002939DF" w:rsidRDefault="002B1196" w:rsidP="002B1196">
            <w:r w:rsidRPr="002939DF">
              <w:t>СТК «Малиновка»</w:t>
            </w:r>
          </w:p>
        </w:tc>
        <w:tc>
          <w:tcPr>
            <w:tcW w:w="4677" w:type="dxa"/>
          </w:tcPr>
          <w:p w:rsidR="002B1196" w:rsidRPr="002939DF" w:rsidRDefault="002B1196" w:rsidP="002B1196">
            <w:pPr>
              <w:pStyle w:val="a9"/>
              <w:tabs>
                <w:tab w:val="left" w:pos="0"/>
                <w:tab w:val="left" w:pos="851"/>
                <w:tab w:val="left" w:pos="993"/>
              </w:tabs>
              <w:ind w:left="0"/>
              <w:jc w:val="center"/>
            </w:pPr>
            <w:r w:rsidRPr="002939DF">
              <w:t>5821</w:t>
            </w:r>
          </w:p>
        </w:tc>
      </w:tr>
      <w:tr w:rsidR="002B1196" w:rsidRPr="002939DF" w:rsidTr="002B1196">
        <w:tc>
          <w:tcPr>
            <w:tcW w:w="445" w:type="dxa"/>
          </w:tcPr>
          <w:p w:rsidR="002B1196" w:rsidRPr="002939DF" w:rsidRDefault="002B1196" w:rsidP="002B1196">
            <w:r w:rsidRPr="002939DF">
              <w:t>3.</w:t>
            </w:r>
          </w:p>
        </w:tc>
        <w:tc>
          <w:tcPr>
            <w:tcW w:w="4092" w:type="dxa"/>
          </w:tcPr>
          <w:p w:rsidR="002B1196" w:rsidRPr="002939DF" w:rsidRDefault="002B1196" w:rsidP="002B1196">
            <w:r w:rsidRPr="002939DF">
              <w:t>Гостиница «Октябрьская»</w:t>
            </w:r>
          </w:p>
        </w:tc>
        <w:tc>
          <w:tcPr>
            <w:tcW w:w="4677" w:type="dxa"/>
          </w:tcPr>
          <w:p w:rsidR="002B1196" w:rsidRPr="002939DF" w:rsidRDefault="002B1196" w:rsidP="002B1196">
            <w:pPr>
              <w:pStyle w:val="a9"/>
              <w:tabs>
                <w:tab w:val="left" w:pos="0"/>
                <w:tab w:val="left" w:pos="851"/>
                <w:tab w:val="left" w:pos="993"/>
              </w:tabs>
              <w:ind w:left="0"/>
              <w:jc w:val="center"/>
            </w:pPr>
            <w:r w:rsidRPr="002939DF">
              <w:t>4570</w:t>
            </w:r>
          </w:p>
        </w:tc>
      </w:tr>
      <w:tr w:rsidR="002B1196" w:rsidRPr="002939DF" w:rsidTr="002B1196">
        <w:tc>
          <w:tcPr>
            <w:tcW w:w="445" w:type="dxa"/>
          </w:tcPr>
          <w:p w:rsidR="002B1196" w:rsidRPr="002939DF" w:rsidRDefault="002B1196" w:rsidP="002B1196">
            <w:r w:rsidRPr="002939DF">
              <w:t>4.</w:t>
            </w:r>
          </w:p>
        </w:tc>
        <w:tc>
          <w:tcPr>
            <w:tcW w:w="4092" w:type="dxa"/>
          </w:tcPr>
          <w:p w:rsidR="002B1196" w:rsidRPr="002939DF" w:rsidRDefault="002B1196" w:rsidP="002B1196">
            <w:r w:rsidRPr="002939DF">
              <w:t>Отель «Sova»</w:t>
            </w:r>
          </w:p>
        </w:tc>
        <w:tc>
          <w:tcPr>
            <w:tcW w:w="4677" w:type="dxa"/>
          </w:tcPr>
          <w:p w:rsidR="002B1196" w:rsidRPr="002939DF" w:rsidRDefault="002B1196" w:rsidP="002B1196">
            <w:pPr>
              <w:pStyle w:val="a9"/>
              <w:tabs>
                <w:tab w:val="left" w:pos="0"/>
                <w:tab w:val="left" w:pos="851"/>
                <w:tab w:val="left" w:pos="993"/>
              </w:tabs>
              <w:ind w:left="0"/>
              <w:jc w:val="center"/>
            </w:pPr>
            <w:r w:rsidRPr="002939DF">
              <w:t>3066</w:t>
            </w:r>
          </w:p>
        </w:tc>
      </w:tr>
      <w:tr w:rsidR="002B1196" w:rsidRPr="002939DF" w:rsidTr="002B1196">
        <w:tc>
          <w:tcPr>
            <w:tcW w:w="445" w:type="dxa"/>
          </w:tcPr>
          <w:p w:rsidR="002B1196" w:rsidRPr="002939DF" w:rsidRDefault="002B1196" w:rsidP="002B1196">
            <w:pPr>
              <w:pStyle w:val="a9"/>
              <w:tabs>
                <w:tab w:val="left" w:pos="0"/>
                <w:tab w:val="left" w:pos="851"/>
                <w:tab w:val="left" w:pos="993"/>
              </w:tabs>
              <w:ind w:left="0"/>
            </w:pPr>
            <w:r w:rsidRPr="002939DF">
              <w:t>5.</w:t>
            </w:r>
          </w:p>
        </w:tc>
        <w:tc>
          <w:tcPr>
            <w:tcW w:w="4092" w:type="dxa"/>
          </w:tcPr>
          <w:p w:rsidR="002B1196" w:rsidRPr="002939DF" w:rsidRDefault="002B1196" w:rsidP="002B1196">
            <w:pPr>
              <w:pStyle w:val="a9"/>
              <w:tabs>
                <w:tab w:val="left" w:pos="0"/>
                <w:tab w:val="left" w:pos="851"/>
                <w:tab w:val="left" w:pos="993"/>
              </w:tabs>
              <w:ind w:left="0"/>
            </w:pPr>
            <w:r w:rsidRPr="002939DF">
              <w:t>Гостиница «Подкова»</w:t>
            </w:r>
          </w:p>
        </w:tc>
        <w:tc>
          <w:tcPr>
            <w:tcW w:w="4677" w:type="dxa"/>
          </w:tcPr>
          <w:p w:rsidR="002B1196" w:rsidRPr="002939DF" w:rsidRDefault="002B1196" w:rsidP="002B1196">
            <w:pPr>
              <w:pStyle w:val="a9"/>
              <w:tabs>
                <w:tab w:val="left" w:pos="0"/>
                <w:tab w:val="left" w:pos="851"/>
                <w:tab w:val="left" w:pos="993"/>
              </w:tabs>
              <w:ind w:left="0"/>
              <w:jc w:val="center"/>
            </w:pPr>
            <w:r w:rsidRPr="002939DF">
              <w:t>2939</w:t>
            </w:r>
          </w:p>
        </w:tc>
      </w:tr>
    </w:tbl>
    <w:p w:rsidR="002B1196" w:rsidRPr="002939DF" w:rsidRDefault="002B1196" w:rsidP="002B1196">
      <w:pPr>
        <w:ind w:firstLine="709"/>
        <w:jc w:val="both"/>
      </w:pPr>
    </w:p>
    <w:p w:rsidR="002B1196" w:rsidRPr="002B1196" w:rsidRDefault="002B1196" w:rsidP="002B1196">
      <w:pPr>
        <w:ind w:firstLine="709"/>
        <w:jc w:val="both"/>
        <w:rPr>
          <w:b/>
        </w:rPr>
      </w:pPr>
      <w:r w:rsidRPr="002B1196">
        <w:rPr>
          <w:b/>
        </w:rPr>
        <w:t xml:space="preserve">         Самые востребованны</w:t>
      </w:r>
      <w:r>
        <w:rPr>
          <w:b/>
        </w:rPr>
        <w:t>е объекты туристического показа</w:t>
      </w:r>
    </w:p>
    <w:p w:rsidR="002B1196" w:rsidRPr="002939DF" w:rsidRDefault="002B1196" w:rsidP="002B1196">
      <w:pPr>
        <w:jc w:val="both"/>
      </w:pPr>
      <w:r w:rsidRPr="002939DF">
        <w:t>МБУК "Устьянский центр народного творчества" количество посетителей – 9215 чел. в год.</w:t>
      </w:r>
    </w:p>
    <w:p w:rsidR="002B1196" w:rsidRPr="002939DF" w:rsidRDefault="002B1196" w:rsidP="002B1196">
      <w:pPr>
        <w:jc w:val="both"/>
      </w:pPr>
      <w:r w:rsidRPr="002939DF">
        <w:t>МБУК "Устьянский краеведческий музей" – 8950 чел. в год.</w:t>
      </w:r>
    </w:p>
    <w:p w:rsidR="002B1196" w:rsidRPr="002939DF" w:rsidRDefault="002B1196" w:rsidP="002B1196">
      <w:pPr>
        <w:jc w:val="both"/>
      </w:pPr>
      <w:r w:rsidRPr="002939DF">
        <w:t>«Изба Устьянских сказаний» - 4054 чел. в год</w:t>
      </w:r>
    </w:p>
    <w:p w:rsidR="002B1196" w:rsidRPr="002939DF" w:rsidRDefault="002B1196" w:rsidP="002B1196">
      <w:pPr>
        <w:jc w:val="both"/>
      </w:pPr>
      <w:r w:rsidRPr="002939DF">
        <w:t>«Усадьба кузнеца Ломоноса» - 1131 чел. в год.</w:t>
      </w:r>
    </w:p>
    <w:p w:rsidR="002B1196" w:rsidRDefault="002B1196" w:rsidP="002B1196">
      <w:pPr>
        <w:jc w:val="both"/>
      </w:pPr>
      <w:r w:rsidRPr="002939DF">
        <w:t>«Лавочка мастеров» - 1029 за 3 месяца 2019 года.</w:t>
      </w:r>
    </w:p>
    <w:p w:rsidR="002B1196" w:rsidRPr="002939DF" w:rsidRDefault="002B1196" w:rsidP="002B1196">
      <w:pPr>
        <w:jc w:val="both"/>
      </w:pPr>
    </w:p>
    <w:p w:rsidR="002B1196" w:rsidRPr="002939DF" w:rsidRDefault="002B1196" w:rsidP="002B1196">
      <w:pPr>
        <w:ind w:firstLine="709"/>
        <w:jc w:val="both"/>
      </w:pPr>
      <w:r w:rsidRPr="002939DF">
        <w:t xml:space="preserve"> Самые востребованные турпрограммы и экскурсии:</w:t>
      </w:r>
    </w:p>
    <w:p w:rsidR="002B1196" w:rsidRPr="002939DF" w:rsidRDefault="002B1196" w:rsidP="002B1196">
      <w:pPr>
        <w:jc w:val="both"/>
      </w:pPr>
      <w:r w:rsidRPr="002939DF">
        <w:t>- «Экскурсия по мастерским МБУК «Устьянский центр народного творчества»</w:t>
      </w:r>
    </w:p>
    <w:p w:rsidR="002B1196" w:rsidRPr="002939DF" w:rsidRDefault="002B1196" w:rsidP="002B1196">
      <w:pPr>
        <w:jc w:val="both"/>
      </w:pPr>
      <w:r w:rsidRPr="002939DF">
        <w:t>- «Экскурсия в д. Орлово «Усадьба кузнеца Ломоноса», МБУК «Устьяны».</w:t>
      </w:r>
    </w:p>
    <w:p w:rsidR="002B1196" w:rsidRPr="002939DF" w:rsidRDefault="002B1196" w:rsidP="002B1196">
      <w:pPr>
        <w:jc w:val="both"/>
      </w:pPr>
      <w:r w:rsidRPr="002939DF">
        <w:t>- «Бестужевские сказания пироги да гуляния» с. Бестужево, МБУК "Устьяны"</w:t>
      </w:r>
    </w:p>
    <w:p w:rsidR="002B1196" w:rsidRPr="002939DF" w:rsidRDefault="002B1196" w:rsidP="002B1196">
      <w:pPr>
        <w:ind w:firstLine="709"/>
        <w:jc w:val="both"/>
      </w:pPr>
    </w:p>
    <w:p w:rsidR="002B1196" w:rsidRPr="002939DF" w:rsidRDefault="002B1196" w:rsidP="002B1196">
      <w:pPr>
        <w:ind w:firstLine="709"/>
        <w:jc w:val="center"/>
      </w:pPr>
      <w:r w:rsidRPr="002B1196">
        <w:rPr>
          <w:b/>
        </w:rPr>
        <w:t>Основные показатели туристической сферы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1292"/>
        <w:gridCol w:w="1496"/>
      </w:tblGrid>
      <w:tr w:rsidR="002B1196" w:rsidRPr="002939DF" w:rsidTr="002B1196">
        <w:tc>
          <w:tcPr>
            <w:tcW w:w="6912" w:type="dxa"/>
            <w:shd w:val="clear" w:color="auto" w:fill="auto"/>
          </w:tcPr>
          <w:p w:rsidR="002B1196" w:rsidRPr="002939DF" w:rsidRDefault="002B1196" w:rsidP="002B1196">
            <w:pPr>
              <w:jc w:val="center"/>
            </w:pPr>
            <w:r w:rsidRPr="002939DF">
              <w:t>Наименование целевого показателя</w:t>
            </w:r>
          </w:p>
        </w:tc>
        <w:tc>
          <w:tcPr>
            <w:tcW w:w="1292" w:type="dxa"/>
            <w:shd w:val="clear" w:color="auto" w:fill="auto"/>
          </w:tcPr>
          <w:p w:rsidR="002B1196" w:rsidRPr="002939DF" w:rsidRDefault="002B1196" w:rsidP="002B1196">
            <w:r w:rsidRPr="002939DF">
              <w:t>Единица измерения</w:t>
            </w:r>
          </w:p>
        </w:tc>
        <w:tc>
          <w:tcPr>
            <w:tcW w:w="1496" w:type="dxa"/>
            <w:shd w:val="clear" w:color="auto" w:fill="auto"/>
          </w:tcPr>
          <w:p w:rsidR="002B1196" w:rsidRPr="002939DF" w:rsidRDefault="002B1196" w:rsidP="002B1196">
            <w:pPr>
              <w:jc w:val="center"/>
            </w:pPr>
            <w:r w:rsidRPr="002939DF">
              <w:t>2019 г.</w:t>
            </w:r>
          </w:p>
          <w:p w:rsidR="002B1196" w:rsidRPr="002939DF" w:rsidRDefault="002B1196" w:rsidP="002B1196">
            <w:pPr>
              <w:jc w:val="center"/>
            </w:pPr>
          </w:p>
        </w:tc>
      </w:tr>
      <w:tr w:rsidR="002B1196" w:rsidRPr="002939DF" w:rsidTr="002B1196">
        <w:tc>
          <w:tcPr>
            <w:tcW w:w="6912" w:type="dxa"/>
            <w:shd w:val="clear" w:color="auto" w:fill="auto"/>
          </w:tcPr>
          <w:p w:rsidR="002B1196" w:rsidRPr="002939DF" w:rsidRDefault="002B1196" w:rsidP="002B1196">
            <w:r w:rsidRPr="002939DF">
              <w:t xml:space="preserve">Объем платных услуг, </w:t>
            </w:r>
            <w:r w:rsidRPr="002939DF">
              <w:rPr>
                <w:color w:val="000000"/>
              </w:rPr>
              <w:t>оказанных населению в сфере внутреннего и въездного туризма на территории  муниципального образования  (включая услуги организаций туристской индустрии, коллективных и иных средств размещения, в том числе гостевых домов.</w:t>
            </w:r>
          </w:p>
        </w:tc>
        <w:tc>
          <w:tcPr>
            <w:tcW w:w="1292" w:type="dxa"/>
            <w:shd w:val="clear" w:color="auto" w:fill="auto"/>
            <w:vAlign w:val="center"/>
          </w:tcPr>
          <w:p w:rsidR="002B1196" w:rsidRPr="002939DF" w:rsidRDefault="002B1196" w:rsidP="002B1196">
            <w:pPr>
              <w:jc w:val="center"/>
              <w:rPr>
                <w:color w:val="000000"/>
              </w:rPr>
            </w:pPr>
            <w:r w:rsidRPr="002939DF">
              <w:rPr>
                <w:color w:val="000000"/>
              </w:rPr>
              <w:t>тыс. рублей</w:t>
            </w:r>
          </w:p>
        </w:tc>
        <w:tc>
          <w:tcPr>
            <w:tcW w:w="1496" w:type="dxa"/>
            <w:shd w:val="clear" w:color="auto" w:fill="auto"/>
            <w:vAlign w:val="center"/>
          </w:tcPr>
          <w:p w:rsidR="002B1196" w:rsidRPr="002939DF" w:rsidRDefault="002B1196" w:rsidP="00D556F5">
            <w:pPr>
              <w:jc w:val="center"/>
              <w:rPr>
                <w:color w:val="000000"/>
              </w:rPr>
            </w:pPr>
            <w:r w:rsidRPr="002939DF">
              <w:rPr>
                <w:color w:val="000000"/>
              </w:rPr>
              <w:t>114931,</w:t>
            </w:r>
            <w:r w:rsidR="00D556F5">
              <w:rPr>
                <w:color w:val="000000"/>
              </w:rPr>
              <w:t>7</w:t>
            </w:r>
          </w:p>
        </w:tc>
      </w:tr>
      <w:tr w:rsidR="002B1196" w:rsidRPr="002939DF" w:rsidTr="002B1196">
        <w:tc>
          <w:tcPr>
            <w:tcW w:w="6912" w:type="dxa"/>
            <w:shd w:val="clear" w:color="auto" w:fill="auto"/>
          </w:tcPr>
          <w:p w:rsidR="002B1196" w:rsidRPr="002939DF" w:rsidRDefault="002B1196" w:rsidP="002B1196">
            <w:r w:rsidRPr="002939DF">
              <w:rPr>
                <w:color w:val="000000"/>
              </w:rPr>
              <w:t>Численность граждан Российской Федерации и иностранных государств, въезжающих в  муниципальное образование  с туристскими целями и размещенных в коллективных и иных средствах размещения.</w:t>
            </w:r>
          </w:p>
        </w:tc>
        <w:tc>
          <w:tcPr>
            <w:tcW w:w="1292" w:type="dxa"/>
            <w:shd w:val="clear" w:color="auto" w:fill="auto"/>
            <w:vAlign w:val="center"/>
          </w:tcPr>
          <w:p w:rsidR="002B1196" w:rsidRPr="002939DF" w:rsidRDefault="002B1196" w:rsidP="002B1196">
            <w:pPr>
              <w:jc w:val="center"/>
              <w:rPr>
                <w:color w:val="000000"/>
              </w:rPr>
            </w:pPr>
            <w:r w:rsidRPr="002939DF">
              <w:rPr>
                <w:color w:val="000000"/>
              </w:rPr>
              <w:t>человек</w:t>
            </w:r>
          </w:p>
        </w:tc>
        <w:tc>
          <w:tcPr>
            <w:tcW w:w="1496" w:type="dxa"/>
            <w:shd w:val="clear" w:color="auto" w:fill="auto"/>
            <w:vAlign w:val="center"/>
          </w:tcPr>
          <w:p w:rsidR="002B1196" w:rsidRPr="002939DF" w:rsidRDefault="002B1196" w:rsidP="002B1196">
            <w:pPr>
              <w:jc w:val="center"/>
              <w:rPr>
                <w:color w:val="000000"/>
              </w:rPr>
            </w:pPr>
            <w:r w:rsidRPr="002939DF">
              <w:rPr>
                <w:color w:val="000000"/>
              </w:rPr>
              <w:t>55323</w:t>
            </w:r>
          </w:p>
        </w:tc>
      </w:tr>
    </w:tbl>
    <w:p w:rsidR="002B1196" w:rsidRPr="002939DF" w:rsidRDefault="002B1196" w:rsidP="002B1196">
      <w:pPr>
        <w:ind w:firstLine="709"/>
        <w:jc w:val="both"/>
      </w:pPr>
    </w:p>
    <w:p w:rsidR="00CD2CD7" w:rsidRPr="006F12B2" w:rsidRDefault="00CD2CD7" w:rsidP="00CD2CD7">
      <w:pPr>
        <w:ind w:firstLine="709"/>
        <w:jc w:val="both"/>
      </w:pPr>
      <w:r w:rsidRPr="006F12B2">
        <w:rPr>
          <w:color w:val="000000"/>
        </w:rPr>
        <w:t>Проблемы: Дальнейшее развитие туризма в Устьянском районе невозможно без строительства новых и реконструкции существующих объектов туризма с учетом современных требований, повышения качества обслуживания туристской индустрии; рационального использования имеющихся материальных ресурсов; применения современных технологий обслуживания туристов. Необходимо обновление опыта и повышение знаний в разработке уникальных экскурсионных программ, продвижении туристских продуктов.</w:t>
      </w:r>
      <w:r>
        <w:rPr>
          <w:color w:val="000000"/>
        </w:rPr>
        <w:t xml:space="preserve"> В связи с отсутствием туроператора на территории района  возникают проблемы по организации организованных туристских групп.</w:t>
      </w:r>
    </w:p>
    <w:p w:rsidR="00CD2CD7" w:rsidRPr="006F12B2" w:rsidRDefault="00CD2CD7" w:rsidP="00CD2CD7">
      <w:pPr>
        <w:spacing w:line="276" w:lineRule="auto"/>
        <w:jc w:val="both"/>
      </w:pPr>
    </w:p>
    <w:p w:rsidR="002B1196" w:rsidRPr="002939DF" w:rsidRDefault="00573485" w:rsidP="002B1196">
      <w:pPr>
        <w:jc w:val="center"/>
        <w:rPr>
          <w:b/>
        </w:rPr>
      </w:pPr>
      <w:r>
        <w:rPr>
          <w:b/>
        </w:rPr>
        <w:t>31</w:t>
      </w:r>
      <w:r w:rsidR="00A7725A">
        <w:rPr>
          <w:b/>
        </w:rPr>
        <w:t xml:space="preserve">. </w:t>
      </w:r>
      <w:r w:rsidR="00D556F5">
        <w:rPr>
          <w:b/>
        </w:rPr>
        <w:t>Спорт</w:t>
      </w:r>
    </w:p>
    <w:p w:rsidR="002B1196" w:rsidRPr="002939DF" w:rsidRDefault="002B1196" w:rsidP="002B1196">
      <w:pPr>
        <w:pStyle w:val="af"/>
        <w:spacing w:before="0" w:beforeAutospacing="0" w:after="0"/>
        <w:jc w:val="both"/>
      </w:pPr>
    </w:p>
    <w:p w:rsidR="002B1196" w:rsidRDefault="002B1196" w:rsidP="002B1196">
      <w:pPr>
        <w:pStyle w:val="af"/>
        <w:spacing w:before="0" w:beforeAutospacing="0" w:after="0"/>
        <w:ind w:firstLine="708"/>
        <w:jc w:val="both"/>
      </w:pPr>
      <w:r w:rsidRPr="002939DF">
        <w:t>На территории Устьянского района в период с 2019 по 2024 года реализуется федеральный проект</w:t>
      </w:r>
      <w:r w:rsidRPr="002939DF">
        <w:rPr>
          <w:b/>
        </w:rPr>
        <w:t xml:space="preserve"> </w:t>
      </w:r>
      <w:r w:rsidRPr="002939DF">
        <w:t>«Спорт – норма жизни», в рамках которого проводится работа по  активизации спортивно-массовой работы, в том числе проделана работа  по следующим направлениям:</w:t>
      </w:r>
    </w:p>
    <w:p w:rsidR="00A53561" w:rsidRPr="002939DF" w:rsidRDefault="00A53561" w:rsidP="002B1196">
      <w:pPr>
        <w:pStyle w:val="af"/>
        <w:spacing w:before="0" w:beforeAutospacing="0" w:after="0"/>
        <w:ind w:firstLine="708"/>
        <w:jc w:val="both"/>
      </w:pPr>
    </w:p>
    <w:p w:rsidR="002B1196" w:rsidRPr="002939DF" w:rsidRDefault="002B1196" w:rsidP="002B1196">
      <w:pPr>
        <w:pStyle w:val="af"/>
        <w:numPr>
          <w:ilvl w:val="0"/>
          <w:numId w:val="22"/>
        </w:numPr>
        <w:tabs>
          <w:tab w:val="left" w:pos="851"/>
        </w:tabs>
        <w:spacing w:before="0" w:beforeAutospacing="0" w:after="0"/>
        <w:jc w:val="both"/>
        <w:rPr>
          <w:b/>
        </w:rPr>
      </w:pPr>
      <w:r w:rsidRPr="002939DF">
        <w:rPr>
          <w:b/>
        </w:rPr>
        <w:t>Спортивно-массовые мероприятия.</w:t>
      </w:r>
    </w:p>
    <w:p w:rsidR="002B1196" w:rsidRPr="002939DF" w:rsidRDefault="002B1196" w:rsidP="002B1196">
      <w:pPr>
        <w:pStyle w:val="af"/>
        <w:tabs>
          <w:tab w:val="left" w:pos="851"/>
        </w:tabs>
        <w:spacing w:before="0" w:beforeAutospacing="0" w:after="0"/>
        <w:jc w:val="both"/>
      </w:pPr>
      <w:r w:rsidRPr="002939DF">
        <w:rPr>
          <w:b/>
        </w:rPr>
        <w:tab/>
      </w:r>
      <w:r w:rsidRPr="002939DF">
        <w:t xml:space="preserve">Проведено 92 спортивно-массовых мероприятий по различным дисциплинам и видам спорта: </w:t>
      </w:r>
    </w:p>
    <w:p w:rsidR="002B1196" w:rsidRPr="002939DF" w:rsidRDefault="002B1196" w:rsidP="002B1196">
      <w:pPr>
        <w:ind w:firstLine="708"/>
        <w:jc w:val="both"/>
      </w:pPr>
      <w:r w:rsidRPr="002939DF">
        <w:t>1 – всероссийского уровня: Чемпионат России по лыжным гонкам.</w:t>
      </w:r>
    </w:p>
    <w:p w:rsidR="002B1196" w:rsidRPr="002939DF" w:rsidRDefault="002B1196" w:rsidP="002B1196">
      <w:pPr>
        <w:pStyle w:val="2e"/>
        <w:ind w:firstLine="708"/>
        <w:jc w:val="both"/>
        <w:rPr>
          <w:b/>
          <w:bCs/>
        </w:rPr>
      </w:pPr>
      <w:r w:rsidRPr="002939DF">
        <w:t xml:space="preserve">29  –  областного уровня (проводимые на территории Устьянского района и участие сборных команд в выездных спортивно-массовых мероприятиях Архангельской области): </w:t>
      </w:r>
      <w:r w:rsidRPr="002939DF">
        <w:rPr>
          <w:color w:val="000000"/>
        </w:rPr>
        <w:t>Чемпионат и первенство Архангельской области по лыжным гонкам,</w:t>
      </w:r>
      <w:r w:rsidRPr="002939DF">
        <w:t xml:space="preserve"> </w:t>
      </w:r>
      <w:r w:rsidRPr="002939DF">
        <w:rPr>
          <w:color w:val="000000"/>
        </w:rPr>
        <w:t xml:space="preserve">Беломорские Игры по </w:t>
      </w:r>
      <w:r w:rsidRPr="002939DF">
        <w:rPr>
          <w:color w:val="000000"/>
        </w:rPr>
        <w:lastRenderedPageBreak/>
        <w:t>лыжным гонкам, Лыжный марафон «Кубок Устьи-</w:t>
      </w:r>
      <w:r w:rsidRPr="002939DF">
        <w:rPr>
          <w:color w:val="000000"/>
          <w:lang w:val="en-US"/>
        </w:rPr>
        <w:t>XXI</w:t>
      </w:r>
      <w:r w:rsidRPr="002939DF">
        <w:rPr>
          <w:color w:val="000000"/>
        </w:rPr>
        <w:t>»</w:t>
      </w:r>
      <w:r w:rsidRPr="002939DF">
        <w:t xml:space="preserve">, Ультрамарафон по лыжным гонкам на 25, 50, 75 км,  финальные соревнования шашкам в рамках Летних спортивных игр; Кубок Архангельской области по шашкам; Чемпионат по тяжёлой атлетике; Пулевая стрельба в рамках </w:t>
      </w:r>
      <w:r w:rsidRPr="002939DF">
        <w:rPr>
          <w:rStyle w:val="aff4"/>
          <w:b w:val="0"/>
          <w:bCs w:val="0"/>
          <w:lang w:val="en-US"/>
        </w:rPr>
        <w:t>IX</w:t>
      </w:r>
      <w:r w:rsidRPr="002939DF">
        <w:rPr>
          <w:rStyle w:val="aff4"/>
          <w:b w:val="0"/>
          <w:bCs w:val="0"/>
        </w:rPr>
        <w:t xml:space="preserve"> Спартакиады среди команд исполнительных органов государственной власти Архангельской области, администраций муниципальных образований Архангельской области, Архангельского областного Собрания депутатов и институтов развития Архангельской области «НАЧНИ С СЕБЯ – 2019»; Первенство по русским шашкам; ЛСИ для лиц с ПОДА; ЛСИ гиревой спорт, лёгкая атлетика, армрестлинг, настольный теннис, шахматы; открытый турнир по волейболу памяти подполковника ФСБ И.С. Кокорина; Открытые областные соревнования по лыжероллерам и кроссу; Летние игры – футбол 7*7 (финал).</w:t>
      </w:r>
    </w:p>
    <w:p w:rsidR="002B1196" w:rsidRPr="002939DF" w:rsidRDefault="002B1196" w:rsidP="002B1196">
      <w:pPr>
        <w:pStyle w:val="af"/>
        <w:spacing w:before="0" w:beforeAutospacing="0" w:after="0"/>
        <w:ind w:firstLine="708"/>
        <w:jc w:val="both"/>
      </w:pPr>
      <w:r w:rsidRPr="002939DF">
        <w:rPr>
          <w:bCs/>
        </w:rPr>
        <w:t>62  –</w:t>
      </w:r>
      <w:r w:rsidR="00527DE5">
        <w:rPr>
          <w:bCs/>
        </w:rPr>
        <w:t xml:space="preserve"> </w:t>
      </w:r>
      <w:r w:rsidRPr="002939DF">
        <w:t xml:space="preserve">соревнований районного уровня, в т.ч. соревнования по волейболу на призы С.И.Кокорина, памяти В.Кудрявцева, футзал на приз главы МО «Октябрьское», шахматы на призы С.Б.Гурковского,  шашки на призы И.Шукшина, лыжные гонки </w:t>
      </w:r>
      <w:r w:rsidRPr="002939DF">
        <w:rPr>
          <w:color w:val="000000"/>
        </w:rPr>
        <w:t xml:space="preserve">на приз кавалера ордена Славы  </w:t>
      </w:r>
      <w:r w:rsidRPr="002939DF">
        <w:rPr>
          <w:color w:val="000000"/>
          <w:lang w:val="en-US"/>
        </w:rPr>
        <w:t>II</w:t>
      </w:r>
      <w:r w:rsidRPr="002939DF">
        <w:rPr>
          <w:color w:val="000000"/>
        </w:rPr>
        <w:t xml:space="preserve"> степени  Розы Шаниной</w:t>
      </w:r>
      <w:r w:rsidRPr="002939DF">
        <w:t xml:space="preserve"> и другие. Проведены Всероссийские акции «Лыжня России», «10000 шагов к жизни», «Кросс нации», «День хотьбы». </w:t>
      </w:r>
    </w:p>
    <w:p w:rsidR="002B1196" w:rsidRPr="002939DF" w:rsidRDefault="002B1196" w:rsidP="002B1196">
      <w:pPr>
        <w:ind w:firstLine="708"/>
        <w:jc w:val="both"/>
        <w:rPr>
          <w:color w:val="000000"/>
        </w:rPr>
      </w:pPr>
      <w:r w:rsidRPr="002939DF">
        <w:rPr>
          <w:color w:val="000000"/>
        </w:rPr>
        <w:t>К юбилею Устьянского района в течение года в рамках Спартакиады «Начни с себя- 2020» среди команд исполнительных органов местного самоуправления и муниципальных учреждений района прошли соревнования по следующим видам спорта: бильярд, дартц, пулевая стрельба, легкая атлетика, шашки, волейбол и теннис. Приняло участие 5 команд: 1 место заняла команда Октябрьской ДЮСШ, 2 место – УКСТиМ, 3 место- Устьянская СОШ.</w:t>
      </w:r>
    </w:p>
    <w:p w:rsidR="002B1196" w:rsidRPr="002939DF" w:rsidRDefault="002B1196" w:rsidP="002B1196">
      <w:pPr>
        <w:pStyle w:val="af"/>
        <w:spacing w:before="0" w:beforeAutospacing="0" w:after="0"/>
        <w:ind w:firstLine="708"/>
        <w:jc w:val="both"/>
      </w:pPr>
      <w:r w:rsidRPr="002939DF">
        <w:t xml:space="preserve">В 2019 году финансирование на спортивные мероприятия осуществлялось из средств местного бюджета, всего израсходовано 380 тыс.рублей.  </w:t>
      </w:r>
    </w:p>
    <w:p w:rsidR="002B1196" w:rsidRPr="002939DF" w:rsidRDefault="002B1196" w:rsidP="002B1196">
      <w:pPr>
        <w:pStyle w:val="af"/>
        <w:numPr>
          <w:ilvl w:val="0"/>
          <w:numId w:val="22"/>
        </w:numPr>
        <w:spacing w:before="0" w:beforeAutospacing="0" w:after="0"/>
        <w:jc w:val="both"/>
        <w:rPr>
          <w:b/>
        </w:rPr>
      </w:pPr>
      <w:r w:rsidRPr="002939DF">
        <w:rPr>
          <w:b/>
        </w:rPr>
        <w:t>Формирование сборных спортивных команд Устьянского района.</w:t>
      </w:r>
    </w:p>
    <w:p w:rsidR="002B1196" w:rsidRPr="002939DF" w:rsidRDefault="002B1196" w:rsidP="002B1196">
      <w:pPr>
        <w:pStyle w:val="af"/>
        <w:spacing w:before="0" w:beforeAutospacing="0" w:after="0"/>
        <w:ind w:firstLine="708"/>
        <w:jc w:val="both"/>
      </w:pPr>
      <w:r w:rsidRPr="002939DF">
        <w:t xml:space="preserve">Сформированные сборные </w:t>
      </w:r>
      <w:r w:rsidRPr="002939DF">
        <w:rPr>
          <w:bCs/>
          <w:lang w:eastAsia="zh-CN"/>
        </w:rPr>
        <w:t xml:space="preserve">спортивные команды Устьянского района приняли участие в </w:t>
      </w:r>
      <w:r w:rsidRPr="002939DF">
        <w:t xml:space="preserve">спартакиаде среди </w:t>
      </w:r>
      <w:r w:rsidRPr="002939DF">
        <w:rPr>
          <w:bCs/>
          <w:lang w:eastAsia="zh-CN"/>
        </w:rPr>
        <w:t>муниципальных районов Архангельской области «53-е Беломорские игры»</w:t>
      </w:r>
      <w:r w:rsidRPr="002939DF">
        <w:t xml:space="preserve"> </w:t>
      </w:r>
      <w:r w:rsidRPr="002939DF">
        <w:rPr>
          <w:bCs/>
          <w:lang w:eastAsia="zh-CN"/>
        </w:rPr>
        <w:t xml:space="preserve">по </w:t>
      </w:r>
      <w:r w:rsidRPr="002939DF">
        <w:t>11 зачетным дисциплинам зимних и летних видов спорта. Команда Устьянского района в г.Онега заняла 1 место в сорев</w:t>
      </w:r>
      <w:r w:rsidR="00527DE5">
        <w:t>нованиях по лыжным видам спорта</w:t>
      </w:r>
      <w:r w:rsidRPr="002939DF">
        <w:t xml:space="preserve">. </w:t>
      </w:r>
    </w:p>
    <w:p w:rsidR="002B1196" w:rsidRPr="002939DF" w:rsidRDefault="002B1196" w:rsidP="002B1196">
      <w:pPr>
        <w:pStyle w:val="af"/>
        <w:spacing w:before="0" w:beforeAutospacing="0" w:after="0"/>
        <w:ind w:firstLine="708"/>
        <w:jc w:val="both"/>
      </w:pPr>
      <w:r w:rsidRPr="002939DF">
        <w:t>В общекомандном зачете по зимним видам спорта Устьянский район занял 5 место среди муниципальных районов с численностью свыше 25 тысяч человек (входят Вельский, Коношский, Няндомский, Онежский, Плесецкий, Приморский и Устьянский районы) и 9 место среди 19 муниципальных районов Архангельской области.</w:t>
      </w:r>
    </w:p>
    <w:p w:rsidR="002B1196" w:rsidRPr="002939DF" w:rsidRDefault="002B1196" w:rsidP="002B1196">
      <w:pPr>
        <w:pStyle w:val="af"/>
        <w:spacing w:before="0" w:beforeAutospacing="0" w:after="0"/>
        <w:ind w:firstLine="708"/>
        <w:jc w:val="both"/>
      </w:pPr>
      <w:r w:rsidRPr="002939DF">
        <w:t>В общекомандном зачете по летним видам спорта Устьянский район занял 5 место среди муниципальных районов с численностью свыше 25 тысяч человек (входят Вельский, Коношский, Няндомский, Онежский, Плесецкий, Приморский и Устьянский районы) и 8 место среди 19 муниципальных районов Архангельской области.</w:t>
      </w:r>
    </w:p>
    <w:p w:rsidR="002B1196" w:rsidRPr="002939DF" w:rsidRDefault="002B1196" w:rsidP="002B1196">
      <w:pPr>
        <w:pStyle w:val="af"/>
        <w:numPr>
          <w:ilvl w:val="0"/>
          <w:numId w:val="22"/>
        </w:numPr>
        <w:spacing w:before="0" w:beforeAutospacing="0" w:after="0"/>
        <w:ind w:left="0" w:firstLine="855"/>
        <w:jc w:val="both"/>
        <w:rPr>
          <w:b/>
        </w:rPr>
      </w:pPr>
      <w:r w:rsidRPr="002939DF">
        <w:rPr>
          <w:b/>
        </w:rPr>
        <w:t>Выполнению нормативов ВФСК «Готов к труду и обороне».</w:t>
      </w:r>
    </w:p>
    <w:p w:rsidR="002B1196" w:rsidRPr="002939DF" w:rsidRDefault="002B1196" w:rsidP="002B1196">
      <w:pPr>
        <w:ind w:firstLine="708"/>
        <w:jc w:val="both"/>
      </w:pPr>
      <w:r w:rsidRPr="002939DF">
        <w:t>5125 человек, зарегистрировано в АИС Всероссийского физкультурно-спортивного комплекса «Готов к труду и обороне» по Устьянскому району.</w:t>
      </w:r>
    </w:p>
    <w:p w:rsidR="002B1196" w:rsidRPr="002939DF" w:rsidRDefault="002B1196" w:rsidP="002B1196">
      <w:pPr>
        <w:ind w:firstLine="708"/>
        <w:jc w:val="both"/>
      </w:pPr>
      <w:r w:rsidRPr="002939DF">
        <w:t>774 человека приняло участие в сдаче нормативов ГТО.</w:t>
      </w:r>
    </w:p>
    <w:p w:rsidR="002B1196" w:rsidRPr="002939DF" w:rsidRDefault="002B1196" w:rsidP="002B1196">
      <w:pPr>
        <w:ind w:firstLine="708"/>
        <w:jc w:val="both"/>
      </w:pPr>
      <w:r w:rsidRPr="002939DF">
        <w:t xml:space="preserve">На знак отличия золотого, серебряного или бронзового достоинства нормативы выполнили 463 человек (в 2018 годы показатель – 252 человека). </w:t>
      </w:r>
    </w:p>
    <w:p w:rsidR="00CD2CD7" w:rsidRDefault="002B1196" w:rsidP="00CD2CD7">
      <w:pPr>
        <w:ind w:firstLine="708"/>
        <w:jc w:val="both"/>
      </w:pPr>
      <w:r w:rsidRPr="002939DF">
        <w:t xml:space="preserve">По итогам 2019 года Устьянский район </w:t>
      </w:r>
      <w:r w:rsidRPr="00CD2CD7">
        <w:t xml:space="preserve">занял </w:t>
      </w:r>
      <w:r w:rsidR="00CD2CD7" w:rsidRPr="00CD2CD7">
        <w:t xml:space="preserve">1 </w:t>
      </w:r>
      <w:r w:rsidRPr="00CD2CD7">
        <w:t xml:space="preserve">место среди районов области по итогам реализации ВФСК ГТО. </w:t>
      </w:r>
    </w:p>
    <w:p w:rsidR="002B1196" w:rsidRPr="002939DF" w:rsidRDefault="002B1196" w:rsidP="00CD2CD7">
      <w:pPr>
        <w:ind w:firstLine="708"/>
        <w:jc w:val="both"/>
        <w:rPr>
          <w:b/>
        </w:rPr>
      </w:pPr>
      <w:r w:rsidRPr="002939DF">
        <w:rPr>
          <w:b/>
        </w:rPr>
        <w:t>Организационная работа и развития спортивной инфраструктуры.</w:t>
      </w:r>
    </w:p>
    <w:p w:rsidR="002B1196" w:rsidRPr="002939DF" w:rsidRDefault="002B1196" w:rsidP="002B1196">
      <w:pPr>
        <w:ind w:firstLine="708"/>
        <w:jc w:val="both"/>
      </w:pPr>
      <w:r w:rsidRPr="002939DF">
        <w:t xml:space="preserve">Для ведения спортивно-массовой работы с населением и спортивной подготовки 22 человека – работников общеобразовательных школ района, прошли обучение на право приема нормативов Всероссийского физкультурно-спортивного комплекса «Готов к труду и обороне». </w:t>
      </w:r>
    </w:p>
    <w:p w:rsidR="002B1196" w:rsidRPr="002939DF" w:rsidRDefault="002B1196" w:rsidP="002B1196">
      <w:pPr>
        <w:ind w:firstLine="708"/>
        <w:jc w:val="both"/>
      </w:pPr>
      <w:r w:rsidRPr="002939DF">
        <w:t>С 1 сентября 2019 года организована системная работа по приему нормативов ГТО на базе общеобразовательных школ в р.п.Октябрьский, село Шангалы, село Березник, поселок Кизема, деревня Едьма, село Строевское и другие сельские поселения.</w:t>
      </w:r>
    </w:p>
    <w:p w:rsidR="007D3BAC" w:rsidRDefault="002B1196" w:rsidP="007D3BAC">
      <w:pPr>
        <w:ind w:firstLine="708"/>
        <w:jc w:val="both"/>
      </w:pPr>
      <w:r w:rsidRPr="002939DF">
        <w:t xml:space="preserve">С 1 декабря 2019 года на территории Устьянского района организована работа по спортивной подготовке молодежи по лыжным гонкам, путем реорганизации МБУ ДО </w:t>
      </w:r>
      <w:r w:rsidRPr="002939DF">
        <w:lastRenderedPageBreak/>
        <w:t>«Устьянская ДЮСШ» в МБУ «Устьянская спортивная школа».  При поддержке ООО «Группа Компаний «УЛК» на базе Устьянской спортивной школы создан лыжный клуб «УЛК». На средства спонсора  приобретен микроавтобус,  лыжный инвентарь, а также байдарки для организации спортивной подготовки учащихся спортивной школы.</w:t>
      </w:r>
    </w:p>
    <w:p w:rsidR="007D3BAC" w:rsidRDefault="002B1196" w:rsidP="007D3BAC">
      <w:pPr>
        <w:ind w:firstLine="708"/>
        <w:jc w:val="both"/>
      </w:pPr>
      <w:r w:rsidRPr="007D3BAC">
        <w:t xml:space="preserve">Ежегодно в Архангельской  области проводится конкурс среди тренеров взрослых лыжников и тренеров детско-юношеских спортивных школ. В 2019 году звание «Лучший тренер Архангельской области» завоевал Вадим Мокосеев, тренер Устьянской спортивной школы. </w:t>
      </w:r>
    </w:p>
    <w:p w:rsidR="002B1196" w:rsidRPr="007D3BAC" w:rsidRDefault="002B1196" w:rsidP="007D3BAC">
      <w:pPr>
        <w:ind w:firstLine="708"/>
        <w:jc w:val="both"/>
      </w:pPr>
      <w:r w:rsidRPr="007D3BAC">
        <w:t xml:space="preserve">Учащаяся Устьянской спортивной школы Горбунова Елизавета стала бронзовым призером Финала </w:t>
      </w:r>
      <w:r w:rsidRPr="007D3BAC">
        <w:rPr>
          <w:lang w:val="en-US"/>
        </w:rPr>
        <w:t>IX</w:t>
      </w:r>
      <w:r w:rsidRPr="007D3BAC">
        <w:t xml:space="preserve"> Зимней спартакиады учащихся России по лыжным гонкам, выполнила норматив Мастера спорта России по лыжным гонкам.  Это позволило ей войти в резервный состав Сборной России по лыжным гонкам, а для Устьянской спортивной школы, достигнутые показатели Горбуновой Елизаветы, дают возможность в 2020 году претендовать на получение статуса школы Олимпийского резерва. </w:t>
      </w:r>
    </w:p>
    <w:p w:rsidR="002B1196" w:rsidRPr="002939DF" w:rsidRDefault="002B1196" w:rsidP="002B1196">
      <w:pPr>
        <w:spacing w:line="307" w:lineRule="exact"/>
        <w:ind w:firstLine="709"/>
        <w:jc w:val="both"/>
      </w:pPr>
      <w:r w:rsidRPr="002939DF">
        <w:t>На реализацию мероприятий по обустройству объектов городской инфраструктуры, парковых и рекреационных зон, обустройство плоскостных сооружений для занятий физической культурой и спортом из областного бюджета привлечено в МО «Киземское» 1,4 млн.рублей, при спонсорской помощи (ООО ПКП «Титан») 615 тыс.рублей.</w:t>
      </w:r>
    </w:p>
    <w:p w:rsidR="002B1196" w:rsidRPr="002939DF" w:rsidRDefault="002B1196" w:rsidP="002B1196">
      <w:pPr>
        <w:spacing w:line="307" w:lineRule="exact"/>
        <w:ind w:firstLine="709"/>
        <w:jc w:val="both"/>
        <w:rPr>
          <w:b/>
        </w:rPr>
      </w:pPr>
      <w:r w:rsidRPr="002939DF">
        <w:t xml:space="preserve">На территорию  ОСОШ №2, доставлен комплект спортивно-технологического оборудования для создания спортивной площадки, на которой возможно проведение тестирования населения в соответствии с ВФСК ГТО на общую сумму </w:t>
      </w:r>
      <w:r w:rsidRPr="002939DF">
        <w:rPr>
          <w:b/>
        </w:rPr>
        <w:t>3 млн. рублей.</w:t>
      </w:r>
    </w:p>
    <w:p w:rsidR="002B1196" w:rsidRPr="002939DF" w:rsidRDefault="002B1196" w:rsidP="002B1196">
      <w:pPr>
        <w:pStyle w:val="af"/>
        <w:spacing w:before="0" w:beforeAutospacing="0" w:after="0"/>
        <w:ind w:firstLine="708"/>
        <w:jc w:val="both"/>
      </w:pPr>
      <w:r w:rsidRPr="002939DF">
        <w:t xml:space="preserve">При поддержке некоммерческой организации «Ювента» выигран грант на сумму 50 тыс. рублей и приобретено оборудование для работы бильярдного клуба «Луза» на базе дома культуры в д. Павлицево. </w:t>
      </w:r>
    </w:p>
    <w:p w:rsidR="002B1196" w:rsidRPr="002939DF" w:rsidRDefault="002B1196" w:rsidP="002B1196">
      <w:pPr>
        <w:ind w:firstLine="708"/>
        <w:jc w:val="both"/>
      </w:pPr>
      <w:r w:rsidRPr="002939DF">
        <w:t>Доля граждан, систематически занимающихся физической культурой и спортом – 34%, что соответствует базовым значениям показателей установленных региональным проектом «Спорт-норма жизни» для Устьянского района на 2019 год. В 2018 году показатель составлял 21%.</w:t>
      </w:r>
    </w:p>
    <w:p w:rsidR="002B1196" w:rsidRPr="002939DF" w:rsidRDefault="002B1196" w:rsidP="00AE48B8">
      <w:pPr>
        <w:ind w:firstLine="709"/>
        <w:jc w:val="both"/>
      </w:pPr>
      <w:r w:rsidRPr="002939DF">
        <w:t xml:space="preserve">По итогам 2019 года муниципальное образования «Устьянский муниципальный район»  занял 1 место в смотре-конкурсе на лучшую организацию физкультурное- спортивной работы по итогам 2019 года среди муниципальных районов Архангельской области с населением от 25 тыс. и более человек. </w:t>
      </w:r>
    </w:p>
    <w:p w:rsidR="002B1196" w:rsidRPr="00B52B4A" w:rsidRDefault="002B1196" w:rsidP="002B1196">
      <w:pPr>
        <w:spacing w:line="307" w:lineRule="exact"/>
        <w:ind w:firstLine="709"/>
        <w:jc w:val="both"/>
        <w:rPr>
          <w:b/>
          <w:u w:val="single"/>
        </w:rPr>
      </w:pPr>
      <w:r w:rsidRPr="00B52B4A">
        <w:rPr>
          <w:b/>
          <w:u w:val="single"/>
        </w:rPr>
        <w:t>Поставленные на 2019 год задачи выполнены в полном объеме:</w:t>
      </w:r>
    </w:p>
    <w:p w:rsidR="002B1196" w:rsidRPr="002939DF" w:rsidRDefault="002B1196" w:rsidP="002B1196">
      <w:pPr>
        <w:numPr>
          <w:ilvl w:val="0"/>
          <w:numId w:val="23"/>
        </w:numPr>
        <w:jc w:val="both"/>
      </w:pPr>
      <w:r w:rsidRPr="002939DF">
        <w:t>5 место - показатель сборной команды Устьянского района в зачете Зимних Беломорских и Летних спортивных игр среди муниципальных районов с численностью свыше 25 тысяч человек.</w:t>
      </w:r>
    </w:p>
    <w:p w:rsidR="002B1196" w:rsidRPr="002939DF" w:rsidRDefault="002B1196" w:rsidP="002B1196">
      <w:pPr>
        <w:numPr>
          <w:ilvl w:val="0"/>
          <w:numId w:val="23"/>
        </w:numPr>
        <w:jc w:val="both"/>
      </w:pPr>
      <w:r w:rsidRPr="002939DF">
        <w:t xml:space="preserve">Проведена работа по переходу организации дополнительного образования физкультурно-спортивной направленности на подготовку спортивного резерва в  организации, осуществляющие спортивную подготовку - МБУ «Устьянская спортивная школа».  </w:t>
      </w:r>
    </w:p>
    <w:p w:rsidR="00A3201E" w:rsidRDefault="002B1196" w:rsidP="007F7639">
      <w:pPr>
        <w:numPr>
          <w:ilvl w:val="0"/>
          <w:numId w:val="23"/>
        </w:numPr>
        <w:jc w:val="both"/>
      </w:pPr>
      <w:r w:rsidRPr="002939DF">
        <w:t>Обеспечено строительства плоскостного спортивного сооружения в поселке Кизема и доставлен  комплекс спортивно-технологического оборудования для сдачи норм ВФСК ГТО  в р.п. Октябрьский.</w:t>
      </w:r>
    </w:p>
    <w:p w:rsidR="00A3201E" w:rsidRPr="00C813FA" w:rsidRDefault="00A3201E" w:rsidP="00AE48B8">
      <w:pPr>
        <w:pStyle w:val="a9"/>
        <w:spacing w:after="200"/>
        <w:ind w:left="0" w:firstLine="720"/>
        <w:jc w:val="both"/>
      </w:pPr>
      <w:r w:rsidRPr="00C813FA">
        <w:t xml:space="preserve">   </w:t>
      </w:r>
      <w:r w:rsidRPr="007F7639">
        <w:rPr>
          <w:u w:val="single"/>
        </w:rPr>
        <w:t>Проблемы:</w:t>
      </w:r>
      <w:r w:rsidRPr="00C813FA">
        <w:t xml:space="preserve">  </w:t>
      </w:r>
      <w:r w:rsidR="007F7639">
        <w:t xml:space="preserve">1. </w:t>
      </w:r>
      <w:r w:rsidRPr="00C813FA">
        <w:t xml:space="preserve">Недостаточное количество спортивных сооружений (спортплощадок), в том числе в муниципальных образованиях поселений.  Существует необходимость строительства  нового спортивного комплекса (ФОК) в п.Октябрьский, т.к. СК «Октябрьской ДЮСШ»  в последнее время очень востребован не только для тренировок и проведения детских спортивных мероприятий, но и для проведения  спортивных мероприятий для взрослых спортсменов. Также, спорткомплекс  «Октябрьской ДЮСШ» является единственным в районе, на базе которого  можно  проводить  полноценные тренировки и соревнования  по мини-футболу и баскетболу. </w:t>
      </w:r>
    </w:p>
    <w:p w:rsidR="00A3201E" w:rsidRPr="007F7639" w:rsidRDefault="00A3201E" w:rsidP="00AE48B8">
      <w:pPr>
        <w:pStyle w:val="a9"/>
        <w:numPr>
          <w:ilvl w:val="0"/>
          <w:numId w:val="28"/>
        </w:numPr>
        <w:spacing w:after="200"/>
        <w:ind w:left="0" w:firstLine="360"/>
        <w:contextualSpacing/>
        <w:jc w:val="both"/>
        <w:rPr>
          <w:b/>
        </w:rPr>
      </w:pPr>
      <w:r w:rsidRPr="00C813FA">
        <w:t xml:space="preserve">Для проведения мероприятий по сдаче норм ГТО, соревнований по легкой  атлетике и по футболу необходимо провести работы по ремонту и обустройству легкоатлетического </w:t>
      </w:r>
      <w:r w:rsidRPr="00C813FA">
        <w:lastRenderedPageBreak/>
        <w:t>стадиона в п.Октябрьский (ГАПОУ «УИТ»). Также для проведения соревнований по футболу в летний период необходимо рассмотреть возможность содержания футбольного поля (стадион ГАПОУ «УИТ»).</w:t>
      </w:r>
    </w:p>
    <w:p w:rsidR="00A3201E" w:rsidRPr="007F7639" w:rsidRDefault="00A3201E" w:rsidP="00AE48B8">
      <w:pPr>
        <w:pStyle w:val="a9"/>
        <w:numPr>
          <w:ilvl w:val="0"/>
          <w:numId w:val="28"/>
        </w:numPr>
        <w:spacing w:after="200"/>
        <w:ind w:left="0" w:firstLine="360"/>
        <w:contextualSpacing/>
        <w:jc w:val="both"/>
        <w:rPr>
          <w:b/>
        </w:rPr>
      </w:pPr>
      <w:r w:rsidRPr="00C813FA">
        <w:t>В настоящее время существуют проблемы с формированием взрослых сборных команд по видам спорта, т.к. спортсменов из числа взрослого населения систематически занимающихся не достаточно для формирования сборной команды, а молодые спортсмены (старше 18 лет) проходят учебу в других территориях.</w:t>
      </w:r>
    </w:p>
    <w:p w:rsidR="00A3201E" w:rsidRPr="007F7639" w:rsidRDefault="00A3201E" w:rsidP="00AE48B8">
      <w:pPr>
        <w:pStyle w:val="a9"/>
        <w:numPr>
          <w:ilvl w:val="0"/>
          <w:numId w:val="28"/>
        </w:numPr>
        <w:spacing w:after="200"/>
        <w:ind w:left="0" w:firstLine="360"/>
        <w:contextualSpacing/>
        <w:jc w:val="both"/>
        <w:rPr>
          <w:b/>
        </w:rPr>
      </w:pPr>
      <w:r w:rsidRPr="00C813FA">
        <w:t xml:space="preserve"> Нехватка специалистов (тренеров-преподавателей)  по некоторым видам спорта, в том числе в муниципальных образованиях.</w:t>
      </w:r>
    </w:p>
    <w:p w:rsidR="00A3201E" w:rsidRPr="007F7639" w:rsidRDefault="00A3201E" w:rsidP="00AE48B8">
      <w:pPr>
        <w:pStyle w:val="a9"/>
        <w:numPr>
          <w:ilvl w:val="0"/>
          <w:numId w:val="28"/>
        </w:numPr>
        <w:spacing w:after="200"/>
        <w:ind w:left="0" w:firstLine="360"/>
        <w:contextualSpacing/>
        <w:jc w:val="both"/>
        <w:rPr>
          <w:b/>
        </w:rPr>
      </w:pPr>
      <w:r w:rsidRPr="00C813FA">
        <w:t xml:space="preserve">Недостаточное финансирование муниципальной программы «Развитие физкультуры и спорта в Устьянском районе на 2020-2025 г.г» в части: </w:t>
      </w:r>
    </w:p>
    <w:p w:rsidR="00A3201E" w:rsidRPr="00C813FA" w:rsidRDefault="00A3201E" w:rsidP="00AE48B8">
      <w:pPr>
        <w:ind w:firstLine="720"/>
        <w:jc w:val="both"/>
      </w:pPr>
      <w:r w:rsidRPr="00C813FA">
        <w:t>- улучшения материально-технической базы спортивных объектов (покупка инвентаря, оборудования, спортивного обмундирования для спортсменов и т.д.)</w:t>
      </w:r>
    </w:p>
    <w:p w:rsidR="00A3201E" w:rsidRPr="00C813FA" w:rsidRDefault="00A3201E" w:rsidP="00AE48B8">
      <w:pPr>
        <w:ind w:firstLine="720"/>
        <w:jc w:val="both"/>
      </w:pPr>
      <w:r w:rsidRPr="00C813FA">
        <w:t>- финансирования участия спортсменов, сборных команд района в соревнованиях различного уровня, учебно-тренировочных сборах,</w:t>
      </w:r>
    </w:p>
    <w:p w:rsidR="00A3201E" w:rsidRPr="006F12B2" w:rsidRDefault="00A3201E" w:rsidP="00AE48B8">
      <w:pPr>
        <w:ind w:firstLine="720"/>
        <w:jc w:val="both"/>
      </w:pPr>
      <w:r w:rsidRPr="00C813FA">
        <w:t>- выделения средств из районного бюджета на софинансирование для участия в областных программах по ремонту спортивных объектов и строительству плоскостных спортивных сооружений и оснащению их необходимым оборудованием позволит проводить спортивные и физкультурные мероприятия в нашем районе на более высоком уровне, а также  будет способствовать привлечению населения района к занятиям физкультурой и спортом и мотивировать спортсменов на участие в соревнованиях различного уровня.</w:t>
      </w:r>
    </w:p>
    <w:p w:rsidR="002B1196" w:rsidRPr="002939DF" w:rsidRDefault="002B1196" w:rsidP="002B1196">
      <w:pPr>
        <w:ind w:left="360"/>
        <w:jc w:val="both"/>
      </w:pPr>
    </w:p>
    <w:p w:rsidR="002B1196" w:rsidRPr="002939DF" w:rsidRDefault="00573485" w:rsidP="002B1196">
      <w:pPr>
        <w:jc w:val="center"/>
        <w:rPr>
          <w:b/>
        </w:rPr>
      </w:pPr>
      <w:r>
        <w:rPr>
          <w:b/>
        </w:rPr>
        <w:t>32</w:t>
      </w:r>
      <w:r w:rsidR="00A7725A">
        <w:rPr>
          <w:b/>
        </w:rPr>
        <w:t xml:space="preserve">. </w:t>
      </w:r>
      <w:r w:rsidR="007D3BAC">
        <w:rPr>
          <w:b/>
        </w:rPr>
        <w:t>Молодежная политика</w:t>
      </w:r>
    </w:p>
    <w:p w:rsidR="002B1196" w:rsidRPr="002939DF" w:rsidRDefault="002B1196" w:rsidP="002B1196">
      <w:pPr>
        <w:pStyle w:val="21"/>
        <w:spacing w:after="0" w:line="240" w:lineRule="auto"/>
        <w:ind w:firstLine="720"/>
        <w:jc w:val="both"/>
      </w:pPr>
      <w:r w:rsidRPr="002939DF">
        <w:t>Реализация  государственной  молодежной  политики  на  территории  МО  «Устьянский муниципальный район» осуществлялась  в 2019 году по следующим направлениям:</w:t>
      </w:r>
    </w:p>
    <w:p w:rsidR="002B1196" w:rsidRPr="002939DF" w:rsidRDefault="002B1196" w:rsidP="007F7639">
      <w:pPr>
        <w:pStyle w:val="21"/>
        <w:numPr>
          <w:ilvl w:val="0"/>
          <w:numId w:val="30"/>
        </w:numPr>
        <w:spacing w:after="0" w:line="240" w:lineRule="auto"/>
        <w:jc w:val="both"/>
      </w:pPr>
      <w:r w:rsidRPr="002939DF">
        <w:rPr>
          <w:b/>
        </w:rPr>
        <w:t>Вовлечение молодежи в социально-значимую практику, в том числе волонтерское движение:</w:t>
      </w:r>
    </w:p>
    <w:p w:rsidR="002B1196" w:rsidRPr="002939DF" w:rsidRDefault="002B1196" w:rsidP="002B1196">
      <w:pPr>
        <w:pStyle w:val="21"/>
        <w:spacing w:after="0" w:line="240" w:lineRule="auto"/>
        <w:ind w:firstLine="708"/>
        <w:jc w:val="both"/>
      </w:pPr>
      <w:r w:rsidRPr="002939DF">
        <w:t>55 учащихся школ впервые получили волонтерские книжки.</w:t>
      </w:r>
    </w:p>
    <w:p w:rsidR="002B1196" w:rsidRPr="002939DF" w:rsidRDefault="002B1196" w:rsidP="002B1196">
      <w:pPr>
        <w:ind w:firstLine="708"/>
        <w:jc w:val="both"/>
        <w:rPr>
          <w:bCs/>
        </w:rPr>
      </w:pPr>
      <w:r w:rsidRPr="002939DF">
        <w:rPr>
          <w:bCs/>
        </w:rPr>
        <w:t>41 человек зарегистрировано в течение года на сайте Добровольцы России.РФ, из них 4 воспитанника ГБУ «Октябрьский детский дом» записались в ряды добровольцев районного волонтерского отряда «Добрая воля».</w:t>
      </w:r>
    </w:p>
    <w:p w:rsidR="002B1196" w:rsidRPr="002939DF" w:rsidRDefault="002B1196" w:rsidP="002B1196">
      <w:pPr>
        <w:pStyle w:val="a9"/>
        <w:ind w:left="0" w:firstLine="708"/>
        <w:jc w:val="both"/>
      </w:pPr>
      <w:r w:rsidRPr="002939DF">
        <w:t>Наиболее массовое привлечение  волонтеров для помощи в 2019 году было на мероприятиях:</w:t>
      </w:r>
      <w:r w:rsidRPr="002939DF">
        <w:rPr>
          <w:b/>
          <w:i/>
        </w:rPr>
        <w:t xml:space="preserve"> «</w:t>
      </w:r>
      <w:r w:rsidRPr="002939DF">
        <w:t>Чемпионат России по лыжным гонкам» - более 200 волонтеров со всего района и на «Чемпионате «Лесоруб 21 века»» поучаствовало 96 волонтеров.</w:t>
      </w:r>
    </w:p>
    <w:p w:rsidR="002B1196" w:rsidRPr="002939DF" w:rsidRDefault="002B1196" w:rsidP="002B1196">
      <w:pPr>
        <w:pStyle w:val="a9"/>
        <w:ind w:left="0" w:firstLine="708"/>
        <w:jc w:val="both"/>
      </w:pPr>
      <w:r w:rsidRPr="002939DF">
        <w:t>Силами волонтеров была оказана помощь в проведении:</w:t>
      </w:r>
    </w:p>
    <w:p w:rsidR="002B1196" w:rsidRPr="002939DF" w:rsidRDefault="002B1196" w:rsidP="002B1196">
      <w:pPr>
        <w:pStyle w:val="a9"/>
        <w:jc w:val="both"/>
      </w:pPr>
      <w:r w:rsidRPr="002939DF">
        <w:t xml:space="preserve">- 39 спортивных и </w:t>
      </w:r>
      <w:r w:rsidRPr="002939DF">
        <w:rPr>
          <w:bCs/>
        </w:rPr>
        <w:t xml:space="preserve">культурно - познавательных </w:t>
      </w:r>
      <w:r w:rsidRPr="002939DF">
        <w:t>мероприятий.</w:t>
      </w:r>
    </w:p>
    <w:p w:rsidR="002B1196" w:rsidRPr="002939DF" w:rsidRDefault="002B1196" w:rsidP="002B1196">
      <w:pPr>
        <w:pStyle w:val="a9"/>
      </w:pPr>
      <w:r w:rsidRPr="002939DF">
        <w:t>- 12 акций экологической, патриотической и обучающей направленности, в том числе 5 акций совместно с ГИБДД.</w:t>
      </w:r>
    </w:p>
    <w:p w:rsidR="002B1196" w:rsidRPr="002939DF" w:rsidRDefault="002B1196" w:rsidP="002B1196">
      <w:pPr>
        <w:pStyle w:val="a9"/>
        <w:ind w:left="0" w:firstLine="708"/>
        <w:jc w:val="both"/>
      </w:pPr>
      <w:r w:rsidRPr="002939DF">
        <w:t>4 человека от Устьянского района стали участниками методических площадок по развитию добровольчества на форуме «Команда 29» в г.Вельске.</w:t>
      </w:r>
    </w:p>
    <w:p w:rsidR="002B1196" w:rsidRPr="002939DF" w:rsidRDefault="002B1196" w:rsidP="002B1196">
      <w:pPr>
        <w:pStyle w:val="21"/>
        <w:spacing w:after="0" w:line="240" w:lineRule="auto"/>
        <w:ind w:firstLine="708"/>
        <w:jc w:val="both"/>
      </w:pPr>
      <w:r w:rsidRPr="002939DF">
        <w:t xml:space="preserve">В декабре подведены итоги районных конкурсов </w:t>
      </w:r>
      <w:r w:rsidRPr="002939DF">
        <w:rPr>
          <w:bCs/>
        </w:rPr>
        <w:t>«Волонтер года 2019»,</w:t>
      </w:r>
      <w:r w:rsidRPr="002939DF">
        <w:t xml:space="preserve"> «Лучший молодежный ресурсный центр 2019 года». </w:t>
      </w:r>
    </w:p>
    <w:p w:rsidR="002B1196" w:rsidRPr="002939DF" w:rsidRDefault="002B1196" w:rsidP="007F7639">
      <w:pPr>
        <w:pStyle w:val="21"/>
        <w:numPr>
          <w:ilvl w:val="0"/>
          <w:numId w:val="29"/>
        </w:numPr>
        <w:spacing w:after="0" w:line="240" w:lineRule="auto"/>
        <w:jc w:val="both"/>
        <w:rPr>
          <w:b/>
        </w:rPr>
      </w:pPr>
      <w:r w:rsidRPr="002939DF">
        <w:rPr>
          <w:b/>
        </w:rPr>
        <w:t>Содействие в профессиональном обучении и трудоустройстве молодежи:</w:t>
      </w:r>
    </w:p>
    <w:p w:rsidR="002B1196" w:rsidRPr="002939DF" w:rsidRDefault="002B1196" w:rsidP="002B1196">
      <w:pPr>
        <w:ind w:firstLine="708"/>
        <w:jc w:val="both"/>
      </w:pPr>
      <w:r w:rsidRPr="002939DF">
        <w:t xml:space="preserve">В июне прошло мероприятие «Театральный десант», в рамках которого студенты «Архангельского колледжа искусств» провели мастер – классы по актерскому мастерству. В мероприятии приняло участие 40 человек. </w:t>
      </w:r>
    </w:p>
    <w:p w:rsidR="002B1196" w:rsidRPr="002939DF" w:rsidRDefault="002B1196" w:rsidP="002B1196">
      <w:pPr>
        <w:pStyle w:val="a9"/>
        <w:ind w:left="0" w:firstLine="708"/>
        <w:jc w:val="both"/>
      </w:pPr>
      <w:r w:rsidRPr="002939DF">
        <w:t>Проведены мероприятия и акции направленные на поддержку творческой и талантливой молодежи:</w:t>
      </w:r>
    </w:p>
    <w:p w:rsidR="002B1196" w:rsidRPr="002939DF" w:rsidRDefault="002B1196" w:rsidP="002B1196">
      <w:pPr>
        <w:pStyle w:val="a9"/>
        <w:ind w:left="0" w:firstLine="720"/>
        <w:jc w:val="both"/>
      </w:pPr>
      <w:r w:rsidRPr="002939DF">
        <w:t>- серия мероприятий приуроченных к празднованию Дня Молодежи на территориях МО  рамках акции «Молодежный Бум - 90».</w:t>
      </w:r>
    </w:p>
    <w:p w:rsidR="002B1196" w:rsidRPr="002939DF" w:rsidRDefault="002B1196" w:rsidP="002B1196">
      <w:pPr>
        <w:ind w:firstLine="708"/>
        <w:jc w:val="both"/>
      </w:pPr>
      <w:r w:rsidRPr="002939DF">
        <w:lastRenderedPageBreak/>
        <w:t xml:space="preserve">- проведение мастер-класса по иностранному языку, в рамках проекта «Global talent» (гармонизация международных отношений путем знакомства с культурой Индии и проведения мастер-классов на тему лидерства от представителя иностранной делегации). </w:t>
      </w:r>
    </w:p>
    <w:p w:rsidR="002B1196" w:rsidRPr="002939DF" w:rsidRDefault="002B1196" w:rsidP="002B1196">
      <w:pPr>
        <w:ind w:firstLine="708"/>
        <w:jc w:val="both"/>
      </w:pPr>
      <w:r w:rsidRPr="002939DF">
        <w:t>-в рамках проекта «Юр-онлайн» НКО «Ювента» были организованы 2 выездные юридические консультации и 2 онлайн-трансляции с консультацией юриста для молодежи. Продолжение проекта запланировано в 2020 году.</w:t>
      </w:r>
    </w:p>
    <w:p w:rsidR="002B1196" w:rsidRPr="002939DF" w:rsidRDefault="002B1196" w:rsidP="002B1196">
      <w:pPr>
        <w:ind w:firstLine="708"/>
        <w:jc w:val="both"/>
      </w:pPr>
      <w:r w:rsidRPr="002939DF">
        <w:t>- в рамках реализации проектов «Ювента-ТВ»  НКО «Ювента», «</w:t>
      </w:r>
      <w:r w:rsidRPr="002939DF">
        <w:rPr>
          <w:lang w:val="en-US"/>
        </w:rPr>
        <w:t>ProFest</w:t>
      </w:r>
      <w:r w:rsidRPr="002939DF">
        <w:t>» и «Будущее сельской молодежи в настоящем» (НКО «Ссыпчина») для молодежи были организованы мастер-классы по видеосъемке, видеомонтажу и организованы 2 конкурса видеороликов и короткометражных фильмов.</w:t>
      </w:r>
    </w:p>
    <w:p w:rsidR="002B1196" w:rsidRPr="002939DF" w:rsidRDefault="002B1196" w:rsidP="002B1196">
      <w:pPr>
        <w:ind w:firstLine="708"/>
        <w:jc w:val="both"/>
      </w:pPr>
      <w:r w:rsidRPr="002939DF">
        <w:t>В летний период 2019 года 7 несовершеннолетних детей было трудоустроено в МБУК «Устьянский краеведческий музей» и  МБУК «Устьянская межпоселенческая централизованная районная библиотека».</w:t>
      </w:r>
    </w:p>
    <w:p w:rsidR="002B1196" w:rsidRPr="002939DF" w:rsidRDefault="002B1196" w:rsidP="002B1196">
      <w:pPr>
        <w:ind w:firstLine="708"/>
        <w:jc w:val="both"/>
      </w:pPr>
    </w:p>
    <w:p w:rsidR="002B1196" w:rsidRPr="002939DF" w:rsidRDefault="002B1196" w:rsidP="002B1196">
      <w:pPr>
        <w:jc w:val="both"/>
      </w:pPr>
      <w:r w:rsidRPr="002939DF">
        <w:tab/>
      </w:r>
      <w:r w:rsidRPr="007D3BAC">
        <w:rPr>
          <w:b/>
        </w:rPr>
        <w:t>3. Работа</w:t>
      </w:r>
      <w:r w:rsidRPr="002939DF">
        <w:rPr>
          <w:b/>
        </w:rPr>
        <w:t xml:space="preserve"> общественных организаций по молодежной политике.</w:t>
      </w:r>
    </w:p>
    <w:p w:rsidR="002B1196" w:rsidRPr="002939DF" w:rsidRDefault="002B1196" w:rsidP="002B1196">
      <w:pPr>
        <w:ind w:firstLine="708"/>
        <w:jc w:val="both"/>
      </w:pPr>
      <w:r w:rsidRPr="002939DF">
        <w:t>На территории Устьянского района работают 3 молодежных ресурсных центров в муниципальных образованиях МО «Киземское» и МО «Малодорское», а также районный молодежный центр в МБУК «Устьяны».</w:t>
      </w:r>
    </w:p>
    <w:p w:rsidR="002B1196" w:rsidRPr="002939DF" w:rsidRDefault="002B1196" w:rsidP="002B1196">
      <w:pPr>
        <w:pStyle w:val="21"/>
        <w:spacing w:after="0" w:line="240" w:lineRule="auto"/>
        <w:ind w:firstLine="708"/>
        <w:jc w:val="both"/>
      </w:pPr>
      <w:r w:rsidRPr="002939DF">
        <w:t>Лучшим молодежным ресурсным центром в 2019 году стал центр «Поколение» в МО «Киземское», торжественное награждение состоялось на Приеме Главы МО «Устьянский муниципальный район». Приняло участие более 50 молодых людей.</w:t>
      </w:r>
    </w:p>
    <w:p w:rsidR="002B1196" w:rsidRPr="002939DF" w:rsidRDefault="002B1196" w:rsidP="002B1196">
      <w:pPr>
        <w:pStyle w:val="a9"/>
        <w:ind w:left="0" w:firstLine="708"/>
        <w:jc w:val="both"/>
        <w:rPr>
          <w:b/>
          <w:i/>
        </w:rPr>
      </w:pPr>
      <w:r w:rsidRPr="002939DF">
        <w:t>Помимо работы ресурсных центров на территории района продолжают свою деятельность УММОО «Ювента»,  Устьянский союз учащихся, Совет молодежи при главе МО «Устьянский муниципальный район»,</w:t>
      </w:r>
      <w:r w:rsidRPr="002939DF">
        <w:rPr>
          <w:b/>
          <w:i/>
        </w:rPr>
        <w:t xml:space="preserve"> </w:t>
      </w:r>
      <w:r w:rsidRPr="002939DF">
        <w:t>молодежная избирательная комиссия при Устьянской ТИК, творческое движение Лига КВН «Устьяны»,</w:t>
      </w:r>
      <w:r w:rsidRPr="002939DF">
        <w:rPr>
          <w:b/>
          <w:i/>
        </w:rPr>
        <w:t xml:space="preserve"> </w:t>
      </w:r>
      <w:r w:rsidRPr="002939DF">
        <w:t>районный волонтерский отряд «Добрая воля»</w:t>
      </w:r>
      <w:r w:rsidRPr="002939DF">
        <w:rPr>
          <w:b/>
          <w:i/>
        </w:rPr>
        <w:t xml:space="preserve">, </w:t>
      </w:r>
      <w:r w:rsidRPr="002939DF">
        <w:t>военно-патриотический клуб «Юнармия» и другие.</w:t>
      </w:r>
    </w:p>
    <w:p w:rsidR="002B1196" w:rsidRPr="002939DF" w:rsidRDefault="002B1196" w:rsidP="002B1196">
      <w:pPr>
        <w:pStyle w:val="a9"/>
        <w:jc w:val="both"/>
        <w:rPr>
          <w:b/>
          <w:i/>
        </w:rPr>
      </w:pPr>
    </w:p>
    <w:p w:rsidR="002B1196" w:rsidRPr="002939DF" w:rsidRDefault="002B1196" w:rsidP="002B1196">
      <w:pPr>
        <w:ind w:left="360"/>
        <w:jc w:val="both"/>
      </w:pPr>
      <w:r w:rsidRPr="007D3BAC">
        <w:rPr>
          <w:b/>
        </w:rPr>
        <w:t>4. Проектная</w:t>
      </w:r>
      <w:r w:rsidRPr="002939DF">
        <w:rPr>
          <w:b/>
        </w:rPr>
        <w:t xml:space="preserve"> деятельность:</w:t>
      </w:r>
      <w:r w:rsidRPr="002939DF">
        <w:t xml:space="preserve"> </w:t>
      </w:r>
    </w:p>
    <w:p w:rsidR="002B1196" w:rsidRPr="002939DF" w:rsidRDefault="002B1196" w:rsidP="002B1196">
      <w:pPr>
        <w:pStyle w:val="a9"/>
        <w:ind w:left="0" w:firstLine="360"/>
        <w:jc w:val="both"/>
      </w:pPr>
      <w:r w:rsidRPr="002939DF">
        <w:t xml:space="preserve">- </w:t>
      </w:r>
      <w:r w:rsidRPr="002939DF">
        <w:rPr>
          <w:b/>
        </w:rPr>
        <w:t>587,3 тыс.рублей</w:t>
      </w:r>
      <w:r w:rsidRPr="002939DF">
        <w:t xml:space="preserve"> на реализацию проектной деятельности в 2019 году привлечено МБУК «Устьяны» и УМОО «Ссыпчина», в том числе на проекты: «Семейные субботы», «</w:t>
      </w:r>
      <w:r w:rsidRPr="002939DF">
        <w:rPr>
          <w:lang w:val="en-US"/>
        </w:rPr>
        <w:t>ProFest</w:t>
      </w:r>
      <w:r w:rsidRPr="002939DF">
        <w:t>», «Будущее сельской молодежи в настоящем».</w:t>
      </w:r>
    </w:p>
    <w:p w:rsidR="002B1196" w:rsidRPr="002939DF" w:rsidRDefault="002B1196" w:rsidP="002B1196">
      <w:pPr>
        <w:pStyle w:val="a9"/>
        <w:ind w:left="0" w:firstLine="360"/>
        <w:jc w:val="both"/>
        <w:rPr>
          <w:color w:val="000000"/>
          <w:shd w:val="clear" w:color="auto" w:fill="FFFFFF"/>
        </w:rPr>
      </w:pPr>
      <w:r w:rsidRPr="002939DF">
        <w:rPr>
          <w:color w:val="000000"/>
          <w:shd w:val="clear" w:color="auto" w:fill="FFFFFF"/>
        </w:rPr>
        <w:t xml:space="preserve">- </w:t>
      </w:r>
      <w:r w:rsidRPr="002939DF">
        <w:rPr>
          <w:b/>
          <w:color w:val="000000"/>
          <w:shd w:val="clear" w:color="auto" w:fill="FFFFFF"/>
        </w:rPr>
        <w:t>200 тыс. рублей</w:t>
      </w:r>
      <w:r w:rsidRPr="002939DF">
        <w:rPr>
          <w:color w:val="000000"/>
          <w:shd w:val="clear" w:color="auto" w:fill="FFFFFF"/>
        </w:rPr>
        <w:t xml:space="preserve"> </w:t>
      </w:r>
      <w:r w:rsidRPr="002939DF">
        <w:t>по реализации на базе ресурсного молодежного центра «Поколение» МО «Киземское» проекта «Первый шаг» направленного на реализацию творческого потенциала молодежи (средства резервного фонда Главы МО «Устьянский муниципальный район»).</w:t>
      </w:r>
    </w:p>
    <w:p w:rsidR="002B1196" w:rsidRPr="002939DF" w:rsidRDefault="002B1196" w:rsidP="002B1196">
      <w:pPr>
        <w:pStyle w:val="a9"/>
        <w:ind w:left="0" w:firstLine="360"/>
        <w:jc w:val="both"/>
        <w:rPr>
          <w:color w:val="000000"/>
          <w:shd w:val="clear" w:color="auto" w:fill="FFFFFF"/>
        </w:rPr>
      </w:pPr>
      <w:r w:rsidRPr="002939DF">
        <w:t xml:space="preserve">- </w:t>
      </w:r>
      <w:r w:rsidRPr="002939DF">
        <w:rPr>
          <w:b/>
        </w:rPr>
        <w:t>574 тыс. рублей</w:t>
      </w:r>
      <w:r w:rsidRPr="002939DF">
        <w:t xml:space="preserve"> на реализацию проектной деятельности УММОО «Ювента» по проектам  «Юр-онлайн» и </w:t>
      </w:r>
      <w:r w:rsidRPr="002939DF">
        <w:rPr>
          <w:color w:val="000000"/>
          <w:shd w:val="clear" w:color="auto" w:fill="FFFFFF"/>
        </w:rPr>
        <w:t>"Ювента-ТВ" (МО "Октябрьское").</w:t>
      </w:r>
    </w:p>
    <w:p w:rsidR="002B1196" w:rsidRPr="002939DF" w:rsidRDefault="002B1196" w:rsidP="002B1196">
      <w:pPr>
        <w:pStyle w:val="a9"/>
        <w:ind w:left="0" w:firstLine="360"/>
        <w:jc w:val="both"/>
      </w:pPr>
    </w:p>
    <w:p w:rsidR="002B1196" w:rsidRPr="002939DF" w:rsidRDefault="002B1196" w:rsidP="002B1196">
      <w:pPr>
        <w:pStyle w:val="a9"/>
        <w:ind w:left="0" w:firstLine="360"/>
        <w:jc w:val="both"/>
      </w:pPr>
      <w:r w:rsidRPr="002939DF">
        <w:rPr>
          <w:b/>
        </w:rPr>
        <w:t>5. Формирование у молодежи здорового образа жизни</w:t>
      </w:r>
      <w:r w:rsidRPr="002939DF">
        <w:t>:</w:t>
      </w:r>
    </w:p>
    <w:p w:rsidR="002B1196" w:rsidRPr="002939DF" w:rsidRDefault="002B1196" w:rsidP="002B1196">
      <w:pPr>
        <w:pStyle w:val="a9"/>
        <w:ind w:left="0" w:firstLine="360"/>
        <w:jc w:val="both"/>
      </w:pPr>
      <w:r w:rsidRPr="002939DF">
        <w:t xml:space="preserve">Проведены мероприятия спортивно-туристической направленности: </w:t>
      </w:r>
    </w:p>
    <w:p w:rsidR="002B1196" w:rsidRPr="002939DF" w:rsidRDefault="002B1196" w:rsidP="002B1196">
      <w:pPr>
        <w:pStyle w:val="a9"/>
        <w:ind w:left="0" w:firstLine="360"/>
        <w:jc w:val="both"/>
      </w:pPr>
      <w:r w:rsidRPr="002939DF">
        <w:t>- спортивно-туристический слет «Мы вместе!» (приняло участие команды из 3-х муниципальных образований в количестве 24 человек)</w:t>
      </w:r>
    </w:p>
    <w:p w:rsidR="002B1196" w:rsidRPr="002939DF" w:rsidRDefault="002B1196" w:rsidP="002B1196">
      <w:pPr>
        <w:pStyle w:val="a9"/>
        <w:ind w:left="0" w:firstLine="360"/>
        <w:jc w:val="both"/>
      </w:pPr>
      <w:r w:rsidRPr="002939DF">
        <w:t>- мероприятие «Туристский сбор», в рамках празднования «Всемирного дня туризма». Приняло участие 3  команды, в том числе 15 участников-воспитанников детского дома.</w:t>
      </w:r>
    </w:p>
    <w:p w:rsidR="002B1196" w:rsidRPr="002939DF" w:rsidRDefault="002B1196" w:rsidP="002B1196">
      <w:pPr>
        <w:pStyle w:val="a9"/>
        <w:ind w:left="851"/>
        <w:jc w:val="both"/>
      </w:pPr>
    </w:p>
    <w:p w:rsidR="00D00D8C" w:rsidRPr="00C813FA" w:rsidRDefault="002B1196" w:rsidP="00D00D8C">
      <w:pPr>
        <w:ind w:firstLine="709"/>
        <w:jc w:val="both"/>
        <w:rPr>
          <w:b/>
        </w:rPr>
      </w:pPr>
      <w:r w:rsidRPr="007D3BAC">
        <w:rPr>
          <w:b/>
        </w:rPr>
        <w:t xml:space="preserve">6. </w:t>
      </w:r>
      <w:r w:rsidR="00D00D8C" w:rsidRPr="00C813FA">
        <w:rPr>
          <w:b/>
        </w:rPr>
        <w:t>Обеспечение жильем молодых семей</w:t>
      </w:r>
    </w:p>
    <w:p w:rsidR="00D00D8C" w:rsidRPr="00103322" w:rsidRDefault="00D00D8C" w:rsidP="00D00D8C">
      <w:pPr>
        <w:ind w:firstLine="708"/>
        <w:jc w:val="both"/>
      </w:pPr>
      <w:r w:rsidRPr="00103322">
        <w:t>По программе «Обеспечение жильем молодых семей на 2014-2020 годы» по  итогам работы за 2019 год заключены Соглашения с администрацией губернатора  Архангельской области и Правительства Архангельской области на предоставление  социальных выплат для 30 молодых семей на общую сумму 19 280 655 рублей.</w:t>
      </w:r>
    </w:p>
    <w:p w:rsidR="00D00D8C" w:rsidRPr="00103322" w:rsidRDefault="00D00D8C" w:rsidP="00D00D8C">
      <w:pPr>
        <w:ind w:firstLine="851"/>
        <w:jc w:val="both"/>
      </w:pPr>
      <w:r w:rsidRPr="00103322">
        <w:t xml:space="preserve">По итогам 2019 года 30 семей реализовали свидетельство о праве на получение социальной выплаты по программе «Обеспечение жильем молодых семей». </w:t>
      </w:r>
    </w:p>
    <w:p w:rsidR="00D00D8C" w:rsidRPr="00103322" w:rsidRDefault="00D00D8C" w:rsidP="00D00D8C">
      <w:pPr>
        <w:ind w:firstLine="851"/>
        <w:jc w:val="both"/>
      </w:pPr>
      <w:r w:rsidRPr="00103322">
        <w:t xml:space="preserve">В список на получение основной социальной выплаты на 2020 год вошло 20 молодых семей, на получение дополнительной социальной выплаты – 1 семья. </w:t>
      </w:r>
    </w:p>
    <w:p w:rsidR="00D00D8C" w:rsidRPr="00103322" w:rsidRDefault="00D00D8C" w:rsidP="00D00D8C">
      <w:pPr>
        <w:pStyle w:val="ConsPlusNormal"/>
        <w:widowControl/>
        <w:ind w:firstLine="708"/>
        <w:jc w:val="both"/>
        <w:rPr>
          <w:rFonts w:ascii="Times New Roman" w:hAnsi="Times New Roman" w:cs="Times New Roman"/>
          <w:sz w:val="24"/>
          <w:szCs w:val="24"/>
        </w:rPr>
      </w:pPr>
    </w:p>
    <w:p w:rsidR="00D00D8C" w:rsidRPr="00103322" w:rsidRDefault="00D00D8C" w:rsidP="00D00D8C">
      <w:pPr>
        <w:pStyle w:val="ConsPlusNormal"/>
        <w:widowControl/>
        <w:ind w:firstLine="708"/>
        <w:jc w:val="both"/>
        <w:rPr>
          <w:rFonts w:ascii="Times New Roman" w:hAnsi="Times New Roman" w:cs="Times New Roman"/>
          <w:sz w:val="24"/>
          <w:szCs w:val="24"/>
        </w:rPr>
      </w:pPr>
      <w:r w:rsidRPr="00103322">
        <w:rPr>
          <w:rFonts w:ascii="Times New Roman" w:hAnsi="Times New Roman" w:cs="Times New Roman"/>
          <w:b/>
          <w:sz w:val="24"/>
          <w:szCs w:val="24"/>
        </w:rPr>
        <w:t>7.</w:t>
      </w:r>
      <w:r w:rsidRPr="00103322">
        <w:rPr>
          <w:rFonts w:ascii="Times New Roman" w:hAnsi="Times New Roman" w:cs="Times New Roman"/>
          <w:sz w:val="24"/>
          <w:szCs w:val="24"/>
        </w:rPr>
        <w:t xml:space="preserve"> Широкое </w:t>
      </w:r>
      <w:r w:rsidRPr="00103322">
        <w:rPr>
          <w:rFonts w:ascii="Times New Roman" w:hAnsi="Times New Roman" w:cs="Times New Roman"/>
          <w:b/>
          <w:sz w:val="24"/>
          <w:szCs w:val="24"/>
        </w:rPr>
        <w:t>информационное освещение реализации молодежной политики</w:t>
      </w:r>
      <w:r w:rsidRPr="00103322">
        <w:rPr>
          <w:rFonts w:ascii="Times New Roman" w:hAnsi="Times New Roman" w:cs="Times New Roman"/>
          <w:sz w:val="24"/>
          <w:szCs w:val="24"/>
        </w:rPr>
        <w:t xml:space="preserve"> на территории Устьянского района в районных СМИ. За год количество публикации в районных газетах – 72 шт. Информационное сопровождение молодежи посредством групп в социальных сетях «Управление культуры, спорта, туризма и молодежи», молодежной организации «Ювента», молодежного ресурсного центра «Устьяны», «Волонтерское движение Устьян» - количество публикаций 246 шт. </w:t>
      </w:r>
    </w:p>
    <w:p w:rsidR="00CE74CF" w:rsidRPr="00103322" w:rsidRDefault="00CE74CF" w:rsidP="00D00D8C">
      <w:pPr>
        <w:pStyle w:val="a9"/>
        <w:ind w:left="0" w:firstLine="720"/>
        <w:jc w:val="both"/>
      </w:pPr>
    </w:p>
    <w:p w:rsidR="0010600E" w:rsidRPr="00A7725A" w:rsidRDefault="00573485" w:rsidP="0010600E">
      <w:pPr>
        <w:tabs>
          <w:tab w:val="left" w:pos="1892"/>
        </w:tabs>
        <w:jc w:val="center"/>
        <w:rPr>
          <w:b/>
          <w:color w:val="000000"/>
        </w:rPr>
      </w:pPr>
      <w:r>
        <w:rPr>
          <w:b/>
          <w:color w:val="000000"/>
        </w:rPr>
        <w:t>33</w:t>
      </w:r>
      <w:r w:rsidR="00A7725A" w:rsidRPr="00A7725A">
        <w:rPr>
          <w:b/>
          <w:color w:val="000000"/>
        </w:rPr>
        <w:t>.</w:t>
      </w:r>
      <w:r w:rsidR="0010600E" w:rsidRPr="00A7725A">
        <w:rPr>
          <w:b/>
          <w:color w:val="000000"/>
        </w:rPr>
        <w:t>Защита прав несовершеннолетних</w:t>
      </w:r>
    </w:p>
    <w:p w:rsidR="000B79C7" w:rsidRDefault="000B79C7" w:rsidP="000B79C7">
      <w:pPr>
        <w:ind w:firstLine="708"/>
        <w:jc w:val="both"/>
      </w:pPr>
      <w:r>
        <w:t>Всего на территории Устьянского района по состоянию на 01 января 2020 г. проживает 5402 несовершеннолетних, в т.ч. 1080 – в возрасте от 14 до 17 лет.</w:t>
      </w:r>
    </w:p>
    <w:p w:rsidR="000B79C7" w:rsidRDefault="000B79C7" w:rsidP="000B79C7">
      <w:pPr>
        <w:ind w:firstLine="708"/>
        <w:jc w:val="both"/>
      </w:pPr>
      <w:r w:rsidRPr="002C1FF1">
        <w:t>Защита прав несовершеннолетних является одним из приоритетных направлений в деятельности органов и учреждений системы профилактики, и, прежде всего, муниципальной комиссии по делам несовершеннолетних и защите их прав администрации МО «Устьянский муниципальный район» (далее – комиссия, КДН и ЗП).</w:t>
      </w:r>
      <w:r>
        <w:t xml:space="preserve"> </w:t>
      </w:r>
      <w:r w:rsidRPr="002C1FF1">
        <w:t>Как и в предыдущие, приоритетными направлениями в 201</w:t>
      </w:r>
      <w:r>
        <w:t>9</w:t>
      </w:r>
      <w:r w:rsidRPr="002C1FF1">
        <w:t xml:space="preserve"> году являлись: стабилизация ситуации в подростковой среде в разрезе совершения ими противоправных деяний, раннее выявление семейного неблагополучия и оказание квалифицированной помощи детям и семьям, предупреждение преступлений, совершаемых в отношении детей и подростков, укрепление межведомственного взаимодействия органов и учреждений системы профилактики.</w:t>
      </w:r>
      <w:r>
        <w:t xml:space="preserve"> </w:t>
      </w:r>
    </w:p>
    <w:p w:rsidR="000B79C7" w:rsidRDefault="000B79C7" w:rsidP="000B79C7">
      <w:pPr>
        <w:ind w:firstLine="708"/>
        <w:jc w:val="both"/>
        <w:rPr>
          <w:sz w:val="28"/>
          <w:szCs w:val="28"/>
        </w:rPr>
      </w:pPr>
      <w:r w:rsidRPr="007A2DEF">
        <w:t>За  2019 год  проведено 39 заседаний комиссии /АППГ – 38/,</w:t>
      </w:r>
      <w:r w:rsidRPr="007A2DEF">
        <w:rPr>
          <w:color w:val="FF0000"/>
        </w:rPr>
        <w:t xml:space="preserve"> </w:t>
      </w:r>
      <w:r w:rsidRPr="007A2DEF">
        <w:t>в ходе которых рассмотрено 42 вопроса, направленных на координацию деятельности органов и учреждений системы профилактики безнадзорности и правонарушений несовершеннолетних.</w:t>
      </w:r>
      <w:r w:rsidRPr="004C0FF7">
        <w:rPr>
          <w:sz w:val="28"/>
          <w:szCs w:val="28"/>
        </w:rPr>
        <w:t xml:space="preserve"> </w:t>
      </w:r>
    </w:p>
    <w:p w:rsidR="000B79C7" w:rsidRPr="004C0FF7" w:rsidRDefault="000B79C7" w:rsidP="000B79C7">
      <w:pPr>
        <w:ind w:firstLine="708"/>
        <w:jc w:val="both"/>
      </w:pPr>
      <w:r w:rsidRPr="004C0FF7">
        <w:t xml:space="preserve">В целях защиты прав и законных интересов несовершеннолетних в 2019 г. </w:t>
      </w:r>
      <w:r>
        <w:t xml:space="preserve">представители аппарата комиссии приняли участие в рассмотрении судом </w:t>
      </w:r>
      <w:r w:rsidRPr="004C0FF7">
        <w:t xml:space="preserve">17 дел и материалов: 9 – гражданских, 3 – уголовных, 4 – о помещении несовершеннолетних в специальное учебно-воспитательное учреждение закрытого типа, 1 - о помещении несовершеннолетнего в центр временного содержания для несовершеннолетних правонарушителей органов внутренних дел. По инициативе и при участии комиссии организовано и проведено 10 профилактических мероприятий. </w:t>
      </w:r>
    </w:p>
    <w:p w:rsidR="000B79C7" w:rsidRDefault="000B79C7" w:rsidP="000B79C7">
      <w:pPr>
        <w:autoSpaceDE w:val="0"/>
        <w:autoSpaceDN w:val="0"/>
        <w:adjustRightInd w:val="0"/>
        <w:ind w:firstLine="708"/>
        <w:jc w:val="both"/>
        <w:outlineLvl w:val="0"/>
      </w:pPr>
      <w:r>
        <w:t>Я</w:t>
      </w:r>
      <w:r w:rsidRPr="002C1FF1">
        <w:t xml:space="preserve">вляясь, в т.ч. органом внесудебной юрисдикции, </w:t>
      </w:r>
      <w:r>
        <w:t>к</w:t>
      </w:r>
      <w:r w:rsidRPr="002C1FF1">
        <w:t>омиссия</w:t>
      </w:r>
      <w:r>
        <w:t xml:space="preserve"> </w:t>
      </w:r>
      <w:r w:rsidRPr="002C1FF1">
        <w:t xml:space="preserve">защищает права несовершеннолетних в рамках административного законодательства. </w:t>
      </w:r>
      <w:r>
        <w:t>Всего в 2019 г.</w:t>
      </w:r>
      <w:r w:rsidRPr="002C1FF1">
        <w:t xml:space="preserve"> рассмотре</w:t>
      </w:r>
      <w:r>
        <w:t>но</w:t>
      </w:r>
      <w:r w:rsidRPr="002C1FF1">
        <w:t xml:space="preserve"> 565 протоколов об административных правонарушениях</w:t>
      </w:r>
      <w:r>
        <w:t>.</w:t>
      </w:r>
      <w:r w:rsidRPr="002C1FF1">
        <w:t xml:space="preserve"> Как и ранее, преимущественное количество протоколов – 506 </w:t>
      </w:r>
      <w:r>
        <w:t>рассмотрено</w:t>
      </w:r>
      <w:r w:rsidRPr="002C1FF1">
        <w:t xml:space="preserve"> в отношении родителей/законных представителей. </w:t>
      </w:r>
      <w:r>
        <w:t>В</w:t>
      </w:r>
      <w:r w:rsidRPr="002C1FF1">
        <w:t xml:space="preserve"> отношении несовершеннолетних</w:t>
      </w:r>
      <w:r>
        <w:t xml:space="preserve"> –</w:t>
      </w:r>
      <w:r w:rsidRPr="002C1FF1">
        <w:t xml:space="preserve"> 43</w:t>
      </w:r>
      <w:r>
        <w:t>, 16</w:t>
      </w:r>
      <w:r w:rsidRPr="002C1FF1">
        <w:t xml:space="preserve"> </w:t>
      </w:r>
      <w:r>
        <w:t>–в отношении иных лиц. З</w:t>
      </w:r>
      <w:r w:rsidRPr="004C0FF7">
        <w:t xml:space="preserve">а совершение правонарушений до достижения возраста, с которого наступает административная ответственность </w:t>
      </w:r>
      <w:r>
        <w:t>к</w:t>
      </w:r>
      <w:r w:rsidRPr="004C0FF7">
        <w:t xml:space="preserve">омиссией </w:t>
      </w:r>
      <w:r>
        <w:t>приняты меры воздействия</w:t>
      </w:r>
      <w:r w:rsidRPr="004C0FF7">
        <w:t xml:space="preserve"> в отношении 38 несовершеннолетних.    </w:t>
      </w:r>
    </w:p>
    <w:p w:rsidR="000B79C7" w:rsidRPr="007A2DEF" w:rsidRDefault="000B79C7" w:rsidP="000B79C7">
      <w:pPr>
        <w:ind w:firstLine="708"/>
        <w:jc w:val="both"/>
      </w:pPr>
      <w:r w:rsidRPr="007A2DEF">
        <w:t xml:space="preserve">В 2019 г. как при активном взаимодействии со службой судебных приставов, так и в связи с обращением в комиссию по признанию безнадежной к взысканию задолженности по платежам в бюджет муниципального образования «Устьянский муниципальный район»,  удалось значительно снизить сумму задолженности по вынесенным ранее комиссией административным штрафам: если по состоянию на 01.01.2019 г. задолженность составляла 285 795 руб. 86 коп., то по состоянию на 01.01.2020 г. сумма задолженности </w:t>
      </w:r>
      <w:r>
        <w:t>составляет 163 861 руб.10 коп. Всего же п</w:t>
      </w:r>
      <w:r w:rsidRPr="007A2DEF">
        <w:t>о результатам рассмотрения административных материалов вынесены административные наказания:  234 предупреждения, 315 штрафов на сумму 155 470 руб. Как добровольно, так и при участии судебных приставов-исполнителей гражданами оплачено 246 административных штрафов (в т.ч. из наложенных ранее) на сумму 179 737 руб. 72 коп.</w:t>
      </w:r>
    </w:p>
    <w:p w:rsidR="000B79C7" w:rsidRPr="002C37CB" w:rsidRDefault="000B79C7" w:rsidP="000B79C7">
      <w:pPr>
        <w:tabs>
          <w:tab w:val="left" w:pos="567"/>
        </w:tabs>
        <w:jc w:val="both"/>
      </w:pPr>
      <w:r>
        <w:tab/>
      </w:r>
      <w:r w:rsidRPr="00A67B62">
        <w:t xml:space="preserve">Мероприятия, направленные на защиту прав несовершеннолетних, реализуются, в т.ч., в рамках муниципальной программы «Профилактика безнадзорности и правонарушений несовершеннолетних» </w:t>
      </w:r>
      <w:r w:rsidRPr="002C37CB">
        <w:t xml:space="preserve">на 2018 - 2020 годы», </w:t>
      </w:r>
      <w:r>
        <w:t>и</w:t>
      </w:r>
      <w:r w:rsidRPr="002C37CB">
        <w:t xml:space="preserve">з средств муниципального бюджета  в 2019 г. финансирование </w:t>
      </w:r>
      <w:r>
        <w:t>составило</w:t>
      </w:r>
      <w:r w:rsidRPr="002C37CB">
        <w:t xml:space="preserve"> 100,0 тыс.руб. В рамках данной программы проведен ряд мероприятий для несовершеннолетних, состоящих на различного вида профилактических </w:t>
      </w:r>
      <w:r w:rsidRPr="002C37CB">
        <w:lastRenderedPageBreak/>
        <w:t>учетах: 01 июня 2019 г. в рамках мероприятия «Радужное детство» организован и проведен очередной между командами несовершеннолетних, находящихся в трудной жизненной ситуации, и сотрудниками ОМВД России по Устьянскому району, из средств программы профинансирован</w:t>
      </w:r>
      <w:r>
        <w:t>а</w:t>
      </w:r>
      <w:r w:rsidRPr="002C37CB">
        <w:t xml:space="preserve"> </w:t>
      </w:r>
      <w:r>
        <w:t>поддержка акции «Родительский патруль»</w:t>
      </w:r>
      <w:r w:rsidRPr="002C37CB">
        <w:t xml:space="preserve">. Оказана поддержка деятельности 2 профильных трудовых отрядов в МБОУ «ОСОШ № 2», МБОУ «Малодорская СОШ», в которых принимали участие 17 подростков, находящихся в трудной жизненной ситуации. </w:t>
      </w:r>
      <w:r>
        <w:t>Проведено м</w:t>
      </w:r>
      <w:r w:rsidRPr="002C37CB">
        <w:t xml:space="preserve">ероприятие для будущих первоклассников из семей в </w:t>
      </w:r>
      <w:r>
        <w:t>трудной жизненной ситуации</w:t>
      </w:r>
      <w:r w:rsidRPr="002C37CB">
        <w:t xml:space="preserve">. </w:t>
      </w:r>
      <w:r>
        <w:t>Традиционно о</w:t>
      </w:r>
      <w:r w:rsidRPr="002C37CB">
        <w:t xml:space="preserve">казана поддержка организаторам </w:t>
      </w:r>
      <w:r w:rsidRPr="002C37CB">
        <w:rPr>
          <w:lang w:val="en-US"/>
        </w:rPr>
        <w:t>IX</w:t>
      </w:r>
      <w:r w:rsidRPr="002C37CB">
        <w:t xml:space="preserve"> турнира по мини-футболу среди дворовых команд  на приз главы муниципального образования «Октябрьское». Также в рамках программы проведены следующие мероприятия: семинар-практикум для педагогов «Буллинг в школе», родительск</w:t>
      </w:r>
      <w:r>
        <w:t>и</w:t>
      </w:r>
      <w:r w:rsidRPr="002C37CB">
        <w:t>е собрани</w:t>
      </w:r>
      <w:r>
        <w:t>я</w:t>
      </w:r>
      <w:r w:rsidRPr="002C37CB">
        <w:t xml:space="preserve"> «Конфликты между детьми и родителями – способы разрешения конфликтов конструктивным способом – права и обязанности родителей», традиционное</w:t>
      </w:r>
      <w:r>
        <w:t xml:space="preserve"> итоговое</w:t>
      </w:r>
      <w:r w:rsidRPr="002C37CB">
        <w:t xml:space="preserve"> мероприятие для несовершеннолетних, находящихся в трудной жизненной ситуации (состоящих на персонифицированном учете, воспитывающихся в семьях, находящихся в социально опасном положении, в семьях, нуждающихся в особом внимании государства и общества) «Зима! Каникулы! Ура!»</w:t>
      </w:r>
      <w:r>
        <w:t xml:space="preserve">, </w:t>
      </w:r>
      <w:r w:rsidRPr="002C37CB">
        <w:t>подготовлены, изданы и распространены буклеты: «</w:t>
      </w:r>
      <w:r>
        <w:t>Профилактика насилия в школе»,</w:t>
      </w:r>
      <w:r w:rsidRPr="002C37CB">
        <w:t xml:space="preserve"> «6 этапов решения конфликтов. Беспроигры</w:t>
      </w:r>
      <w:r>
        <w:t>ш</w:t>
      </w:r>
      <w:r w:rsidRPr="002C37CB">
        <w:t>ный метод»,</w:t>
      </w:r>
      <w:r w:rsidRPr="00A67B62">
        <w:t xml:space="preserve"> </w:t>
      </w:r>
      <w:r w:rsidRPr="002C37CB">
        <w:t>«Воспитание детей без жестокости», «Привязанности в жизни ребенка»</w:t>
      </w:r>
      <w:r>
        <w:t>,</w:t>
      </w:r>
      <w:r w:rsidRPr="002C37CB">
        <w:t xml:space="preserve"> «Методические рекомендации, применяемые в работе с детьми для профилактики для профилактики буллинга</w:t>
      </w:r>
      <w:r>
        <w:t xml:space="preserve">». </w:t>
      </w:r>
    </w:p>
    <w:p w:rsidR="000B79C7" w:rsidRPr="00306695" w:rsidRDefault="000B79C7" w:rsidP="000B79C7">
      <w:pPr>
        <w:autoSpaceDE w:val="0"/>
        <w:autoSpaceDN w:val="0"/>
        <w:adjustRightInd w:val="0"/>
        <w:ind w:firstLine="708"/>
        <w:jc w:val="both"/>
      </w:pPr>
      <w:r>
        <w:t xml:space="preserve">Комиссией осуществляется координация деятельности </w:t>
      </w:r>
      <w:r w:rsidRPr="00306695">
        <w:t>16</w:t>
      </w:r>
      <w:r>
        <w:t xml:space="preserve"> созданных п</w:t>
      </w:r>
      <w:r w:rsidRPr="00306695">
        <w:t xml:space="preserve">ри администрациях местных поселений общественных комиссий по делам несовершеннолетних, из них каждая ОКДН осуществляет деятельность по предупреждению безнадзорности, беспризорности, правонарушений, </w:t>
      </w:r>
      <w:r>
        <w:t>в</w:t>
      </w:r>
      <w:r w:rsidRPr="00306695">
        <w:t>сего же в 201</w:t>
      </w:r>
      <w:r>
        <w:t xml:space="preserve">9 </w:t>
      </w:r>
      <w:r w:rsidRPr="00306695">
        <w:t>году общественными комиссиями проведено</w:t>
      </w:r>
      <w:r w:rsidRPr="00306695">
        <w:rPr>
          <w:color w:val="FF0000"/>
        </w:rPr>
        <w:t xml:space="preserve"> </w:t>
      </w:r>
      <w:r w:rsidRPr="00D863B8">
        <w:t xml:space="preserve">34 </w:t>
      </w:r>
      <w:r w:rsidRPr="00306695">
        <w:t>заседани</w:t>
      </w:r>
      <w:r>
        <w:t>я</w:t>
      </w:r>
      <w:r w:rsidRPr="00306695">
        <w:t>, в ходе которых рассмотрено</w:t>
      </w:r>
      <w:r w:rsidRPr="00D863B8">
        <w:t xml:space="preserve"> 70</w:t>
      </w:r>
      <w:r w:rsidRPr="00306695">
        <w:t xml:space="preserve"> </w:t>
      </w:r>
      <w:r w:rsidRPr="00D863B8">
        <w:t xml:space="preserve">вопросов. Общественными КДН проводится профилактическая работа в отношении 236 </w:t>
      </w:r>
      <w:r w:rsidRPr="00306695">
        <w:t xml:space="preserve">семей и </w:t>
      </w:r>
      <w:r w:rsidRPr="00D863B8">
        <w:t>63 несовершеннолетн</w:t>
      </w:r>
      <w:r>
        <w:t>их</w:t>
      </w:r>
      <w:r w:rsidRPr="00306695">
        <w:t xml:space="preserve">, проживающих на территориях. </w:t>
      </w:r>
    </w:p>
    <w:p w:rsidR="000B79C7" w:rsidRDefault="000B79C7" w:rsidP="000B79C7">
      <w:pPr>
        <w:ind w:firstLine="708"/>
        <w:jc w:val="both"/>
      </w:pPr>
      <w:r w:rsidRPr="00CB7D54">
        <w:rPr>
          <w:color w:val="000000"/>
        </w:rPr>
        <w:t>В целях защиты прав несовершеннолетних</w:t>
      </w:r>
      <w:r>
        <w:rPr>
          <w:color w:val="000000"/>
        </w:rPr>
        <w:t xml:space="preserve"> </w:t>
      </w:r>
      <w:r w:rsidRPr="00CB7D54">
        <w:rPr>
          <w:color w:val="000000"/>
        </w:rPr>
        <w:t>осуществляется межведомственная комплексная индивидуальная профилактическая работа с несовершеннолетними и с семьями, находящимися в социально опасном положении</w:t>
      </w:r>
      <w:r>
        <w:rPr>
          <w:color w:val="000000"/>
        </w:rPr>
        <w:t>,</w:t>
      </w:r>
      <w:r w:rsidRPr="00CB7D54">
        <w:rPr>
          <w:color w:val="000000"/>
        </w:rPr>
        <w:t xml:space="preserve"> </w:t>
      </w:r>
      <w:r>
        <w:rPr>
          <w:color w:val="000000"/>
        </w:rPr>
        <w:t>в которой удалось снизить количество состоящих</w:t>
      </w:r>
      <w:r w:rsidRPr="00CB7D54">
        <w:rPr>
          <w:b/>
        </w:rPr>
        <w:t xml:space="preserve"> </w:t>
      </w:r>
      <w:r w:rsidRPr="00DC5852">
        <w:t>на межведомственном учете семей по категории «семья, находящаяся в социально опасном положении», со 101 (по состоянию на 01.01.2019 г.), до 87 (по состоянию на 01.01.2020 г.</w:t>
      </w:r>
      <w:r>
        <w:t>)</w:t>
      </w:r>
    </w:p>
    <w:p w:rsidR="000B79C7" w:rsidRPr="001E559B" w:rsidRDefault="000B79C7" w:rsidP="000B79C7">
      <w:pPr>
        <w:ind w:firstLine="708"/>
        <w:jc w:val="both"/>
      </w:pPr>
      <w:r w:rsidRPr="001E559B">
        <w:t>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r>
        <w:t>, комиссией посещено одно учреждение круглосуточного пребывания.</w:t>
      </w:r>
    </w:p>
    <w:p w:rsidR="000B79C7" w:rsidRPr="00782274" w:rsidRDefault="000B79C7" w:rsidP="000B79C7">
      <w:pPr>
        <w:jc w:val="both"/>
      </w:pPr>
      <w:r>
        <w:rPr>
          <w:b/>
        </w:rPr>
        <w:tab/>
      </w:r>
      <w:r>
        <w:t xml:space="preserve">Стоит отметить, что, в т.ч., вследствие координирующей роли комиссии по межведомственному взаимодействию органов и учреждений системы профилактики удалось не допустить общего роста уровня подростковой </w:t>
      </w:r>
      <w:r w:rsidRPr="00DC5852">
        <w:t xml:space="preserve"> </w:t>
      </w:r>
      <w:r>
        <w:t xml:space="preserve">преступности: </w:t>
      </w:r>
      <w:r w:rsidRPr="00306695">
        <w:t xml:space="preserve">в 2019 г. выявлено 6 преступлений, </w:t>
      </w:r>
      <w:r>
        <w:t xml:space="preserve">совершенных несовершеннолетними, против 7 в 2018 г., удельный вес составил </w:t>
      </w:r>
      <w:r w:rsidRPr="00782274">
        <w:t>2,2 % - область 5,6 %, (АППГ 2,6 % - область 5,4 %), в  преступлениях приняло участие 7 подростков (АППГ - 9)</w:t>
      </w:r>
      <w:r>
        <w:t>,</w:t>
      </w:r>
      <w:r w:rsidRPr="00782274">
        <w:t xml:space="preserve"> удельный вес составил 2,5 % - область 5,6 %, (АППГ 3,2 % - область 6,0 %). По возрасту 14-15 лет - 3 (АППГ - 2), 16-17 лет - 4 подростка (АППГ - 7). Преступлений в состоянии</w:t>
      </w:r>
      <w:r>
        <w:t xml:space="preserve"> опьянения и подростками, ранее совершавшими,</w:t>
      </w:r>
      <w:r w:rsidRPr="00782274">
        <w:t xml:space="preserve"> не допущено.</w:t>
      </w:r>
    </w:p>
    <w:p w:rsidR="005B2F26" w:rsidRDefault="005B2F26" w:rsidP="00001742">
      <w:pPr>
        <w:jc w:val="center"/>
        <w:rPr>
          <w:b/>
          <w:sz w:val="28"/>
          <w:szCs w:val="28"/>
        </w:rPr>
      </w:pPr>
    </w:p>
    <w:p w:rsidR="00AE48B8" w:rsidRDefault="00AE48B8" w:rsidP="00001742">
      <w:pPr>
        <w:jc w:val="center"/>
        <w:rPr>
          <w:b/>
        </w:rPr>
      </w:pPr>
    </w:p>
    <w:p w:rsidR="00001742" w:rsidRPr="00A7725A" w:rsidRDefault="00573485" w:rsidP="00001742">
      <w:pPr>
        <w:jc w:val="center"/>
        <w:rPr>
          <w:b/>
        </w:rPr>
      </w:pPr>
      <w:r>
        <w:rPr>
          <w:b/>
        </w:rPr>
        <w:t>34</w:t>
      </w:r>
      <w:r w:rsidR="00A7725A">
        <w:rPr>
          <w:b/>
        </w:rPr>
        <w:t>.</w:t>
      </w:r>
      <w:r w:rsidR="008356EC" w:rsidRPr="00A7725A">
        <w:rPr>
          <w:b/>
        </w:rPr>
        <w:t>Опека и попечительство</w:t>
      </w:r>
    </w:p>
    <w:p w:rsidR="00001742" w:rsidRPr="00001742" w:rsidRDefault="00001742" w:rsidP="00001742">
      <w:pPr>
        <w:jc w:val="both"/>
      </w:pPr>
      <w:r w:rsidRPr="00001742">
        <w:t xml:space="preserve"> </w:t>
      </w:r>
      <w:r>
        <w:t xml:space="preserve">   </w:t>
      </w:r>
      <w:r w:rsidRPr="00001742">
        <w:t>В отделе опеки и попечительства администрации МО «Устьянский муниципальный район»  на конец  2019 года состоит  на учете:</w:t>
      </w:r>
    </w:p>
    <w:p w:rsidR="00F67329" w:rsidRDefault="00001742" w:rsidP="00F67329">
      <w:pPr>
        <w:jc w:val="both"/>
      </w:pPr>
      <w:r w:rsidRPr="00001742">
        <w:t>- 52 опекунских семьи,  в которых воспитываются 57 детей, оставшихся без попечения родителей;</w:t>
      </w:r>
    </w:p>
    <w:p w:rsidR="00A961DE" w:rsidRDefault="00A961DE" w:rsidP="00A961DE">
      <w:pPr>
        <w:jc w:val="both"/>
      </w:pPr>
      <w:r w:rsidRPr="00A961DE">
        <w:t>-</w:t>
      </w:r>
      <w:r w:rsidR="00082B79" w:rsidRPr="00A961DE">
        <w:t xml:space="preserve"> </w:t>
      </w:r>
      <w:r w:rsidR="00001742" w:rsidRPr="00A961DE">
        <w:t>31  приемная семья, в которых них воспитываются  48  детей.</w:t>
      </w:r>
      <w:r w:rsidR="00082B79" w:rsidRPr="00A961DE">
        <w:t xml:space="preserve">        Количество семей и детей  существенно не меняется на протяжении трех последних лет. Дети, находящиеся в замещающих семьях Устьянского района  посещают дошкольные образовательные </w:t>
      </w:r>
      <w:r w:rsidR="00082B79" w:rsidRPr="00A961DE">
        <w:lastRenderedPageBreak/>
        <w:t xml:space="preserve">учреждения, обучаются в школах и техникумах, неорганизованных детей нет. Охват детей, из вышеуказанных семей дополнительным образованием составляет 40 % от общего числа детей, состоящих на учете. В 2019 году закончили 9-11 классы школ района 10 детей, которые все поступили в средне специальные и специальные учебные заведения. Охват детей, прошедших  диспансеризацию, составил 100 %. В рамках летней оздоровительной компании отдохнуло в различных оздоровительных лагерях, санаториях и  с родителями 75 % детей. Из районного бюджета на отдых детей из приемных семей выделено 196 тыс. рублей.  </w:t>
      </w:r>
    </w:p>
    <w:p w:rsidR="00A961DE" w:rsidRDefault="00A961DE" w:rsidP="00A961DE">
      <w:pPr>
        <w:jc w:val="both"/>
      </w:pPr>
      <w:r w:rsidRPr="00A961DE">
        <w:t xml:space="preserve">        </w:t>
      </w:r>
      <w:r w:rsidR="00082B79" w:rsidRPr="00A961DE">
        <w:t xml:space="preserve">Важным направлением  деятельности отдела является выявление и устройство детей, оставшихся без попечения родителей. За 2019 год, выявлено 13 детей, из них устроено в семьи 85% детей,15% детей, устроены в учреждения для детей сирот и детей, находящихся без попечения родителей.  Для координации работы по выявлению  детей, находящихся без попечения родителей в течение 2019 года проводились  межведомственные совещания, разработан алгоритм реагирования.      </w:t>
      </w:r>
    </w:p>
    <w:p w:rsidR="00A961DE" w:rsidRDefault="00A961DE" w:rsidP="00A961DE">
      <w:pPr>
        <w:jc w:val="both"/>
      </w:pPr>
      <w:r>
        <w:t xml:space="preserve">       </w:t>
      </w:r>
      <w:r w:rsidR="00082B79" w:rsidRPr="00A961DE">
        <w:t>Численность детей – сирот и детей, оставшихся без попечения родителей, нуждающихся в предоставлении жилья  увеличивается на 10-15 человек в год, на 31.12. 2019 года очередность составляет 123 человека.</w:t>
      </w:r>
    </w:p>
    <w:p w:rsidR="00A961DE" w:rsidRDefault="00A961DE" w:rsidP="00A961DE">
      <w:pPr>
        <w:jc w:val="both"/>
      </w:pPr>
      <w:r>
        <w:t xml:space="preserve">        </w:t>
      </w:r>
      <w:r w:rsidR="00082B79" w:rsidRPr="00A961DE">
        <w:t xml:space="preserve">Обеспечить всех нуждающихся в жилье не предоставляется возможным в виду  финансирования не в полном объеме. В 2019 году было выделено из федерального и областного 13 066 500,00 рублей.     Приобретено жилья через муниципальные контракты 11 квартир для детей-сирот и детей, оставшихся без попечения родителей на сумму 12 018 827,82 рубля, эффективность освоения денежных средств составляет 92%. Трудности в приобретении жилья возникли из-за низкой средней рыночной стоимости одного квадратного метра общей площади жилого помещения для расчета приобретения квартир, она составляла 33 609,00 рублей, что существенно ниже рыночной стоимости квадратного метра в Устьянском районе. На 2020 год удалось добиться повышения средней рыночной стоимости одного квадратного метра общей площади жилого помещения до 45 930,00 рублей.                </w:t>
      </w:r>
    </w:p>
    <w:p w:rsidR="00A961DE" w:rsidRDefault="00A961DE" w:rsidP="00A961DE">
      <w:pPr>
        <w:jc w:val="both"/>
      </w:pPr>
      <w:r w:rsidRPr="00A961DE">
        <w:t xml:space="preserve">          </w:t>
      </w:r>
      <w:r w:rsidR="00082B79" w:rsidRPr="00A961DE">
        <w:t xml:space="preserve">Отдел опеки и попечительства в  2019 года возобновил работу с ГБКУ АО «Вельский центр «Скворушка», который занимается сопровождением замещающих семей, что позволит более эффективно решать различные вопросы, возникающие у приемных родителей и опекунов. А также начал работу с МБОУ «ЦППРК» п. Октябрьский, который работает консультационным пунктом по национальному проекту «Образование», в том числе по вопросам, возникающим у приемных и опекунских семей.           </w:t>
      </w:r>
    </w:p>
    <w:p w:rsidR="00A961DE" w:rsidRDefault="00A961DE" w:rsidP="00A961DE">
      <w:pPr>
        <w:jc w:val="both"/>
      </w:pPr>
      <w:r>
        <w:t xml:space="preserve">          </w:t>
      </w:r>
      <w:r w:rsidR="00082B79" w:rsidRPr="00A961DE">
        <w:t>Большое внимание в работе отдела уделяется популяризации и пропаганде семейных форм воспитания, как приоритетного направления в устройстве детей, оставшихся без  попечения родителей, с этой целью в 2019 года были проведены:</w:t>
      </w:r>
    </w:p>
    <w:p w:rsidR="00082B79" w:rsidRPr="00A961DE" w:rsidRDefault="00082B79" w:rsidP="00A961DE">
      <w:pPr>
        <w:jc w:val="both"/>
      </w:pPr>
      <w:r w:rsidRPr="00A961DE">
        <w:t>Районный творческий конкурс детей из опекунских и приемных семей, посвященный 90-летию Устьянского района «Я люблю свой край родной» июль-август 2019 года;</w:t>
      </w:r>
    </w:p>
    <w:p w:rsidR="00082B79" w:rsidRPr="00001742" w:rsidRDefault="00082B79" w:rsidP="00082B79">
      <w:pPr>
        <w:pStyle w:val="1"/>
        <w:spacing w:before="0" w:after="0"/>
        <w:jc w:val="both"/>
        <w:rPr>
          <w:rFonts w:ascii="Times New Roman" w:hAnsi="Times New Roman"/>
          <w:b w:val="0"/>
          <w:sz w:val="24"/>
          <w:szCs w:val="24"/>
        </w:rPr>
      </w:pPr>
      <w:r w:rsidRPr="00001742">
        <w:rPr>
          <w:rFonts w:ascii="Times New Roman" w:hAnsi="Times New Roman"/>
          <w:b w:val="0"/>
          <w:sz w:val="24"/>
          <w:szCs w:val="24"/>
        </w:rPr>
        <w:t>Форум приемных и опекунских семей 2019 – 6 декабря 2019 года</w:t>
      </w:r>
      <w:r w:rsidR="00A961DE">
        <w:rPr>
          <w:rFonts w:ascii="Times New Roman" w:hAnsi="Times New Roman"/>
          <w:b w:val="0"/>
          <w:sz w:val="24"/>
          <w:szCs w:val="24"/>
        </w:rPr>
        <w:t>;</w:t>
      </w:r>
    </w:p>
    <w:p w:rsidR="00082B79" w:rsidRPr="00001742" w:rsidRDefault="00082B79" w:rsidP="00082B79">
      <w:pPr>
        <w:pStyle w:val="1"/>
        <w:spacing w:before="0" w:after="0"/>
        <w:jc w:val="both"/>
        <w:rPr>
          <w:rFonts w:ascii="Times New Roman" w:hAnsi="Times New Roman"/>
          <w:b w:val="0"/>
          <w:sz w:val="24"/>
          <w:szCs w:val="24"/>
        </w:rPr>
      </w:pPr>
      <w:r w:rsidRPr="00001742">
        <w:rPr>
          <w:rFonts w:ascii="Times New Roman" w:hAnsi="Times New Roman"/>
          <w:b w:val="0"/>
          <w:sz w:val="24"/>
          <w:szCs w:val="24"/>
        </w:rPr>
        <w:t>Организована группа отдела в социальной сети ВКонтакте.</w:t>
      </w:r>
    </w:p>
    <w:p w:rsidR="00082B79" w:rsidRPr="00001742" w:rsidRDefault="00082B79" w:rsidP="00082B79">
      <w:pPr>
        <w:pStyle w:val="1"/>
        <w:spacing w:before="0" w:after="0"/>
        <w:jc w:val="both"/>
        <w:rPr>
          <w:rFonts w:ascii="Times New Roman" w:hAnsi="Times New Roman"/>
          <w:b w:val="0"/>
          <w:sz w:val="24"/>
          <w:szCs w:val="24"/>
        </w:rPr>
      </w:pPr>
    </w:p>
    <w:p w:rsidR="00082B79" w:rsidRPr="00001742" w:rsidRDefault="00082B79" w:rsidP="00082B79">
      <w:pPr>
        <w:pStyle w:val="1"/>
        <w:spacing w:before="0" w:after="0"/>
        <w:jc w:val="both"/>
        <w:rPr>
          <w:rFonts w:ascii="Times New Roman" w:hAnsi="Times New Roman"/>
          <w:b w:val="0"/>
          <w:sz w:val="24"/>
          <w:szCs w:val="24"/>
        </w:rPr>
      </w:pPr>
      <w:r>
        <w:rPr>
          <w:rFonts w:ascii="Times New Roman" w:hAnsi="Times New Roman"/>
          <w:b w:val="0"/>
          <w:sz w:val="24"/>
          <w:szCs w:val="24"/>
        </w:rPr>
        <w:t xml:space="preserve">        </w:t>
      </w:r>
      <w:r w:rsidRPr="00001742">
        <w:rPr>
          <w:rFonts w:ascii="Times New Roman" w:hAnsi="Times New Roman"/>
          <w:b w:val="0"/>
          <w:sz w:val="24"/>
          <w:szCs w:val="24"/>
        </w:rPr>
        <w:t xml:space="preserve">Основной задачей отдела </w:t>
      </w:r>
      <w:r>
        <w:rPr>
          <w:rFonts w:ascii="Times New Roman" w:hAnsi="Times New Roman"/>
          <w:b w:val="0"/>
          <w:sz w:val="24"/>
          <w:szCs w:val="24"/>
        </w:rPr>
        <w:t xml:space="preserve">опеки </w:t>
      </w:r>
      <w:r w:rsidRPr="00001742">
        <w:rPr>
          <w:rFonts w:ascii="Times New Roman" w:hAnsi="Times New Roman"/>
          <w:b w:val="0"/>
          <w:sz w:val="24"/>
          <w:szCs w:val="24"/>
        </w:rPr>
        <w:t>на 2020 год является дальнейшая пропаганда и популяризация семейных форм воспитания, как приоритетного направления в устройстве детей, оставшихся без попечения родителей и совершенствование деятельности отдела.  В целях выполнения этой задачи отдел опеки и попечительства планирует активизировать работу Опекун</w:t>
      </w:r>
      <w:r>
        <w:rPr>
          <w:rFonts w:ascii="Times New Roman" w:hAnsi="Times New Roman"/>
          <w:b w:val="0"/>
          <w:sz w:val="24"/>
          <w:szCs w:val="24"/>
        </w:rPr>
        <w:t>ского совета Устьянского района.</w:t>
      </w:r>
    </w:p>
    <w:p w:rsidR="00001742" w:rsidRDefault="00001742" w:rsidP="00001742">
      <w:pPr>
        <w:jc w:val="both"/>
        <w:rPr>
          <w:b/>
          <w:sz w:val="28"/>
          <w:szCs w:val="28"/>
        </w:rPr>
      </w:pPr>
    </w:p>
    <w:p w:rsidR="001659F0" w:rsidRPr="00A7725A" w:rsidRDefault="00573485" w:rsidP="00001742">
      <w:pPr>
        <w:jc w:val="center"/>
        <w:rPr>
          <w:b/>
        </w:rPr>
      </w:pPr>
      <w:r>
        <w:rPr>
          <w:b/>
        </w:rPr>
        <w:t>35</w:t>
      </w:r>
      <w:r w:rsidR="008356EC" w:rsidRPr="00A7725A">
        <w:rPr>
          <w:b/>
        </w:rPr>
        <w:t xml:space="preserve">. Предупреждение и ликвидация </w:t>
      </w:r>
      <w:r w:rsidR="001659F0" w:rsidRPr="00A7725A">
        <w:rPr>
          <w:b/>
        </w:rPr>
        <w:t>чрезвычайных ситуаций природного</w:t>
      </w:r>
    </w:p>
    <w:p w:rsidR="004B33C6" w:rsidRPr="00A7725A" w:rsidRDefault="001659F0" w:rsidP="000F59F3">
      <w:pPr>
        <w:jc w:val="center"/>
        <w:rPr>
          <w:b/>
        </w:rPr>
      </w:pPr>
      <w:r w:rsidRPr="00A7725A">
        <w:rPr>
          <w:b/>
        </w:rPr>
        <w:t xml:space="preserve"> и техногенного характера</w:t>
      </w:r>
    </w:p>
    <w:p w:rsidR="00172E55" w:rsidRPr="00117245" w:rsidRDefault="00172E55" w:rsidP="000F59F3">
      <w:pPr>
        <w:jc w:val="center"/>
        <w:rPr>
          <w:b/>
        </w:rPr>
      </w:pPr>
    </w:p>
    <w:p w:rsidR="00082B79" w:rsidRPr="00082B79" w:rsidRDefault="00A961DE" w:rsidP="00A961DE">
      <w:pPr>
        <w:jc w:val="both"/>
      </w:pPr>
      <w:r>
        <w:t xml:space="preserve">         </w:t>
      </w:r>
      <w:r w:rsidR="00082B79" w:rsidRPr="00082B79">
        <w:t xml:space="preserve">В текущем году проведено 22 </w:t>
      </w:r>
      <w:r w:rsidR="00082B79" w:rsidRPr="00082B79">
        <w:rPr>
          <w:bCs/>
        </w:rPr>
        <w:t>комиссии по чрезвычайным ситуациям и пожарной безопасности МО «Устьянский муниципальный  район» (</w:t>
      </w:r>
      <w:r w:rsidR="00082B79" w:rsidRPr="00082B79">
        <w:t xml:space="preserve">КЧС и ПБ) решениями КЧС и ПБ </w:t>
      </w:r>
      <w:r w:rsidR="00082B79" w:rsidRPr="00082B79">
        <w:lastRenderedPageBreak/>
        <w:t>вводились уровни реагирования - повышенная готовности и чрезвычайная ситуация к особо значимым примерам работы комиссии можно отнести:</w:t>
      </w:r>
    </w:p>
    <w:p w:rsidR="00082B79" w:rsidRPr="00082B79" w:rsidRDefault="00082B79" w:rsidP="00082B79">
      <w:pPr>
        <w:tabs>
          <w:tab w:val="left" w:pos="0"/>
        </w:tabs>
        <w:spacing w:line="200" w:lineRule="atLeast"/>
        <w:ind w:firstLine="540"/>
        <w:jc w:val="both"/>
      </w:pPr>
      <w:r w:rsidRPr="00082B79">
        <w:t xml:space="preserve"> - введение чрезвычайно ситуации по причине отсутствия транспортного сообщения на автодороге «Шангалы-Квазеньга-Кизема» км.139-309</w:t>
      </w:r>
      <w:r>
        <w:t>,</w:t>
      </w:r>
      <w:r w:rsidRPr="00082B79">
        <w:t xml:space="preserve"> ввиду разбора временного деревянного низководного моста через  р. Устья  и актом  от 19 апреля 2019 года ООО «Дмитриевский ЛПХ» и АО «АвтодорМост» администрацией муниципального образования «Устьянский муниципальный район» для </w:t>
      </w:r>
      <w:r w:rsidRPr="00082B79">
        <w:rPr>
          <w:rFonts w:eastAsia="Calibri"/>
          <w:color w:val="000000"/>
        </w:rPr>
        <w:t>обеспечению населенных пунктов, расположенных в зонах возможного подтопления, продовольственными и промышленными товарами, созданию запасов продуктов и оказания помощи торговым сетям для подвоза продуктов.</w:t>
      </w:r>
    </w:p>
    <w:p w:rsidR="00082B79" w:rsidRPr="00082B79" w:rsidRDefault="00082B79" w:rsidP="00082B79">
      <w:pPr>
        <w:ind w:firstLine="708"/>
        <w:jc w:val="both"/>
      </w:pPr>
      <w:r w:rsidRPr="00082B79">
        <w:t xml:space="preserve">- введение повышенной готовности по причине возгорания отходов лесопиления на закрытых свалках: </w:t>
      </w:r>
    </w:p>
    <w:p w:rsidR="00082B79" w:rsidRPr="00082B79" w:rsidRDefault="00082B79" w:rsidP="00082B79">
      <w:pPr>
        <w:ind w:firstLine="708"/>
        <w:jc w:val="both"/>
        <w:rPr>
          <w:rStyle w:val="FontStyle20"/>
          <w:sz w:val="24"/>
          <w:szCs w:val="24"/>
        </w:rPr>
      </w:pPr>
      <w:r w:rsidRPr="00082B79">
        <w:t>1. тушение свалки - 500 метров от поселка Октябрьский возгорание отходов лесопиления (опилка).</w:t>
      </w:r>
      <w:r w:rsidRPr="00082B79">
        <w:rPr>
          <w:rStyle w:val="FontStyle20"/>
          <w:sz w:val="24"/>
          <w:szCs w:val="24"/>
        </w:rPr>
        <w:t xml:space="preserve"> В результате  осмотра </w:t>
      </w:r>
      <w:r w:rsidRPr="00082B79">
        <w:t>рабочей группой</w:t>
      </w:r>
      <w:r w:rsidRPr="00082B79">
        <w:rPr>
          <w:rStyle w:val="FontStyle20"/>
          <w:sz w:val="24"/>
          <w:szCs w:val="24"/>
        </w:rPr>
        <w:t xml:space="preserve"> определена площадь возгорания примерно 0,6 га происходит процесс тления опилка без открытого огня.</w:t>
      </w:r>
    </w:p>
    <w:p w:rsidR="00082B79" w:rsidRPr="00082B79" w:rsidRDefault="00082B79" w:rsidP="00082B79">
      <w:pPr>
        <w:ind w:firstLine="708"/>
        <w:jc w:val="both"/>
      </w:pPr>
      <w:r w:rsidRPr="00082B79">
        <w:rPr>
          <w:rStyle w:val="FontStyle20"/>
          <w:sz w:val="24"/>
          <w:szCs w:val="24"/>
        </w:rPr>
        <w:t xml:space="preserve">2. тушение </w:t>
      </w:r>
      <w:r w:rsidRPr="00082B79">
        <w:t>связанной на ТБО «Игрушки» (консервация), квартал 119,  территория МО «Октябрьское</w:t>
      </w:r>
      <w:r w:rsidRPr="00082B79">
        <w:rPr>
          <w:bCs/>
        </w:rPr>
        <w:t>».</w:t>
      </w:r>
    </w:p>
    <w:p w:rsidR="00082B79" w:rsidRPr="00082B79" w:rsidRDefault="00082B79" w:rsidP="00082B79">
      <w:pPr>
        <w:ind w:firstLine="708"/>
        <w:jc w:val="both"/>
      </w:pPr>
      <w:r w:rsidRPr="00082B79">
        <w:t>- введение чрезвычайной ситуации  от 17 октября 2019 года  на территории муниципального образования «Устьянский муниципальный район», в целях ликвидации последствий чрезвычайной ситуации, повлекшей гибель сельскохозяйственных культур (однолетние культуры) на общей площади 1440,4 га, прямой ущерб сельскохозяйственным товаропроизводителям составил 22,599 млн.руб., Возникновение опасного агрометеорологического явления  «переувлажнение почвы» наблюдалось в Холмогорском, Устьянском и Котласском районах Архангельской области</w:t>
      </w:r>
    </w:p>
    <w:p w:rsidR="00082B79" w:rsidRPr="00082B79" w:rsidRDefault="00082B79" w:rsidP="00082B79">
      <w:pPr>
        <w:ind w:firstLine="708"/>
        <w:jc w:val="both"/>
      </w:pPr>
      <w:r w:rsidRPr="00082B79">
        <w:t>- для обеспечения на территории муниципальных образований Устьянского района сбора, вывоза твердых коммунальных отходов, образуемых в результате жизнедеятельности решением комиссии КЧС и ПБ введен режим повышенной готовности с 01 января 2020 года для обеспечения на территории муниципальных образований Устьянского района сбора, вывоза твердых коммунальных отходов, образуемых в результате жизнедеятельности (твердых коммунальных отходов от объектов жилищного фонда и социальной сферы)  управляющими компаниями по транспортировке ТКО с ООО УК «Монолит», ООО УК «Жилуправление», ООО «Теплоснаб», ООО «ЖКХ Малодоры», ООО «УК Шангалы»;</w:t>
      </w:r>
    </w:p>
    <w:p w:rsidR="00082B79" w:rsidRPr="00082B79" w:rsidRDefault="00082B79" w:rsidP="00082B79">
      <w:pPr>
        <w:ind w:firstLine="708"/>
        <w:jc w:val="both"/>
      </w:pPr>
      <w:r w:rsidRPr="00082B79">
        <w:t>-  ежемесячно проводились селекторные совещания по ВКС, с участием служб ЕДДС, УНД ГУ МЧС России по Архангельской области и подведомственных организаций и учреждений входящих в территориальную подсистему единой системы предупреждения и ликвидации чрезвычайных ситуаций (ТП РСЧС);</w:t>
      </w:r>
    </w:p>
    <w:p w:rsidR="00082B79" w:rsidRPr="00082B79" w:rsidRDefault="00082B79" w:rsidP="00082B79">
      <w:pPr>
        <w:ind w:firstLine="708"/>
        <w:jc w:val="both"/>
      </w:pPr>
      <w:r w:rsidRPr="00082B79">
        <w:t>- 6 командно-штабных тренировок;</w:t>
      </w:r>
    </w:p>
    <w:p w:rsidR="00082B79" w:rsidRPr="00082B79" w:rsidRDefault="00082B79" w:rsidP="00082B79">
      <w:pPr>
        <w:ind w:firstLine="708"/>
        <w:jc w:val="both"/>
      </w:pPr>
      <w:r w:rsidRPr="00082B79">
        <w:t>- 27 тренировок с единой диспетчерской службой;</w:t>
      </w:r>
    </w:p>
    <w:p w:rsidR="00082B79" w:rsidRPr="00082B79" w:rsidRDefault="00082B79" w:rsidP="00082B79">
      <w:pPr>
        <w:ind w:firstLine="708"/>
        <w:jc w:val="both"/>
      </w:pPr>
      <w:r w:rsidRPr="00082B79">
        <w:t>- 1 тренировка с территориальной подсистемой единой системы предупреждения и ликвидации чрезвычайных ситуаций (ТП РСЧС) по оповещению с использованием</w:t>
      </w:r>
      <w:r>
        <w:rPr>
          <w:sz w:val="28"/>
          <w:szCs w:val="28"/>
        </w:rPr>
        <w:t xml:space="preserve"> </w:t>
      </w:r>
      <w:r w:rsidRPr="00082B79">
        <w:t>комплексной системы экстренного оповещения населения (КСЭОН);</w:t>
      </w:r>
    </w:p>
    <w:p w:rsidR="00082B79" w:rsidRPr="00082B79" w:rsidRDefault="00082B79" w:rsidP="00082B79">
      <w:pPr>
        <w:ind w:firstLine="708"/>
        <w:jc w:val="both"/>
      </w:pPr>
      <w:r w:rsidRPr="00082B79">
        <w:t>- 1 тренировка с ТП РСЧС по предупреждению и ликвидации возможных ЧС  и последствий паводка весны 2019;</w:t>
      </w:r>
    </w:p>
    <w:p w:rsidR="00082B79" w:rsidRPr="00082B79" w:rsidRDefault="00082B79" w:rsidP="00082B79">
      <w:pPr>
        <w:ind w:firstLine="708"/>
        <w:jc w:val="both"/>
      </w:pPr>
      <w:r w:rsidRPr="00082B79">
        <w:t>- в целях обеспечения безопасности людей на водных объектах расположенных на территории сельских поселений входящих в состав муниципального образования «Устьянский муниципальный район» в летний период, администрацией муниципального образования «Устьянский муниципальный район» с 02 июля по 30 июля 2019 года проведен месячник безопасности людей на водных объектах, проведены мероприятия по:</w:t>
      </w:r>
    </w:p>
    <w:p w:rsidR="00082B79" w:rsidRPr="00082B79" w:rsidRDefault="00082B79" w:rsidP="00082B79">
      <w:pPr>
        <w:ind w:firstLine="708"/>
        <w:jc w:val="both"/>
      </w:pPr>
      <w:r w:rsidRPr="00082B79">
        <w:t>1. Обследованию и очистке дна русла реки Устья в местах массового отдыха людей.</w:t>
      </w:r>
    </w:p>
    <w:p w:rsidR="00082B79" w:rsidRPr="00082B79" w:rsidRDefault="00082B79" w:rsidP="00082B79">
      <w:pPr>
        <w:keepNext/>
        <w:ind w:left="-57" w:right="-57" w:firstLine="765"/>
        <w:jc w:val="both"/>
      </w:pPr>
      <w:r w:rsidRPr="00082B79">
        <w:t>2. Проведена разъяснительная работа  и профилактическая работа среди населения в целях предупреждения аварийности на маломерных судах и снижения травматизма людей на водных объектах.</w:t>
      </w:r>
    </w:p>
    <w:p w:rsidR="00082B79" w:rsidRPr="00082B79" w:rsidRDefault="00082B79" w:rsidP="00082B79">
      <w:pPr>
        <w:ind w:firstLine="708"/>
        <w:jc w:val="both"/>
      </w:pPr>
      <w:r w:rsidRPr="00082B79">
        <w:t xml:space="preserve">3. </w:t>
      </w:r>
      <w:r w:rsidRPr="00082B79">
        <w:rPr>
          <w:color w:val="000000"/>
          <w:lang w:eastAsia="en-US"/>
        </w:rPr>
        <w:t xml:space="preserve">Организации и проведения инструктажей сотрудников организаций отдыха и оздоровления детей с привлечением инспекторов государственной инспекции по маломерным судам </w:t>
      </w:r>
      <w:r w:rsidRPr="00082B79">
        <w:t xml:space="preserve">Министерства Российской Федерации по делам гражданской обороны, </w:t>
      </w:r>
      <w:r w:rsidRPr="00082B79">
        <w:lastRenderedPageBreak/>
        <w:t>чрезвычайным ситуациям и ликвидации последствий стихийных бедствий по Архангельской области</w:t>
      </w:r>
      <w:r w:rsidRPr="00082B79">
        <w:rPr>
          <w:color w:val="000000"/>
          <w:lang w:eastAsia="en-US"/>
        </w:rPr>
        <w:t xml:space="preserve">, также </w:t>
      </w:r>
      <w:r w:rsidRPr="00082B79">
        <w:rPr>
          <w:color w:val="000000"/>
        </w:rPr>
        <w:t xml:space="preserve">занятий с практической отработкой действий при возникновении чрезвычайных ситуаций ТАКЖЕ: </w:t>
      </w:r>
      <w:r w:rsidRPr="00082B79">
        <w:t>Организация оформления в лагерях с дневным пребыванием детей классных уголков «Меры предосторожности и правила поведения детей и подростков на водоемах»</w:t>
      </w:r>
    </w:p>
    <w:p w:rsidR="00082B79" w:rsidRPr="00082B79" w:rsidRDefault="00082B79" w:rsidP="00082B79">
      <w:pPr>
        <w:ind w:firstLine="708"/>
        <w:jc w:val="both"/>
        <w:rPr>
          <w:bCs/>
        </w:rPr>
      </w:pPr>
      <w:r w:rsidRPr="00082B79">
        <w:rPr>
          <w:bCs/>
        </w:rPr>
        <w:t xml:space="preserve">- с 08 по 10 октября участие в мобилизационном учении под руководством Губернатора Архангельской области; </w:t>
      </w:r>
    </w:p>
    <w:p w:rsidR="00082B79" w:rsidRPr="00082B79" w:rsidRDefault="00082B79" w:rsidP="00082B79">
      <w:pPr>
        <w:pStyle w:val="a9"/>
        <w:ind w:left="0" w:firstLine="708"/>
        <w:jc w:val="both"/>
        <w:rPr>
          <w:rFonts w:eastAsia="Calibri"/>
        </w:rPr>
      </w:pPr>
      <w:r w:rsidRPr="00082B79">
        <w:rPr>
          <w:rFonts w:eastAsia="Calibri"/>
        </w:rPr>
        <w:t xml:space="preserve">- проведены мероприятия по подготовке к проведению общероссийской тренировке по ГО и тренировка с 01- по 02 октября; </w:t>
      </w:r>
    </w:p>
    <w:p w:rsidR="00082B79" w:rsidRPr="00082B79" w:rsidRDefault="00082B79" w:rsidP="00082B79">
      <w:pPr>
        <w:pStyle w:val="a9"/>
        <w:ind w:left="0"/>
        <w:jc w:val="both"/>
      </w:pPr>
      <w:r w:rsidRPr="00082B79">
        <w:rPr>
          <w:rFonts w:eastAsia="Calibri"/>
          <w:b/>
        </w:rPr>
        <w:tab/>
      </w:r>
      <w:r w:rsidRPr="00082B79">
        <w:rPr>
          <w:rFonts w:eastAsia="Calibri"/>
        </w:rPr>
        <w:t>-</w:t>
      </w:r>
      <w:r w:rsidRPr="00082B79">
        <w:rPr>
          <w:rFonts w:eastAsia="Calibri"/>
          <w:b/>
        </w:rPr>
        <w:t xml:space="preserve"> </w:t>
      </w:r>
      <w:r w:rsidRPr="00082B79">
        <w:rPr>
          <w:rFonts w:eastAsia="Calibri"/>
        </w:rPr>
        <w:t>п</w:t>
      </w:r>
      <w:r w:rsidRPr="00082B79">
        <w:t>роведена комплексная проверка 28 марта 2019 года системы оповещения населения о ЧС;</w:t>
      </w:r>
    </w:p>
    <w:p w:rsidR="00082B79" w:rsidRPr="00082B79" w:rsidRDefault="00082B79" w:rsidP="00082B79">
      <w:pPr>
        <w:pStyle w:val="a9"/>
        <w:ind w:left="0" w:firstLine="708"/>
        <w:jc w:val="both"/>
      </w:pPr>
      <w:r w:rsidRPr="00082B79">
        <w:t>- проведено 10 комиссий по мобилизационной работе;</w:t>
      </w:r>
    </w:p>
    <w:p w:rsidR="00082B79" w:rsidRPr="00082B79" w:rsidRDefault="00082B79" w:rsidP="00082B79">
      <w:pPr>
        <w:ind w:firstLine="708"/>
        <w:jc w:val="both"/>
      </w:pPr>
      <w:r w:rsidRPr="00082B79">
        <w:rPr>
          <w:color w:val="000000"/>
          <w:shd w:val="clear" w:color="auto" w:fill="FFFFFF"/>
        </w:rPr>
        <w:t>- в целях координации действий дежурных и дежурно-диспетчерских служб оперативного сбора информации и организации экстренного реагирования в случае чрезвычайных ситуаций на территории муниципального образования</w:t>
      </w:r>
      <w:r w:rsidRPr="00082B79">
        <w:t>, администрация муниципального образования «Устьянский муниципальный район» в июле 2019 года установлена система 112 на базе ЕДДС Администрации МО «Устьянский муниципальный район», с августа по сентябрь 2019г. проведены пуско-наладочные работы  по настройке системы, с октября по декабрь система 112 работала в тестовом режиме, с 01 января 2020 года система 112 запущена в эксплуатацию на территории муниципального образования «Устьянский муниципальный район»;</w:t>
      </w:r>
    </w:p>
    <w:p w:rsidR="00082B79" w:rsidRPr="00082B79" w:rsidRDefault="00082B79" w:rsidP="00082B79">
      <w:pPr>
        <w:ind w:firstLine="708"/>
        <w:jc w:val="both"/>
      </w:pPr>
      <w:r w:rsidRPr="00082B79">
        <w:t>- проведена работа по выдаче справок на выполнение мероприятий организациями в рамках разработки и корректировки планов ГО по приказу № 70 дсп;</w:t>
      </w:r>
    </w:p>
    <w:p w:rsidR="00082B79" w:rsidRPr="00082B79" w:rsidRDefault="00082B79" w:rsidP="00082B79">
      <w:pPr>
        <w:ind w:firstLine="708"/>
        <w:jc w:val="both"/>
      </w:pPr>
      <w:r w:rsidRPr="00082B79">
        <w:t xml:space="preserve">- проведена работа по списанию защитных сооружений гражданской обороны  материалы направлены в ГУ МЧС по Архангельской области в отношении объектов ПРУ за номерами </w:t>
      </w:r>
      <w:r w:rsidRPr="00082B79">
        <w:rPr>
          <w:color w:val="000000"/>
        </w:rPr>
        <w:t>1144-30,1139-40 (в</w:t>
      </w:r>
      <w:r w:rsidRPr="00082B79">
        <w:t xml:space="preserve"> соответствии с запросом и</w:t>
      </w:r>
      <w:r w:rsidRPr="00082B79">
        <w:rPr>
          <w:color w:val="000000"/>
        </w:rPr>
        <w:t xml:space="preserve"> поручением ГУ МЧС России от 05.02.2019 №91-86-11)</w:t>
      </w:r>
      <w:r w:rsidRPr="00082B79">
        <w:t>;</w:t>
      </w:r>
    </w:p>
    <w:p w:rsidR="00082B79" w:rsidRPr="009851B4" w:rsidRDefault="00082B79" w:rsidP="009851B4">
      <w:pPr>
        <w:ind w:firstLine="708"/>
        <w:jc w:val="both"/>
        <w:rPr>
          <w:bCs/>
        </w:rPr>
      </w:pPr>
      <w:r w:rsidRPr="00082B79">
        <w:rPr>
          <w:rFonts w:eastAsia="Calibri"/>
          <w:b/>
        </w:rPr>
        <w:tab/>
      </w:r>
      <w:r w:rsidRPr="009851B4">
        <w:rPr>
          <w:bCs/>
        </w:rPr>
        <w:t>- в соответствии с планом  комплектования групп УМЦ ГБУ АО «Служба спасения им. И.А. Поливаного» с целью предоставления государственной услуги по реализации программ дополнительного профессионального образования, прошли обучение в  г. Вельск  с 09 апреля по 11 апреля 2019 года обучение сотрудники администрации МО «Устьянский муниципальный район», МО «Октябрьское», ГБУЗ «Устьянская ЦРБ»;</w:t>
      </w:r>
    </w:p>
    <w:p w:rsidR="00082B79" w:rsidRPr="009851B4" w:rsidRDefault="00082B79" w:rsidP="009851B4">
      <w:pPr>
        <w:ind w:firstLine="708"/>
        <w:jc w:val="both"/>
        <w:rPr>
          <w:rStyle w:val="FontStyle16"/>
          <w:sz w:val="24"/>
          <w:szCs w:val="24"/>
        </w:rPr>
      </w:pPr>
      <w:r w:rsidRPr="009851B4">
        <w:t xml:space="preserve">- продолжается  реализация муниципальной программы на период 2018-2019 года с целью исполнения требований </w:t>
      </w:r>
      <w:r w:rsidRPr="009851B4">
        <w:rPr>
          <w:bCs/>
        </w:rPr>
        <w:t xml:space="preserve"> Федерального закона от 21 декабря 1994 года № 68 - ФЗ «О защите населения и территорий от чрезвычайных ситуаций природного и техногенного характера</w:t>
      </w:r>
      <w:r w:rsidRPr="009851B4">
        <w:rPr>
          <w:rStyle w:val="FontStyle16"/>
          <w:sz w:val="24"/>
          <w:szCs w:val="24"/>
        </w:rPr>
        <w:t>»:</w:t>
      </w:r>
    </w:p>
    <w:p w:rsidR="00082B79" w:rsidRPr="00082B79" w:rsidRDefault="00082B79" w:rsidP="00082B79">
      <w:pPr>
        <w:pStyle w:val="ConsPlusNormal"/>
        <w:ind w:firstLine="540"/>
        <w:jc w:val="both"/>
        <w:rPr>
          <w:rFonts w:ascii="Times New Roman" w:hAnsi="Times New Roman" w:cs="Times New Roman"/>
          <w:sz w:val="24"/>
          <w:szCs w:val="24"/>
        </w:rPr>
      </w:pPr>
      <w:r w:rsidRPr="00082B79">
        <w:rPr>
          <w:rFonts w:ascii="Times New Roman" w:hAnsi="Times New Roman" w:cs="Times New Roman"/>
          <w:sz w:val="24"/>
          <w:szCs w:val="24"/>
        </w:rPr>
        <w:t>1.Оплата  услуг техники по договору с  ООО «Дмитриевский ЛПХ» - 50</w:t>
      </w:r>
      <w:r w:rsidR="009851B4">
        <w:rPr>
          <w:rFonts w:ascii="Times New Roman" w:hAnsi="Times New Roman" w:cs="Times New Roman"/>
          <w:sz w:val="24"/>
          <w:szCs w:val="24"/>
        </w:rPr>
        <w:t xml:space="preserve"> </w:t>
      </w:r>
      <w:r w:rsidRPr="00082B79">
        <w:rPr>
          <w:rFonts w:ascii="Times New Roman" w:hAnsi="Times New Roman" w:cs="Times New Roman"/>
          <w:sz w:val="24"/>
          <w:szCs w:val="24"/>
        </w:rPr>
        <w:t>тыс.рублей оказание услуг техники в рамках чрезвычайной ситуации по причине отсутствия транспортного сообщения на автодороге «Шангалы-Квазеньга-Кизема» км.139-309 ввиду разбора временного деревянного низководного моста через  р. Устья.</w:t>
      </w:r>
    </w:p>
    <w:p w:rsidR="00082B79" w:rsidRPr="009851B4" w:rsidRDefault="00082B79" w:rsidP="00082B79">
      <w:pPr>
        <w:pStyle w:val="ConsPlusNormal"/>
        <w:ind w:firstLine="540"/>
        <w:jc w:val="both"/>
        <w:rPr>
          <w:rFonts w:ascii="Times New Roman" w:hAnsi="Times New Roman" w:cs="Times New Roman"/>
          <w:sz w:val="24"/>
          <w:szCs w:val="24"/>
        </w:rPr>
      </w:pPr>
      <w:r w:rsidRPr="00082B79">
        <w:rPr>
          <w:rFonts w:ascii="Times New Roman" w:hAnsi="Times New Roman" w:cs="Times New Roman"/>
          <w:sz w:val="24"/>
          <w:szCs w:val="24"/>
        </w:rPr>
        <w:t xml:space="preserve">2. Оплата  услуг техники  по договору  от 01.07.2019г.  за оказание транспортных услуг (экскаватор) с ИП Пуляев В.В. 12.5тыс.руб. опашка границ свалки «Игрушки» для предотвращения </w:t>
      </w:r>
      <w:r w:rsidRPr="009851B4">
        <w:rPr>
          <w:rFonts w:ascii="Times New Roman" w:hAnsi="Times New Roman" w:cs="Times New Roman"/>
          <w:sz w:val="24"/>
          <w:szCs w:val="24"/>
        </w:rPr>
        <w:t xml:space="preserve">перехода огня на земли лесного фонда в рамках повышенной готовности ТП РСЧС по Устьянскому району. </w:t>
      </w:r>
    </w:p>
    <w:p w:rsidR="00082B79" w:rsidRPr="009851B4" w:rsidRDefault="00082B79" w:rsidP="00082B79">
      <w:pPr>
        <w:ind w:firstLine="708"/>
        <w:jc w:val="both"/>
      </w:pPr>
      <w:r w:rsidRPr="009851B4">
        <w:t>- ежемесячно проводилось заслушивание службы ОМВД России по Архангельской области, местного пожарно-спасательного гарнизона  и подведомственных организаций и учреждений входящих в РСЧС;</w:t>
      </w:r>
    </w:p>
    <w:p w:rsidR="00082B79" w:rsidRPr="009851B4" w:rsidRDefault="00082B79" w:rsidP="00082B79">
      <w:pPr>
        <w:pStyle w:val="ConsPlusNormal"/>
        <w:widowControl/>
        <w:ind w:firstLine="708"/>
        <w:jc w:val="both"/>
        <w:rPr>
          <w:rFonts w:ascii="Times New Roman" w:hAnsi="Times New Roman" w:cs="Times New Roman"/>
          <w:sz w:val="24"/>
          <w:szCs w:val="24"/>
        </w:rPr>
      </w:pPr>
      <w:r w:rsidRPr="009851B4">
        <w:rPr>
          <w:rFonts w:ascii="Times New Roman" w:hAnsi="Times New Roman" w:cs="Times New Roman"/>
          <w:sz w:val="24"/>
          <w:szCs w:val="24"/>
        </w:rPr>
        <w:t>- совместно с РУ ФСБ России по Архангельской области и ОМВД России по Устьянскому району проведена межведомственная командно-штабная тренировка на объекте – здании администрации МО «Устьянский муниципальный район» с привлечением сил и средств территориальной подсистемы единой системы предупреждения и ликвидации чрезвычайных ситуаций.</w:t>
      </w:r>
    </w:p>
    <w:p w:rsidR="00082B79" w:rsidRPr="009851B4" w:rsidRDefault="00082B79" w:rsidP="00082B79">
      <w:pPr>
        <w:ind w:firstLine="708"/>
        <w:jc w:val="both"/>
      </w:pPr>
      <w:r w:rsidRPr="009851B4">
        <w:t xml:space="preserve">- проведены 4 антитеррористические комиссии, на которых рассматривались вопросы  об антитеррористической защищенности объектов и территоий: «Ледовый дворец с. </w:t>
      </w:r>
      <w:r w:rsidRPr="009851B4">
        <w:lastRenderedPageBreak/>
        <w:t>Березник», ДОЛ «Колос», «Центральная площадь», по ул. Победы пос. Октябрьский, Кафе «Клюква», Гостиница «Сова», а также по вопросу «О исполнении Постановления  Правительства от 19 октября 2017 года № 1273 «Об утверждении антитеррористической защищенности торговых объектов (территорий) и формы паспорта безопасности торгового объекта (территорий)», по каждому вопросу проведена работа по истребованию сведений и получения информации о выполнении требований антитеррористической защищенности, проведена  1 комиссия по местам с массовым пребыванием людей.</w:t>
      </w:r>
    </w:p>
    <w:p w:rsidR="00082B79" w:rsidRPr="009851B4" w:rsidRDefault="00082B79" w:rsidP="00082B79">
      <w:pPr>
        <w:ind w:firstLine="708"/>
        <w:jc w:val="both"/>
      </w:pPr>
      <w:r w:rsidRPr="009851B4">
        <w:t xml:space="preserve">Согласованы и утверждены паспорта на места с массовым пребыванием людей по объектам: Администрация МО «Устьянский муниципальный район» и ул. Победы (площадь победы) пос. Октябрьский МО «Устьянский муниципальный район». </w:t>
      </w:r>
    </w:p>
    <w:p w:rsidR="00082B79" w:rsidRPr="009851B4" w:rsidRDefault="00082B79" w:rsidP="00082B79">
      <w:pPr>
        <w:ind w:firstLine="708"/>
        <w:jc w:val="both"/>
      </w:pPr>
      <w:r w:rsidRPr="009851B4">
        <w:t>Ежемесячно проводилось заслушивание служб ТП РСЧС  в том числе: ОМВД России по Архангельской области, МПСГ ГУ МЧС по Устьянскому району и подведомственных организаций и учреждений входящих в РСЧС.</w:t>
      </w:r>
    </w:p>
    <w:p w:rsidR="00082B79" w:rsidRPr="009851B4" w:rsidRDefault="00082B79" w:rsidP="00082B79">
      <w:pPr>
        <w:ind w:firstLine="708"/>
        <w:jc w:val="both"/>
      </w:pPr>
      <w:r w:rsidRPr="009851B4">
        <w:rPr>
          <w:color w:val="000000"/>
        </w:rPr>
        <w:t>В целях привлечения внимания населения к проблеме проявлений экстремизма и терроризма, повышения доверия к органам власти, внедрения идеологии гуманизма, миролюбия и толерантности, в первую очередь среди молодежи, реализации социальных проектов (мероприятий), направленных     на     профилактику терроризма, проведены мероприятия, приуроченные к Дню солидарности в борьбе с терроризмом (3 сентября), привлечены к данной работе: Управление культуры администрации МО «Устьянский муниципальный район»,</w:t>
      </w:r>
      <w:r w:rsidRPr="009851B4">
        <w:t xml:space="preserve"> Управления образования администрации МО «Устьянский муниципальный район».</w:t>
      </w:r>
    </w:p>
    <w:p w:rsidR="00082B79" w:rsidRPr="009851B4" w:rsidRDefault="00082B79" w:rsidP="00082B79">
      <w:pPr>
        <w:ind w:firstLine="539"/>
        <w:jc w:val="both"/>
        <w:rPr>
          <w:color w:val="000000"/>
        </w:rPr>
      </w:pPr>
      <w:r w:rsidRPr="009851B4">
        <w:rPr>
          <w:color w:val="000000"/>
        </w:rPr>
        <w:t>Проводилась подготовка, обучение населения о, порядке и правилах поведения при угрозе возникновения террористических актов (распространя</w:t>
      </w:r>
      <w:r w:rsidRPr="009851B4">
        <w:rPr>
          <w:color w:val="000000"/>
        </w:rPr>
        <w:softHyphen/>
        <w:t>лись плакаты, памятки, листовки, брошюры и др. по антитеррористической тематике, в том числе о порядке и правилах поведения населения при угрозе возникновения террористических актов);</w:t>
      </w:r>
    </w:p>
    <w:p w:rsidR="00082B79" w:rsidRPr="009851B4" w:rsidRDefault="00082B79" w:rsidP="00082B79">
      <w:pPr>
        <w:pStyle w:val="Style5"/>
        <w:widowControl/>
        <w:tabs>
          <w:tab w:val="left" w:pos="851"/>
        </w:tabs>
        <w:ind w:firstLine="709"/>
      </w:pPr>
      <w:r w:rsidRPr="009851B4">
        <w:t>По оценке полноты и качества исполнения проводимых мероприятий на отчетный период АТК муниципального образования выглядит следующим  образом:</w:t>
      </w:r>
    </w:p>
    <w:p w:rsidR="00082B79" w:rsidRPr="009851B4" w:rsidRDefault="00082B79" w:rsidP="00082B79">
      <w:pPr>
        <w:pStyle w:val="Style5"/>
        <w:widowControl/>
        <w:tabs>
          <w:tab w:val="left" w:pos="851"/>
        </w:tabs>
        <w:ind w:firstLine="709"/>
      </w:pPr>
      <w:r w:rsidRPr="009851B4">
        <w:t>-  террористических актов не допущено;</w:t>
      </w:r>
    </w:p>
    <w:p w:rsidR="00082B79" w:rsidRPr="009851B4" w:rsidRDefault="00082B79" w:rsidP="00082B79">
      <w:pPr>
        <w:pStyle w:val="Style5"/>
        <w:widowControl/>
        <w:tabs>
          <w:tab w:val="left" w:pos="851"/>
        </w:tabs>
        <w:ind w:firstLine="709"/>
      </w:pPr>
      <w:r w:rsidRPr="009851B4">
        <w:t xml:space="preserve">- неправительственными организациями акции, митинги, шествия, прямо или косвенно способствующие возможному возникновению в муниципальном образовании террористических и иных проявлений, не проводилось. </w:t>
      </w:r>
    </w:p>
    <w:p w:rsidR="00082B79" w:rsidRPr="009851B4" w:rsidRDefault="00082B79" w:rsidP="00082B79">
      <w:pPr>
        <w:pStyle w:val="Style5"/>
        <w:widowControl/>
        <w:tabs>
          <w:tab w:val="left" w:pos="851"/>
        </w:tabs>
        <w:ind w:firstLine="709"/>
      </w:pPr>
      <w:r w:rsidRPr="009851B4">
        <w:t>-миграционная обстановка спокойная;</w:t>
      </w:r>
    </w:p>
    <w:p w:rsidR="00082B79" w:rsidRPr="009851B4" w:rsidRDefault="00082B79" w:rsidP="00082B79">
      <w:pPr>
        <w:pStyle w:val="Style5"/>
        <w:widowControl/>
        <w:tabs>
          <w:tab w:val="left" w:pos="1258"/>
        </w:tabs>
        <w:ind w:firstLine="709"/>
      </w:pPr>
      <w:r w:rsidRPr="009851B4">
        <w:t>-преступлений или конфликтов  на межнациональной почве не допущено;</w:t>
      </w:r>
    </w:p>
    <w:p w:rsidR="00082B79" w:rsidRPr="009851B4" w:rsidRDefault="00082B79" w:rsidP="00082B79">
      <w:pPr>
        <w:pStyle w:val="Style5"/>
        <w:widowControl/>
        <w:tabs>
          <w:tab w:val="left" w:pos="1258"/>
        </w:tabs>
        <w:ind w:firstLine="709"/>
      </w:pPr>
      <w:r w:rsidRPr="009851B4">
        <w:t>- преступлений с участием иностранных граждан связанных с незаконным оборотом наркотиков не зарегистрировано.</w:t>
      </w:r>
    </w:p>
    <w:p w:rsidR="00082B79" w:rsidRDefault="00082B79" w:rsidP="009F7904">
      <w:pPr>
        <w:jc w:val="center"/>
        <w:rPr>
          <w:b/>
          <w:color w:val="000000" w:themeColor="text1"/>
          <w:sz w:val="28"/>
          <w:szCs w:val="28"/>
        </w:rPr>
      </w:pPr>
    </w:p>
    <w:p w:rsidR="00534D4C" w:rsidRPr="00A7725A" w:rsidRDefault="00573485" w:rsidP="009F7904">
      <w:pPr>
        <w:jc w:val="center"/>
        <w:rPr>
          <w:b/>
          <w:color w:val="000000"/>
        </w:rPr>
      </w:pPr>
      <w:r>
        <w:rPr>
          <w:b/>
          <w:color w:val="000000" w:themeColor="text1"/>
        </w:rPr>
        <w:t>36</w:t>
      </w:r>
      <w:r w:rsidR="00A7725A" w:rsidRPr="00A7725A">
        <w:rPr>
          <w:b/>
          <w:color w:val="000000" w:themeColor="text1"/>
        </w:rPr>
        <w:t>.</w:t>
      </w:r>
      <w:r w:rsidR="009F7904" w:rsidRPr="00A7725A">
        <w:rPr>
          <w:b/>
          <w:color w:val="000000" w:themeColor="text1"/>
        </w:rPr>
        <w:t xml:space="preserve"> Правонарушения</w:t>
      </w:r>
    </w:p>
    <w:p w:rsidR="00117245" w:rsidRPr="00117245" w:rsidRDefault="00117245" w:rsidP="00117245">
      <w:pPr>
        <w:ind w:firstLine="567"/>
        <w:jc w:val="center"/>
        <w:rPr>
          <w:b/>
        </w:rPr>
      </w:pPr>
      <w:r w:rsidRPr="00117245">
        <w:rPr>
          <w:b/>
        </w:rPr>
        <w:t>Общие сведения о состоянии преступности.</w:t>
      </w:r>
    </w:p>
    <w:p w:rsidR="00117245" w:rsidRPr="00117245" w:rsidRDefault="00117245" w:rsidP="00AE48B8">
      <w:pPr>
        <w:ind w:firstLine="567"/>
        <w:jc w:val="both"/>
      </w:pPr>
      <w:r w:rsidRPr="00117245">
        <w:t>За 12 месяцев 2019 г. число зарегистрированных преступлений сократилось  на 4,8% (с 439 до 418), а тяжкого и особо тяжкого характера  возросло  на 18,3% (с 71 до 84).</w:t>
      </w:r>
    </w:p>
    <w:p w:rsidR="00117245" w:rsidRPr="00117245" w:rsidRDefault="00117245" w:rsidP="00AE48B8">
      <w:pPr>
        <w:ind w:firstLine="567"/>
        <w:jc w:val="both"/>
      </w:pPr>
      <w:r w:rsidRPr="00117245">
        <w:t>Уровень преступности снизился со 160,9 до 160,2 преступлений на 10 тыс. населения, а тяжкой и особо тяжкой  увеличился с 26 до 32,2.</w:t>
      </w:r>
    </w:p>
    <w:p w:rsidR="00117245" w:rsidRPr="00117245" w:rsidRDefault="00117245" w:rsidP="00AE48B8">
      <w:pPr>
        <w:ind w:firstLine="567"/>
        <w:jc w:val="both"/>
      </w:pPr>
      <w:r w:rsidRPr="00117245">
        <w:t xml:space="preserve">В отчетном периоде на 33,3% увеличилось число совершённых убийств (с 3 до 4),  на 28,6% умышленных причинений тяжкого вреда здоровью (с 7 до 9), с 0 до 1 – разбоев,  на 3,7% - мошенничеств (с 27 до 28). </w:t>
      </w:r>
    </w:p>
    <w:p w:rsidR="00117245" w:rsidRPr="00117245" w:rsidRDefault="00117245" w:rsidP="00AE48B8">
      <w:pPr>
        <w:ind w:firstLine="567"/>
        <w:jc w:val="both"/>
      </w:pPr>
      <w:r w:rsidRPr="00117245">
        <w:t>Наиболее распространенными преступлениями в районе являются  кражи, их удельный вес от общего числа зарегистрированных преступлений составляет 31,3% (аналогичный период  прошлого года 33,0%).</w:t>
      </w:r>
    </w:p>
    <w:p w:rsidR="00117245" w:rsidRPr="00117245" w:rsidRDefault="00117245" w:rsidP="00AE48B8">
      <w:pPr>
        <w:ind w:firstLine="567"/>
        <w:jc w:val="both"/>
      </w:pPr>
      <w:r w:rsidRPr="00117245">
        <w:t>Преступлений, совершенных с применением оружия, на территории обслуживания ОМВД не зарегистрировано (АППГ - 0).</w:t>
      </w:r>
    </w:p>
    <w:p w:rsidR="00117245" w:rsidRPr="00AD02CD" w:rsidRDefault="00117245" w:rsidP="00117245">
      <w:pPr>
        <w:ind w:firstLine="567"/>
        <w:jc w:val="both"/>
        <w:rPr>
          <w:sz w:val="28"/>
          <w:szCs w:val="28"/>
        </w:rPr>
      </w:pPr>
    </w:p>
    <w:p w:rsidR="00117245" w:rsidRPr="00117245" w:rsidRDefault="00117245" w:rsidP="00117245">
      <w:pPr>
        <w:ind w:firstLine="567"/>
        <w:jc w:val="center"/>
        <w:rPr>
          <w:b/>
        </w:rPr>
      </w:pPr>
      <w:r w:rsidRPr="00117245">
        <w:rPr>
          <w:b/>
        </w:rPr>
        <w:t>Социально-криминологическая характеристика преступности.</w:t>
      </w:r>
    </w:p>
    <w:p w:rsidR="00117245" w:rsidRPr="00117245" w:rsidRDefault="00117245" w:rsidP="00117245">
      <w:pPr>
        <w:ind w:firstLine="567"/>
        <w:jc w:val="both"/>
      </w:pPr>
      <w:r w:rsidRPr="00117245">
        <w:t>В текущем году  не допущено роста и «уличной» преступности, снижение  составило 38,8% (с 67 до 41).</w:t>
      </w:r>
    </w:p>
    <w:p w:rsidR="00117245" w:rsidRPr="00117245" w:rsidRDefault="00117245" w:rsidP="00117245">
      <w:pPr>
        <w:ind w:firstLine="567"/>
        <w:jc w:val="both"/>
      </w:pPr>
      <w:r w:rsidRPr="00117245">
        <w:lastRenderedPageBreak/>
        <w:t>Сократилось количество преступлений совершенных лицами, не имеющими постоянного источника дохода. Снижение  со 195 до 186 (-2,8%).</w:t>
      </w:r>
    </w:p>
    <w:p w:rsidR="00117245" w:rsidRPr="00117245" w:rsidRDefault="00117245" w:rsidP="00117245">
      <w:pPr>
        <w:ind w:firstLine="567"/>
        <w:jc w:val="both"/>
      </w:pPr>
      <w:r w:rsidRPr="00117245">
        <w:t xml:space="preserve">Наблюдается положительная динамика, связанная со снижением преступлений, совершенных под воздействием спиртных напитков, снижение на 10,4% (со 154 до 138). </w:t>
      </w:r>
    </w:p>
    <w:p w:rsidR="00117245" w:rsidRPr="00117245" w:rsidRDefault="00117245" w:rsidP="00117245">
      <w:pPr>
        <w:ind w:firstLine="567"/>
        <w:jc w:val="both"/>
        <w:rPr>
          <w:color w:val="FF0000"/>
        </w:rPr>
      </w:pPr>
      <w:r w:rsidRPr="00117245">
        <w:t>Принимаемые меры по снижению криминальной активности несовершеннолетних правонарушителей позволили сдержать  уровень «подростковой» преступности. Количество преступлений, совершенных несовершеннолетними сократилось на 28,6% (с 7 до 5).</w:t>
      </w:r>
      <w:r w:rsidRPr="00117245">
        <w:rPr>
          <w:color w:val="FF0000"/>
        </w:rPr>
        <w:t xml:space="preserve"> </w:t>
      </w:r>
    </w:p>
    <w:p w:rsidR="00117245" w:rsidRPr="00AD02CD" w:rsidRDefault="00117245" w:rsidP="00117245">
      <w:pPr>
        <w:ind w:firstLine="567"/>
        <w:jc w:val="both"/>
        <w:rPr>
          <w:color w:val="FF0000"/>
          <w:sz w:val="28"/>
          <w:szCs w:val="28"/>
        </w:rPr>
      </w:pPr>
      <w:r w:rsidRPr="00AD02CD">
        <w:rPr>
          <w:color w:val="FF0000"/>
          <w:sz w:val="28"/>
          <w:szCs w:val="28"/>
        </w:rPr>
        <w:t xml:space="preserve">      </w:t>
      </w:r>
    </w:p>
    <w:p w:rsidR="00117245" w:rsidRPr="00117245" w:rsidRDefault="00117245" w:rsidP="00117245">
      <w:pPr>
        <w:tabs>
          <w:tab w:val="left" w:pos="1134"/>
        </w:tabs>
        <w:ind w:firstLine="567"/>
        <w:jc w:val="center"/>
        <w:rPr>
          <w:b/>
        </w:rPr>
      </w:pPr>
      <w:r w:rsidRPr="00117245">
        <w:rPr>
          <w:b/>
        </w:rPr>
        <w:t>Противодействие экстремизму и терроризму</w:t>
      </w:r>
    </w:p>
    <w:p w:rsidR="00117245" w:rsidRPr="00117245" w:rsidRDefault="00117245" w:rsidP="00117245">
      <w:pPr>
        <w:pStyle w:val="Style2"/>
        <w:widowControl/>
        <w:spacing w:line="240" w:lineRule="auto"/>
        <w:ind w:firstLine="567"/>
      </w:pPr>
      <w:r w:rsidRPr="00117245">
        <w:t>В 2019 году  сотрудниками отдела осуществлялись мероприятия профилактического и оперативного характера, направленные на своевременное выявление и пресечение проявлений экстремизма. Однако, правонарушений и преступлений выявлено не было. (АППГ – 2 административных правонарушения). Организаций и объединений экстремистской направленности на территории Устьянского района не установлено. Преступлений экстремистского характера не зарегистрировано.</w:t>
      </w:r>
    </w:p>
    <w:p w:rsidR="00117245" w:rsidRPr="00AD02CD" w:rsidRDefault="00117245" w:rsidP="00117245">
      <w:pPr>
        <w:pStyle w:val="a5"/>
        <w:ind w:firstLine="567"/>
        <w:jc w:val="both"/>
        <w:rPr>
          <w:rFonts w:ascii="Times New Roman" w:hAnsi="Times New Roman"/>
          <w:sz w:val="28"/>
          <w:szCs w:val="28"/>
        </w:rPr>
      </w:pPr>
    </w:p>
    <w:p w:rsidR="00117245" w:rsidRPr="00117245" w:rsidRDefault="00117245" w:rsidP="00117245">
      <w:pPr>
        <w:tabs>
          <w:tab w:val="left" w:pos="0"/>
        </w:tabs>
        <w:ind w:firstLine="567"/>
        <w:jc w:val="center"/>
        <w:rPr>
          <w:b/>
        </w:rPr>
      </w:pPr>
      <w:r w:rsidRPr="00117245">
        <w:rPr>
          <w:b/>
        </w:rPr>
        <w:t>Противодействие организованной преступности и незаконному обороту наркотиков</w:t>
      </w:r>
    </w:p>
    <w:p w:rsidR="00117245" w:rsidRPr="009F0735" w:rsidRDefault="00117245" w:rsidP="00117245">
      <w:pPr>
        <w:ind w:firstLine="567"/>
        <w:jc w:val="both"/>
      </w:pPr>
      <w:r w:rsidRPr="009F0735">
        <w:t xml:space="preserve">В текущем году преступлений, совершенных в составе ОПГ не выявлено. В аналогичном периоде прошлого года на территории Устьянского района сотрудниками УМВД области совместно с сотрудниками отделения УР ОМВД России по Устьянскому району выявлены факты противоправной деятельности 1 преступной группы, 28.03.2018 года возбуждено уголовное дело  по признакам состава преступления, предусмотренного ч. 4 ст. 159 УК РФ,  которое до сих пор находится в производстве СУ УМВД области, срок расследования продлен до 24.01.2020 года. </w:t>
      </w:r>
    </w:p>
    <w:p w:rsidR="00117245" w:rsidRPr="009F0735" w:rsidRDefault="00117245" w:rsidP="00117245">
      <w:pPr>
        <w:ind w:firstLine="567"/>
        <w:contextualSpacing/>
        <w:jc w:val="both"/>
      </w:pPr>
      <w:r w:rsidRPr="009F0735">
        <w:t xml:space="preserve">В отчетном периоде сотрудниками ОМВД выявлено 13 преступлений в сфере незаконного оборота наркотиков (+85,7%), 11 из которых категории тяжких/ особо тяжких (+83,3%). К уголовной ответственности привлечено 7 лиц (АППГ – 4). </w:t>
      </w:r>
    </w:p>
    <w:p w:rsidR="00117245" w:rsidRPr="00D55FEA" w:rsidRDefault="00117245" w:rsidP="002F5FD8">
      <w:pPr>
        <w:ind w:firstLine="567"/>
        <w:jc w:val="both"/>
        <w:rPr>
          <w:rStyle w:val="FontStyle12"/>
        </w:rPr>
      </w:pPr>
      <w:r w:rsidRPr="002F5FD8">
        <w:t>На учёте в НКОН ОМВД России по Устьянскому району на данный момент состоит 14 лиц, на которых судом при назначении административного наказания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r w:rsidRPr="00D55FEA">
        <w:rPr>
          <w:rStyle w:val="FontStyle12"/>
        </w:rPr>
        <w:t>.</w:t>
      </w:r>
    </w:p>
    <w:p w:rsidR="00117245" w:rsidRDefault="00117245" w:rsidP="00117245">
      <w:pPr>
        <w:ind w:firstLine="567"/>
        <w:contextualSpacing/>
        <w:jc w:val="both"/>
      </w:pPr>
      <w:r w:rsidRPr="00D55FEA">
        <w:t>За отчетный период сотрудниками</w:t>
      </w:r>
      <w:r w:rsidRPr="009F0735">
        <w:t xml:space="preserve"> ОМВД России по Устьянскому району выявлено 17 административных правонарушений в сфере незаконного оборота нар</w:t>
      </w:r>
      <w:r w:rsidR="007F7639">
        <w:t>котических средств (АППГ  – 10).</w:t>
      </w:r>
    </w:p>
    <w:p w:rsidR="007F7639" w:rsidRPr="009F0735" w:rsidRDefault="007F7639" w:rsidP="00A53561">
      <w:pPr>
        <w:contextualSpacing/>
        <w:jc w:val="both"/>
      </w:pPr>
    </w:p>
    <w:p w:rsidR="00BA4FEF" w:rsidRPr="00573485" w:rsidRDefault="00573485" w:rsidP="00BA4FEF">
      <w:pPr>
        <w:spacing w:line="360" w:lineRule="auto"/>
        <w:jc w:val="center"/>
        <w:rPr>
          <w:b/>
        </w:rPr>
      </w:pPr>
      <w:r>
        <w:rPr>
          <w:b/>
        </w:rPr>
        <w:t>37.</w:t>
      </w:r>
      <w:r w:rsidR="00BA4FEF" w:rsidRPr="00573485">
        <w:rPr>
          <w:b/>
        </w:rPr>
        <w:t xml:space="preserve">Организационная работа администрации </w:t>
      </w:r>
    </w:p>
    <w:p w:rsidR="00D55FEA" w:rsidRPr="00D55FEA" w:rsidRDefault="00573485" w:rsidP="00D55FEA">
      <w:pPr>
        <w:spacing w:line="360" w:lineRule="auto"/>
        <w:jc w:val="center"/>
        <w:rPr>
          <w:b/>
        </w:rPr>
      </w:pPr>
      <w:r>
        <w:rPr>
          <w:b/>
        </w:rPr>
        <w:t>1</w:t>
      </w:r>
      <w:r w:rsidR="00A7725A">
        <w:rPr>
          <w:b/>
        </w:rPr>
        <w:t>.</w:t>
      </w:r>
      <w:r w:rsidR="00D55FEA" w:rsidRPr="00D55FEA">
        <w:rPr>
          <w:b/>
        </w:rPr>
        <w:t>Муниципальное управление</w:t>
      </w:r>
    </w:p>
    <w:p w:rsidR="00D55FEA" w:rsidRPr="00D55FEA" w:rsidRDefault="00D55FEA" w:rsidP="00D55FEA">
      <w:pPr>
        <w:pStyle w:val="a5"/>
        <w:jc w:val="both"/>
        <w:rPr>
          <w:rStyle w:val="FontStyle31"/>
          <w:sz w:val="24"/>
          <w:szCs w:val="24"/>
        </w:rPr>
      </w:pPr>
      <w:r w:rsidRPr="00D55FEA">
        <w:rPr>
          <w:rStyle w:val="FontStyle31"/>
          <w:sz w:val="24"/>
          <w:szCs w:val="24"/>
        </w:rPr>
        <w:t xml:space="preserve">        В течение 2019 года главой муниципального образования «Устьянский муниципальный район», его заместителями и руководителями структурных подразделений проведены встречи с населением в муниципальных образованиях: «Лихачевское», «Бестужевское», «Илезское», «Лойгинское», «Плосское», «Ростовско-Минское», «Синицкое», «Строевское», «Череновское» с подробной информацией о социально-экономическом положении в районе, основных направлениях развития, решении вопросов жизнеобеспечения на конкретной территории.  </w:t>
      </w:r>
    </w:p>
    <w:p w:rsidR="00D55FEA" w:rsidRPr="00D55FEA" w:rsidRDefault="00D55FEA" w:rsidP="00D55FEA">
      <w:pPr>
        <w:pStyle w:val="a5"/>
        <w:ind w:firstLine="708"/>
        <w:jc w:val="both"/>
        <w:rPr>
          <w:rStyle w:val="FontStyle31"/>
          <w:sz w:val="24"/>
          <w:szCs w:val="24"/>
        </w:rPr>
      </w:pPr>
      <w:r w:rsidRPr="00D55FEA">
        <w:rPr>
          <w:rStyle w:val="FontStyle31"/>
          <w:sz w:val="24"/>
          <w:szCs w:val="24"/>
        </w:rPr>
        <w:t>В 2019 году избраны главы муниципальных образований «Березницкое» (19 февраля) и «Череновское» (02 декабря) сроком полномочий на 5 лет. В состав конкурсной комиссии входили специалисты администрации района.</w:t>
      </w:r>
    </w:p>
    <w:p w:rsidR="00D55FEA" w:rsidRPr="00D55FEA" w:rsidRDefault="00D55FEA" w:rsidP="00D55FEA">
      <w:pPr>
        <w:ind w:firstLine="708"/>
        <w:jc w:val="both"/>
        <w:rPr>
          <w:rStyle w:val="FontStyle31"/>
          <w:sz w:val="24"/>
          <w:szCs w:val="24"/>
        </w:rPr>
      </w:pPr>
      <w:r w:rsidRPr="00D55FEA">
        <w:rPr>
          <w:rStyle w:val="FontStyle31"/>
          <w:sz w:val="24"/>
          <w:szCs w:val="24"/>
        </w:rPr>
        <w:t>В соответствии с годовым планом ежемесячно проводились заседания совета глав муниципальных образований района, на которых рассматривались плановые и текущие вопросы, связанные с исполнением полномочий по  дорожной деятельности, содержанию и ремонту региональных дорог и мостов, обеспечению населения услугами ЖКХ и топливно-</w:t>
      </w:r>
      <w:r w:rsidRPr="00D55FEA">
        <w:rPr>
          <w:rStyle w:val="FontStyle31"/>
          <w:sz w:val="24"/>
          <w:szCs w:val="24"/>
        </w:rPr>
        <w:lastRenderedPageBreak/>
        <w:t>энергетического комплекса, услугами связи и почты России, реализации муниципальных программ, направленных на развитие образования, культуры, физкультуры и спорта, сельских территорий, предоставлению качественного медицинского и социального обслуживания.  Проведено торжественное заседание, посвященное юбилею Устьянского района «Единая команда», на которое были приглашены руководители органов местного самоуправления разных лет.</w:t>
      </w:r>
    </w:p>
    <w:p w:rsidR="00D55FEA" w:rsidRPr="00D55FEA" w:rsidRDefault="00D55FEA" w:rsidP="00D55FEA">
      <w:pPr>
        <w:pStyle w:val="a5"/>
        <w:ind w:firstLine="708"/>
        <w:jc w:val="both"/>
        <w:rPr>
          <w:rFonts w:ascii="Times New Roman" w:hAnsi="Times New Roman"/>
          <w:sz w:val="24"/>
          <w:szCs w:val="24"/>
        </w:rPr>
      </w:pPr>
      <w:r w:rsidRPr="00D55FEA">
        <w:rPr>
          <w:rStyle w:val="FontStyle31"/>
          <w:sz w:val="24"/>
          <w:szCs w:val="24"/>
        </w:rPr>
        <w:t xml:space="preserve">В соответствии с действующим законодательством обеспечивался контроль за предоставлением ответов на заявления, обращения, жалобы граждан: </w:t>
      </w:r>
      <w:r w:rsidRPr="00D55FEA">
        <w:rPr>
          <w:rFonts w:ascii="Times New Roman" w:hAnsi="Times New Roman"/>
          <w:sz w:val="24"/>
          <w:szCs w:val="24"/>
        </w:rPr>
        <w:t>в 2019 году в адрес администрации МО «Устьянский муниципальный район» поступило 244 обращения граждан.  На личный прием к главе Устьянского муниципального района обратилось 23 человека. Ответы предоставлены в установленные законом сроки.</w:t>
      </w:r>
    </w:p>
    <w:p w:rsidR="00D55FEA" w:rsidRPr="00D55FEA" w:rsidRDefault="00D55FEA" w:rsidP="00D55FEA">
      <w:pPr>
        <w:ind w:firstLine="708"/>
        <w:jc w:val="both"/>
        <w:rPr>
          <w:rStyle w:val="FontStyle31"/>
          <w:sz w:val="24"/>
          <w:szCs w:val="24"/>
        </w:rPr>
      </w:pPr>
      <w:r w:rsidRPr="00D55FEA">
        <w:rPr>
          <w:rStyle w:val="FontStyle31"/>
          <w:sz w:val="24"/>
          <w:szCs w:val="24"/>
        </w:rPr>
        <w:t>Наградная политика осуществлялась по ходатайствам, направленным на имя главы Устьнского муниципального района. В  2019 году 238 граждан  награждены Почетной грамотой главы района, 319 выражена благодарность, награждены грамотой Губернатора Архангельской области 14 граждан, объявлена благодарность 4, грамоты исполнительных органов власти получили 46 граждан, благодарности – 13.</w:t>
      </w:r>
    </w:p>
    <w:p w:rsidR="00D55FEA" w:rsidRPr="00D55FEA" w:rsidRDefault="00D55FEA" w:rsidP="00D55FEA">
      <w:pPr>
        <w:pStyle w:val="a5"/>
        <w:ind w:firstLine="708"/>
        <w:jc w:val="both"/>
        <w:rPr>
          <w:rFonts w:ascii="Times New Roman" w:hAnsi="Times New Roman"/>
          <w:sz w:val="24"/>
          <w:szCs w:val="24"/>
        </w:rPr>
      </w:pPr>
      <w:r w:rsidRPr="00D55FEA">
        <w:rPr>
          <w:rFonts w:ascii="Times New Roman" w:hAnsi="Times New Roman"/>
          <w:sz w:val="24"/>
          <w:szCs w:val="24"/>
        </w:rPr>
        <w:t>Обеспечено функционирование комиссии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w:t>
      </w:r>
      <w:r w:rsidRPr="00D55FEA">
        <w:rPr>
          <w:rFonts w:ascii="Times New Roman" w:hAnsi="Times New Roman"/>
          <w:b/>
          <w:sz w:val="24"/>
          <w:szCs w:val="24"/>
        </w:rPr>
        <w:t xml:space="preserve"> </w:t>
      </w:r>
      <w:r w:rsidRPr="00D55FEA">
        <w:rPr>
          <w:rFonts w:ascii="Times New Roman" w:hAnsi="Times New Roman"/>
          <w:sz w:val="24"/>
          <w:szCs w:val="24"/>
        </w:rPr>
        <w:t>В целях формирования у лиц, замещающих должности муниципальной службы нетерпимости к коррупционному поведению и соблюдения ими запретов, ограничений, обязанностей и требований, установленных в целях противодействия коррупции, с указанными лицами проводится регулярная профилактическая работа, нацеленная, прежде всего, на вновь принятых сотрудников.</w:t>
      </w:r>
    </w:p>
    <w:p w:rsidR="00D55FEA" w:rsidRPr="00D55FEA" w:rsidRDefault="00D55FEA" w:rsidP="00D55FEA">
      <w:pPr>
        <w:spacing w:line="254" w:lineRule="atLeast"/>
        <w:jc w:val="both"/>
      </w:pPr>
      <w:r w:rsidRPr="00D55FEA">
        <w:tab/>
        <w:t xml:space="preserve">В 2019 году комиссия по соблюдению требований к служебному поведению муниципальных служащих и урегулированию конфликта интересов проводила заседания 14 (четырнадцать) раз.  Рассмотрены вопросы: о выполнении иной оплачиваемой работы муниципальными служащими,  о контроле за трудоустройством бывших муниципальных служащих, о наличии или возможности возникновения конфликта интересов. </w:t>
      </w:r>
    </w:p>
    <w:p w:rsidR="00D55FEA" w:rsidRPr="00D55FEA" w:rsidRDefault="00D55FEA" w:rsidP="00D55FEA">
      <w:pPr>
        <w:ind w:firstLine="573"/>
        <w:jc w:val="both"/>
        <w:rPr>
          <w:color w:val="000000"/>
        </w:rPr>
      </w:pPr>
      <w:r w:rsidRPr="00D55FEA">
        <w:rPr>
          <w:color w:val="000000"/>
        </w:rPr>
        <w:t>На 1 января 2019 года в администрации муниципального образования «Устьянский муниципальный район» и ее структурных подразделениях замещали должности муниципальной службы 105 муниципальных служащих.</w:t>
      </w:r>
    </w:p>
    <w:p w:rsidR="00D55FEA" w:rsidRPr="00D55FEA" w:rsidRDefault="00D55FEA" w:rsidP="00D55FEA">
      <w:pPr>
        <w:ind w:firstLine="573"/>
        <w:jc w:val="both"/>
      </w:pPr>
      <w:r w:rsidRPr="00D55FEA">
        <w:t>В соответствии с утвержденным перечнем должностей,</w:t>
      </w:r>
      <w:r w:rsidRPr="00D55FEA">
        <w:rPr>
          <w:b/>
        </w:rPr>
        <w:t xml:space="preserve"> </w:t>
      </w:r>
      <w:r w:rsidRPr="00D55FEA">
        <w:t>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w:t>
      </w:r>
      <w:r w:rsidRPr="00085AA4">
        <w:rPr>
          <w:sz w:val="28"/>
          <w:szCs w:val="28"/>
        </w:rPr>
        <w:t xml:space="preserve"> </w:t>
      </w:r>
      <w:r w:rsidRPr="00D55FEA">
        <w:t xml:space="preserve">о доходах, расходах, об имуществе и обязательствах имущественного характера своих супруги (супруга) и несовершеннолетних детей </w:t>
      </w:r>
      <w:r w:rsidRPr="00D55FEA">
        <w:rPr>
          <w:b/>
        </w:rPr>
        <w:t xml:space="preserve"> </w:t>
      </w:r>
      <w:r w:rsidRPr="00D55FEA">
        <w:t xml:space="preserve">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sidRPr="00D55FEA">
        <w:rPr>
          <w:b/>
        </w:rPr>
        <w:t>предоставили 134 муниципальных служащих</w:t>
      </w:r>
      <w:r w:rsidRPr="00D55FEA">
        <w:t>:</w:t>
      </w:r>
    </w:p>
    <w:p w:rsidR="00D55FEA" w:rsidRPr="00D55FEA" w:rsidRDefault="00D55FEA" w:rsidP="00D55FEA">
      <w:pPr>
        <w:pStyle w:val="a5"/>
        <w:rPr>
          <w:rFonts w:ascii="Times New Roman" w:hAnsi="Times New Roman"/>
          <w:sz w:val="24"/>
          <w:szCs w:val="24"/>
        </w:rPr>
      </w:pPr>
      <w:r w:rsidRPr="00D55FEA">
        <w:rPr>
          <w:rFonts w:ascii="Times New Roman" w:hAnsi="Times New Roman"/>
          <w:sz w:val="24"/>
          <w:szCs w:val="24"/>
        </w:rPr>
        <w:t xml:space="preserve">в администрации (аппарат управления)  -  23 муниципальный служащий.   </w:t>
      </w:r>
    </w:p>
    <w:p w:rsidR="00D55FEA" w:rsidRPr="00D55FEA" w:rsidRDefault="00D55FEA" w:rsidP="00D55FEA">
      <w:pPr>
        <w:pStyle w:val="a5"/>
        <w:rPr>
          <w:rFonts w:ascii="Times New Roman" w:hAnsi="Times New Roman"/>
          <w:sz w:val="24"/>
          <w:szCs w:val="24"/>
        </w:rPr>
      </w:pPr>
      <w:r w:rsidRPr="00D55FEA">
        <w:rPr>
          <w:rFonts w:ascii="Times New Roman" w:hAnsi="Times New Roman"/>
          <w:sz w:val="24"/>
          <w:szCs w:val="24"/>
        </w:rPr>
        <w:t xml:space="preserve">в Управлении образования – 11 муниципальных служащих. </w:t>
      </w:r>
    </w:p>
    <w:p w:rsidR="00D55FEA" w:rsidRPr="00D55FEA" w:rsidRDefault="00D55FEA" w:rsidP="00D55FEA">
      <w:pPr>
        <w:pStyle w:val="a5"/>
        <w:rPr>
          <w:rFonts w:ascii="Times New Roman" w:hAnsi="Times New Roman"/>
          <w:sz w:val="24"/>
          <w:szCs w:val="24"/>
        </w:rPr>
      </w:pPr>
      <w:r w:rsidRPr="00D55FEA">
        <w:rPr>
          <w:rFonts w:ascii="Times New Roman" w:hAnsi="Times New Roman"/>
          <w:sz w:val="24"/>
          <w:szCs w:val="24"/>
        </w:rPr>
        <w:t>в финансовом управлении –  12 муниципальных служащих.</w:t>
      </w:r>
    </w:p>
    <w:p w:rsidR="00D55FEA" w:rsidRPr="00D55FEA" w:rsidRDefault="00D55FEA" w:rsidP="00D55FEA">
      <w:pPr>
        <w:pStyle w:val="a5"/>
        <w:rPr>
          <w:rFonts w:ascii="Times New Roman" w:hAnsi="Times New Roman"/>
          <w:sz w:val="24"/>
          <w:szCs w:val="24"/>
        </w:rPr>
      </w:pPr>
      <w:r w:rsidRPr="00D55FEA">
        <w:rPr>
          <w:rFonts w:ascii="Times New Roman" w:hAnsi="Times New Roman"/>
          <w:sz w:val="24"/>
          <w:szCs w:val="24"/>
        </w:rPr>
        <w:t>в управлении строительства и инфраструктуры -   13 муниципальных служащих.</w:t>
      </w:r>
    </w:p>
    <w:p w:rsidR="00D55FEA" w:rsidRPr="00D55FEA" w:rsidRDefault="00D55FEA" w:rsidP="00D55FEA">
      <w:pPr>
        <w:pStyle w:val="a5"/>
        <w:rPr>
          <w:rFonts w:ascii="Times New Roman" w:hAnsi="Times New Roman"/>
          <w:sz w:val="24"/>
          <w:szCs w:val="24"/>
        </w:rPr>
      </w:pPr>
      <w:r w:rsidRPr="00D55FEA">
        <w:rPr>
          <w:rFonts w:ascii="Times New Roman" w:hAnsi="Times New Roman"/>
          <w:sz w:val="24"/>
          <w:szCs w:val="24"/>
        </w:rPr>
        <w:t>в КУМИ -  13 муниципальных служащих.</w:t>
      </w:r>
    </w:p>
    <w:p w:rsidR="00D55FEA" w:rsidRPr="00D55FEA" w:rsidRDefault="00D55FEA" w:rsidP="00D55FEA">
      <w:pPr>
        <w:pStyle w:val="a5"/>
        <w:rPr>
          <w:rFonts w:ascii="Times New Roman" w:hAnsi="Times New Roman"/>
          <w:sz w:val="24"/>
          <w:szCs w:val="24"/>
        </w:rPr>
      </w:pPr>
      <w:r w:rsidRPr="00D55FEA">
        <w:rPr>
          <w:rFonts w:ascii="Times New Roman" w:hAnsi="Times New Roman"/>
          <w:sz w:val="24"/>
          <w:szCs w:val="24"/>
        </w:rPr>
        <w:t>в управлении культуры, спорта, туризма и молодежи - 11 муниципальных служащих.</w:t>
      </w:r>
    </w:p>
    <w:p w:rsidR="00D55FEA" w:rsidRPr="00D55FEA" w:rsidRDefault="00D55FEA" w:rsidP="00D55FEA">
      <w:pPr>
        <w:pStyle w:val="af"/>
        <w:shd w:val="clear" w:color="auto" w:fill="FFFFFF"/>
        <w:spacing w:before="0" w:beforeAutospacing="0" w:after="0"/>
        <w:jc w:val="both"/>
        <w:rPr>
          <w:color w:val="000000"/>
        </w:rPr>
      </w:pPr>
      <w:r w:rsidRPr="00D55FEA">
        <w:rPr>
          <w:color w:val="000000"/>
          <w:u w:val="single"/>
        </w:rPr>
        <w:t>В  администрациях муниципальных образований сельских поселений</w:t>
      </w:r>
      <w:r w:rsidRPr="00D55FEA">
        <w:rPr>
          <w:color w:val="000000"/>
        </w:rPr>
        <w:t xml:space="preserve"> – 35 муниципальных служащих (в городском поселении - МО «Октябрьское» - 13 муниципальных служащих)</w:t>
      </w:r>
    </w:p>
    <w:p w:rsidR="00D55FEA" w:rsidRPr="00D55FEA" w:rsidRDefault="00D55FEA" w:rsidP="00D55FEA">
      <w:pPr>
        <w:pStyle w:val="af"/>
        <w:shd w:val="clear" w:color="auto" w:fill="FFFFFF"/>
        <w:spacing w:before="0" w:beforeAutospacing="0" w:after="0"/>
        <w:ind w:firstLine="573"/>
        <w:jc w:val="both"/>
        <w:rPr>
          <w:color w:val="000000"/>
        </w:rPr>
      </w:pPr>
      <w:r w:rsidRPr="00D55FEA">
        <w:rPr>
          <w:color w:val="000000"/>
        </w:rPr>
        <w:t>По итогам предоставленных сведений за 2018 год сведения о расходах не потребовались, т.к. муниципальными служащими, несовершеннолетними детьми муниципальных служащих земельные участки, объекты недвижимости, иное имущество, стоимость которых превышает общий с супругом 3-х годовой доход за три последних года, не приобретались.</w:t>
      </w:r>
    </w:p>
    <w:p w:rsidR="00D55FEA" w:rsidRPr="00D55FEA" w:rsidRDefault="00D55FEA" w:rsidP="00D55FEA">
      <w:pPr>
        <w:pStyle w:val="af"/>
        <w:shd w:val="clear" w:color="auto" w:fill="FFFFFF"/>
        <w:spacing w:before="0" w:beforeAutospacing="0" w:after="0"/>
        <w:ind w:firstLine="573"/>
        <w:jc w:val="both"/>
      </w:pPr>
      <w:r w:rsidRPr="00D55FEA">
        <w:lastRenderedPageBreak/>
        <w:t xml:space="preserve">Глава муниципального образования </w:t>
      </w:r>
      <w:r w:rsidRPr="00D55FEA">
        <w:rPr>
          <w:color w:val="000000"/>
        </w:rPr>
        <w:t xml:space="preserve">«Устьянский муниципальный район», главы поселений и депутаты  предоставили  сведения о доходах, об имуществе и обязательствах имущественного характера на себя, супругов и несовершеннолетних детей в соответствующие законодательству сроки губернатору Архангельской области. Сведения предоставили 17 глав, 157 депутатов. </w:t>
      </w:r>
    </w:p>
    <w:p w:rsidR="00D55FEA" w:rsidRPr="00D55FEA" w:rsidRDefault="00D55FEA" w:rsidP="00D55FEA">
      <w:pPr>
        <w:pStyle w:val="a5"/>
        <w:tabs>
          <w:tab w:val="num" w:pos="851"/>
        </w:tabs>
        <w:ind w:firstLine="540"/>
        <w:jc w:val="both"/>
        <w:rPr>
          <w:rFonts w:ascii="Times New Roman" w:hAnsi="Times New Roman"/>
          <w:sz w:val="24"/>
          <w:szCs w:val="24"/>
        </w:rPr>
      </w:pPr>
      <w:r w:rsidRPr="00D55FEA">
        <w:rPr>
          <w:rFonts w:ascii="Times New Roman" w:hAnsi="Times New Roman"/>
          <w:sz w:val="24"/>
          <w:szCs w:val="24"/>
        </w:rPr>
        <w:t xml:space="preserve">Обеспечена работа совета по противодействию коррупции при главе Устьянского муниципального района, заседания проводились ежеквартально,  в соответствии с планом работы. Рассмотрены вопросы: о проведении  антикоррупционной  экспертизы  проектов и действующих  нормативно  правовых  актов  в  администрации МО  «Устьянский  муниципальный  район», об эффективности осуществления внутреннего муниципального финансового контроля, </w:t>
      </w:r>
      <w:r w:rsidRPr="00D55FEA">
        <w:rPr>
          <w:rFonts w:ascii="Times New Roman" w:hAnsi="Times New Roman"/>
          <w:color w:val="000000"/>
          <w:sz w:val="24"/>
          <w:szCs w:val="24"/>
        </w:rPr>
        <w:t xml:space="preserve">об использовании средств «Дорожного фонда» на исполнение полномочий по дорожной деятельности , об </w:t>
      </w:r>
      <w:r w:rsidRPr="00D55FEA">
        <w:rPr>
          <w:rFonts w:ascii="Times New Roman" w:hAnsi="Times New Roman"/>
          <w:sz w:val="24"/>
          <w:szCs w:val="24"/>
        </w:rPr>
        <w:t xml:space="preserve">организации работы по противодействию коррупции в образовательных учреждениях, о правоприменительной практике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муниципального образования, органов администрации муниципального образования и их должностных лиц в целях выработки и принятия мер по предупреждению и устранению причин выявленных нарушений,  о работе комиссии по рассмотрению актов проверок и расходовании бюджетных средств, о предотвращении коррупционных рисков в сфере осуществления муниципального контроля, использования земли и муниципального имущества, о предотвращении коррупционных рисков в сфере закупок товаров, работ, услуг для обеспечения муниципальных нужд, осуществления муниципального контроля, о </w:t>
      </w:r>
      <w:r w:rsidRPr="00D55FEA">
        <w:rPr>
          <w:rFonts w:ascii="Times New Roman" w:hAnsi="Times New Roman"/>
          <w:color w:val="000000"/>
          <w:sz w:val="24"/>
          <w:szCs w:val="24"/>
        </w:rPr>
        <w:t xml:space="preserve">результатах внутреннего анализа, а также проверок достоверности и полноты сведений о доходах, об имуществе и обязательствах имущественного характера, предоставленных муниципальными служащими  и лицами, замещающими муниципальные должности за 2018 год, об </w:t>
      </w:r>
      <w:r w:rsidRPr="00D55FEA">
        <w:rPr>
          <w:rFonts w:ascii="Times New Roman" w:hAnsi="Times New Roman"/>
          <w:sz w:val="24"/>
          <w:szCs w:val="24"/>
        </w:rPr>
        <w:t>эффективности осуществления контроля за соблюдением законодательства РФ и иных НПА о контрактной системе в сфере закупок товаров, работ и услуг для обеспечения государственных и муниципальных нужд, а также ведомственного контроля за соблюдением законодательства РФ и иных НПА в</w:t>
      </w:r>
      <w:r w:rsidRPr="00085AA4">
        <w:rPr>
          <w:rFonts w:ascii="Times New Roman" w:hAnsi="Times New Roman"/>
          <w:sz w:val="28"/>
          <w:szCs w:val="28"/>
        </w:rPr>
        <w:t xml:space="preserve"> </w:t>
      </w:r>
      <w:r w:rsidRPr="00D55FEA">
        <w:rPr>
          <w:rFonts w:ascii="Times New Roman" w:hAnsi="Times New Roman"/>
          <w:sz w:val="24"/>
          <w:szCs w:val="24"/>
        </w:rPr>
        <w:t xml:space="preserve">сфере закупок в отношении подведомственных заказчиков, о количестве проведенных аукционов за истекший период 2019 года и размере сэкономленных бюджетных средств, об организации работы по противодействию коррупции в районных учреждениях культуры, о </w:t>
      </w:r>
      <w:r w:rsidRPr="00D55FEA">
        <w:rPr>
          <w:rFonts w:ascii="Times New Roman" w:hAnsi="Times New Roman"/>
          <w:color w:val="000000"/>
          <w:sz w:val="24"/>
          <w:szCs w:val="24"/>
        </w:rPr>
        <w:t>работе комиссии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w:t>
      </w:r>
      <w:r w:rsidRPr="00D55FEA">
        <w:rPr>
          <w:rFonts w:ascii="Times New Roman" w:hAnsi="Times New Roman"/>
          <w:sz w:val="24"/>
          <w:szCs w:val="24"/>
        </w:rPr>
        <w:t xml:space="preserve"> в  администрации МО  «Устьянский  муниципальный  район». </w:t>
      </w:r>
    </w:p>
    <w:p w:rsidR="00D55FEA" w:rsidRPr="00D55FEA" w:rsidRDefault="00D55FEA" w:rsidP="00D55FEA">
      <w:pPr>
        <w:pStyle w:val="a5"/>
        <w:ind w:firstLine="284"/>
        <w:jc w:val="both"/>
        <w:rPr>
          <w:rFonts w:ascii="Times New Roman" w:hAnsi="Times New Roman"/>
          <w:sz w:val="24"/>
          <w:szCs w:val="24"/>
        </w:rPr>
      </w:pPr>
      <w:r w:rsidRPr="00D55FEA">
        <w:rPr>
          <w:rFonts w:ascii="Times New Roman" w:hAnsi="Times New Roman"/>
          <w:bCs/>
          <w:sz w:val="24"/>
          <w:szCs w:val="24"/>
        </w:rPr>
        <w:t xml:space="preserve">В целях обеспечения  полномочий по охране труда </w:t>
      </w:r>
      <w:r w:rsidRPr="00D55FEA">
        <w:rPr>
          <w:rFonts w:ascii="Times New Roman" w:hAnsi="Times New Roman"/>
          <w:sz w:val="24"/>
          <w:szCs w:val="24"/>
        </w:rPr>
        <w:t xml:space="preserve">взаимодействовали с организациями, проводящими  обучение в области охраны труда, координировали своевременное обучение работодателей и работников организаций, расположенных на территории муниципального района. </w:t>
      </w:r>
    </w:p>
    <w:p w:rsidR="00D55FEA" w:rsidRPr="00D55FEA" w:rsidRDefault="00D55FEA" w:rsidP="00D55FEA">
      <w:pPr>
        <w:pStyle w:val="a5"/>
        <w:ind w:firstLine="284"/>
        <w:jc w:val="both"/>
        <w:rPr>
          <w:rFonts w:ascii="Times New Roman" w:hAnsi="Times New Roman"/>
          <w:sz w:val="24"/>
          <w:szCs w:val="24"/>
        </w:rPr>
      </w:pPr>
      <w:r w:rsidRPr="00D55FEA">
        <w:rPr>
          <w:rFonts w:ascii="Times New Roman" w:hAnsi="Times New Roman"/>
          <w:sz w:val="24"/>
          <w:szCs w:val="24"/>
        </w:rPr>
        <w:t>В 2019 году прошли обучение    230 человек; проведена специальная оценка условий труда в 21 организации района – 570 рабочих мест.</w:t>
      </w:r>
    </w:p>
    <w:p w:rsidR="00D55FEA" w:rsidRPr="00D55FEA" w:rsidRDefault="00D55FEA" w:rsidP="00D55FEA">
      <w:pPr>
        <w:pStyle w:val="a7"/>
        <w:spacing w:after="0"/>
        <w:jc w:val="both"/>
      </w:pPr>
      <w:r w:rsidRPr="00D55FEA">
        <w:t>Состоялось два  заседания координационного совета по охране труда по вопросам:</w:t>
      </w:r>
    </w:p>
    <w:p w:rsidR="00D55FEA" w:rsidRPr="00D55FEA" w:rsidRDefault="00D55FEA" w:rsidP="00D55FEA">
      <w:pPr>
        <w:pStyle w:val="a5"/>
        <w:jc w:val="both"/>
        <w:rPr>
          <w:rStyle w:val="FontStyle31"/>
          <w:sz w:val="24"/>
          <w:szCs w:val="24"/>
        </w:rPr>
      </w:pPr>
      <w:r w:rsidRPr="00D55FEA">
        <w:rPr>
          <w:rStyle w:val="FontStyle31"/>
          <w:sz w:val="24"/>
          <w:szCs w:val="24"/>
        </w:rPr>
        <w:t>периодические медицинские осмотры, проходимые работниками; состояние производственного травматизма и профессиональных заболеваний; реализация пилотного проекта Фонда социального страхования «Прямые выплаты», несчастные случаи на предприятиях и в организациях района.</w:t>
      </w:r>
    </w:p>
    <w:p w:rsidR="00D55FEA" w:rsidRDefault="00D55FEA" w:rsidP="00D55FEA">
      <w:pPr>
        <w:pStyle w:val="a5"/>
        <w:jc w:val="both"/>
        <w:rPr>
          <w:rStyle w:val="FontStyle31"/>
          <w:sz w:val="24"/>
          <w:szCs w:val="24"/>
        </w:rPr>
      </w:pPr>
      <w:r w:rsidRPr="00D55FEA">
        <w:rPr>
          <w:rStyle w:val="FontStyle31"/>
          <w:sz w:val="24"/>
          <w:szCs w:val="24"/>
        </w:rPr>
        <w:t>Специалисты ООО «Сервиструдэксперт» провели семинар для работодателей района по вопросу «Проведение оценки профессиональных рисков и  особенностях  труда женщин и подростков».</w:t>
      </w:r>
    </w:p>
    <w:p w:rsidR="0010304D" w:rsidRPr="0010304D" w:rsidRDefault="0010304D" w:rsidP="00D55FEA">
      <w:pPr>
        <w:pStyle w:val="a5"/>
        <w:jc w:val="both"/>
        <w:rPr>
          <w:rStyle w:val="FontStyle31"/>
          <w:sz w:val="24"/>
          <w:szCs w:val="24"/>
        </w:rPr>
      </w:pPr>
      <w:r>
        <w:rPr>
          <w:b/>
          <w:sz w:val="28"/>
          <w:szCs w:val="28"/>
        </w:rPr>
        <w:t xml:space="preserve">                              </w:t>
      </w:r>
      <w:r w:rsidRPr="0010304D">
        <w:rPr>
          <w:rFonts w:ascii="Times New Roman" w:hAnsi="Times New Roman"/>
          <w:b/>
          <w:sz w:val="24"/>
          <w:szCs w:val="24"/>
        </w:rPr>
        <w:t>Призыв граждан 1992-2001 г.р. на военную службу</w:t>
      </w:r>
    </w:p>
    <w:p w:rsidR="0047379C" w:rsidRPr="0047379C" w:rsidRDefault="0047379C" w:rsidP="0047379C">
      <w:pPr>
        <w:ind w:firstLine="567"/>
        <w:jc w:val="both"/>
      </w:pPr>
      <w:r w:rsidRPr="0047379C">
        <w:t>Призыв проводился в период с «01» октября  2019 года по «22» декабря 2019 года включительно.</w:t>
      </w:r>
    </w:p>
    <w:p w:rsidR="0047379C" w:rsidRPr="0047379C" w:rsidRDefault="0047379C" w:rsidP="0047379C">
      <w:pPr>
        <w:ind w:firstLine="567"/>
        <w:jc w:val="both"/>
      </w:pPr>
      <w:r w:rsidRPr="0047379C">
        <w:t xml:space="preserve">В ходе проведения осенней призывной кампании на заседания призывной комиссии в  Устьянском муниципальном районе вызывалось - 125 чел. (весной 2019 года – 74 чел, </w:t>
      </w:r>
      <w:r w:rsidRPr="0047379C">
        <w:lastRenderedPageBreak/>
        <w:t xml:space="preserve">осенью – 2019 года 51 чел.). Граждан, не явившихся на заседания призывной комиссии и не прошедших  медицинское обследование – нет, не прибывших на отправку на СПО Архангельской области - нет.  </w:t>
      </w:r>
    </w:p>
    <w:p w:rsidR="0047379C" w:rsidRPr="0047379C" w:rsidRDefault="0047379C" w:rsidP="0047379C">
      <w:pPr>
        <w:ind w:firstLine="567"/>
        <w:jc w:val="both"/>
        <w:rPr>
          <w:b/>
          <w:bCs/>
        </w:rPr>
      </w:pPr>
      <w:r w:rsidRPr="0047379C">
        <w:rPr>
          <w:b/>
          <w:bCs/>
        </w:rPr>
        <w:t>По результатам работы медицинской комиссии выявлены:</w:t>
      </w:r>
    </w:p>
    <w:p w:rsidR="0047379C" w:rsidRPr="0047379C" w:rsidRDefault="0047379C" w:rsidP="0047379C">
      <w:pPr>
        <w:jc w:val="both"/>
      </w:pPr>
      <w:r w:rsidRPr="0047379C">
        <w:t>- годные к военной службе – 57 чел. (в-35/о-22);</w:t>
      </w:r>
    </w:p>
    <w:p w:rsidR="0047379C" w:rsidRPr="0047379C" w:rsidRDefault="0047379C" w:rsidP="0047379C">
      <w:pPr>
        <w:jc w:val="both"/>
      </w:pPr>
      <w:r w:rsidRPr="0047379C">
        <w:t>- годные с незначительными ограничениями – 42 (24/18) чел.;</w:t>
      </w:r>
    </w:p>
    <w:p w:rsidR="0047379C" w:rsidRPr="0047379C" w:rsidRDefault="0047379C" w:rsidP="0047379C">
      <w:pPr>
        <w:jc w:val="both"/>
      </w:pPr>
      <w:r w:rsidRPr="0047379C">
        <w:t>- ограниченно годные к военной службе – 22 (12/10) чел.;</w:t>
      </w:r>
    </w:p>
    <w:p w:rsidR="0047379C" w:rsidRPr="0047379C" w:rsidRDefault="0047379C" w:rsidP="0047379C">
      <w:pPr>
        <w:jc w:val="both"/>
      </w:pPr>
      <w:r w:rsidRPr="0047379C">
        <w:t>- не годные к военной службе –  0 чел.;</w:t>
      </w:r>
    </w:p>
    <w:p w:rsidR="0047379C" w:rsidRPr="0047379C" w:rsidRDefault="0047379C" w:rsidP="0047379C">
      <w:pPr>
        <w:jc w:val="both"/>
      </w:pPr>
      <w:r w:rsidRPr="0047379C">
        <w:t>- временно не годные к военной службе –4 (1/3) чел.</w:t>
      </w:r>
    </w:p>
    <w:p w:rsidR="0068399E" w:rsidRPr="0047379C" w:rsidRDefault="0068399E" w:rsidP="0068399E">
      <w:pPr>
        <w:pStyle w:val="a7"/>
        <w:spacing w:after="0"/>
        <w:ind w:left="284"/>
        <w:jc w:val="both"/>
      </w:pPr>
    </w:p>
    <w:p w:rsidR="0068399E" w:rsidRPr="00A7725A" w:rsidRDefault="00A7725A" w:rsidP="0068399E">
      <w:pPr>
        <w:spacing w:line="360" w:lineRule="auto"/>
        <w:jc w:val="center"/>
        <w:rPr>
          <w:b/>
        </w:rPr>
      </w:pPr>
      <w:r w:rsidRPr="00A7725A">
        <w:rPr>
          <w:b/>
        </w:rPr>
        <w:t>2</w:t>
      </w:r>
      <w:r w:rsidR="003C74EF" w:rsidRPr="00A7725A">
        <w:rPr>
          <w:b/>
        </w:rPr>
        <w:t xml:space="preserve">. </w:t>
      </w:r>
      <w:r w:rsidR="00C63C1A" w:rsidRPr="00A7725A">
        <w:rPr>
          <w:b/>
        </w:rPr>
        <w:t xml:space="preserve">Организация архивного </w:t>
      </w:r>
      <w:r w:rsidR="0068399E" w:rsidRPr="00A7725A">
        <w:rPr>
          <w:b/>
        </w:rPr>
        <w:t>дела</w:t>
      </w:r>
    </w:p>
    <w:p w:rsidR="00B52B4A" w:rsidRDefault="0068399E" w:rsidP="00330D16">
      <w:pPr>
        <w:jc w:val="both"/>
      </w:pPr>
      <w:r w:rsidRPr="0087307C">
        <w:t xml:space="preserve">          </w:t>
      </w:r>
      <w:r w:rsidR="00330D16" w:rsidRPr="00683A50">
        <w:t>Основной  задачей ра</w:t>
      </w:r>
      <w:r w:rsidR="00330D16">
        <w:t>боты  архивного  отдела  на 2019</w:t>
      </w:r>
      <w:r w:rsidR="00330D16" w:rsidRPr="00683A50">
        <w:t xml:space="preserve"> год  являлось  обеспечение  сохранности  и уч</w:t>
      </w:r>
      <w:r w:rsidR="00330D16">
        <w:t xml:space="preserve">ёт  документов Архивного фонда, исполнение </w:t>
      </w:r>
      <w:r w:rsidR="00330D16" w:rsidRPr="00683A50">
        <w:t xml:space="preserve"> </w:t>
      </w:r>
      <w:r w:rsidR="00330D16">
        <w:t xml:space="preserve">социально-правовых и тематических  </w:t>
      </w:r>
      <w:r w:rsidR="00B52B4A">
        <w:t xml:space="preserve"> запросов граждан и организации.</w:t>
      </w:r>
    </w:p>
    <w:p w:rsidR="00330D16" w:rsidRPr="00683A50" w:rsidRDefault="00330D16" w:rsidP="00330D16">
      <w:pPr>
        <w:jc w:val="both"/>
      </w:pPr>
      <w:r>
        <w:t xml:space="preserve">  </w:t>
      </w:r>
      <w:r w:rsidRPr="00683A50">
        <w:t xml:space="preserve"> </w:t>
      </w:r>
      <w:r>
        <w:t xml:space="preserve">  </w:t>
      </w:r>
      <w:r w:rsidRPr="00683A50">
        <w:t>В течен</w:t>
      </w:r>
      <w:r>
        <w:t>ие 2019  года в  отдел  поступило 3660 запросов</w:t>
      </w:r>
      <w:r w:rsidRPr="00683A50">
        <w:t xml:space="preserve">, как  от  граждан, </w:t>
      </w:r>
      <w:r>
        <w:t>так  и от  организаций, что на 2101 запрос больше чем в 2018 году. Увеличение  числа запросов произошло в связи с поручением Правительства РФ по тематической проверке выплатных дел граждан (перерасчет пенсии). На 1988</w:t>
      </w:r>
      <w:r w:rsidRPr="00683A50">
        <w:t xml:space="preserve"> </w:t>
      </w:r>
      <w:r>
        <w:t>запросов</w:t>
      </w:r>
      <w:r w:rsidRPr="00683A50">
        <w:t xml:space="preserve">  даны положительные  ответы.</w:t>
      </w:r>
      <w:r>
        <w:t xml:space="preserve"> Не исполненными на 01.01.2020 года остались 1548 запросов. Сроки исполнения запросов по начислению пенсии выдержаны и составляют 30 дней. Для обеспечения сохранности документов 32 единиц хранения закартонированы в 4 архивных короба, проведена проверка наличия и обеспыливание  22 ед.хранения. Архивные шифры проставлены на 102 ед.хранения.</w:t>
      </w:r>
    </w:p>
    <w:p w:rsidR="00330D16" w:rsidRPr="00D62914" w:rsidRDefault="00330D16" w:rsidP="00330D16">
      <w:pPr>
        <w:jc w:val="both"/>
      </w:pPr>
      <w:r w:rsidRPr="00683A50">
        <w:t xml:space="preserve">    </w:t>
      </w:r>
      <w:r>
        <w:t xml:space="preserve"> </w:t>
      </w:r>
      <w:r w:rsidRPr="00683A50">
        <w:t>Продолжилась  работа п</w:t>
      </w:r>
      <w:r>
        <w:t xml:space="preserve">о  осуществлению </w:t>
      </w:r>
      <w:r w:rsidRPr="00683A50">
        <w:t xml:space="preserve"> контроля </w:t>
      </w:r>
      <w:r>
        <w:t xml:space="preserve"> </w:t>
      </w:r>
      <w:r w:rsidRPr="00683A50">
        <w:t>за  упорядочением  дел постоянного  срока хранения и по личному  составу в  учреждениях-источниках  комплектования  архива</w:t>
      </w:r>
      <w:r>
        <w:t xml:space="preserve"> (28 организаций)</w:t>
      </w:r>
      <w:r w:rsidRPr="00683A50">
        <w:t>, оказана  помощь в  составлении номенклатур  дел,  опис</w:t>
      </w:r>
      <w:r>
        <w:t>ей  дел. Все предоставленные документы прошли проверку и были направлены в министерство культуры Архангельской области на утверждение и согласование экспертно-проверочной комиссии. Всего за  2019 год  утверждено описей  управленческой документации за 2015 год на 612 ед.хр.</w:t>
      </w:r>
    </w:p>
    <w:p w:rsidR="00330D16" w:rsidRPr="00683A50" w:rsidRDefault="00330D16" w:rsidP="00330D16">
      <w:pPr>
        <w:pStyle w:val="a7"/>
        <w:jc w:val="both"/>
      </w:pPr>
      <w:r w:rsidRPr="00683A50">
        <w:t xml:space="preserve">    </w:t>
      </w:r>
      <w:r>
        <w:t xml:space="preserve"> </w:t>
      </w:r>
      <w:r w:rsidRPr="00683A50">
        <w:t xml:space="preserve"> Архивный  отдел  постоянно  работает  с организациям</w:t>
      </w:r>
      <w:r>
        <w:t>и - источниками   комплектования</w:t>
      </w:r>
      <w:r w:rsidRPr="00683A50">
        <w:t>,</w:t>
      </w:r>
      <w:r>
        <w:t xml:space="preserve"> </w:t>
      </w:r>
      <w:r w:rsidRPr="00683A50">
        <w:t>организациями-банкротами  по  вопросам  перед</w:t>
      </w:r>
      <w:r>
        <w:t xml:space="preserve">ачи  документов в архив. В  2019 </w:t>
      </w:r>
      <w:r w:rsidRPr="00683A50">
        <w:t>году при</w:t>
      </w:r>
      <w:r>
        <w:t xml:space="preserve">нято на хранение 102 ед.хр. Документы поступили от   финансового управления администрации, отдела экономики администрации, администрации МО «Устьянский муниципальный район», ООО «Деревянное зодчество». Произведён учёт этих фондов.   </w:t>
      </w:r>
    </w:p>
    <w:p w:rsidR="00330D16" w:rsidRDefault="00330D16" w:rsidP="00330D16">
      <w:pPr>
        <w:jc w:val="both"/>
      </w:pPr>
      <w:r>
        <w:t xml:space="preserve">        </w:t>
      </w:r>
      <w:r w:rsidRPr="00683A50">
        <w:t xml:space="preserve">С  целью  усовершенствования научно – справочного обеспечения  </w:t>
      </w:r>
      <w:r>
        <w:t xml:space="preserve">ведётся  работа с ПК «Архивный  фонд», с базами данных «Регистрация запросов социально-правового характера», «Местонахождение документов по личному составу». </w:t>
      </w:r>
    </w:p>
    <w:p w:rsidR="00330D16" w:rsidRPr="00E21D3D" w:rsidRDefault="00330D16" w:rsidP="00330D16">
      <w:pPr>
        <w:pStyle w:val="a7"/>
        <w:jc w:val="both"/>
      </w:pPr>
      <w:r>
        <w:rPr>
          <w:bCs/>
        </w:rPr>
        <w:t xml:space="preserve">      В течение 2019 года проводилась работа по приведению административных регламентов предоставления муниципальных услуг в соответствие с федеральным законодательством и законодательством Архангельской области.</w:t>
      </w:r>
      <w:r w:rsidRPr="00E21D3D">
        <w:t xml:space="preserve"> Услуги по данным  регламентам  опубликованы в Архангельском региональном реестре государственных и муниципальных услуг.</w:t>
      </w:r>
      <w:r>
        <w:t>)</w:t>
      </w:r>
      <w:r w:rsidRPr="00E21D3D">
        <w:t xml:space="preserve"> Проведено тестирование данных муниципальных услуг на форуме по оптимизации типовых муниципальных услуг.</w:t>
      </w:r>
    </w:p>
    <w:p w:rsidR="00330D16" w:rsidRPr="00E21D3D" w:rsidRDefault="00330D16" w:rsidP="00330D16">
      <w:pPr>
        <w:tabs>
          <w:tab w:val="left" w:pos="346"/>
        </w:tabs>
        <w:jc w:val="both"/>
        <w:rPr>
          <w:lang w:eastAsia="en-US"/>
        </w:rPr>
      </w:pPr>
      <w:r w:rsidRPr="00E21D3D">
        <w:t xml:space="preserve">     Постановлением администрации МО «Устьянский муниципальный район» №1447 от 14 ноября 2019 года утверждена муниципальная программа «Комплексное развитие муниципальных образований Устьянского района и государственная поддержка социально ориентированных некоммер</w:t>
      </w:r>
      <w:r>
        <w:t>ческих организаций». З</w:t>
      </w:r>
      <w:r w:rsidRPr="00E21D3D">
        <w:t>адач</w:t>
      </w:r>
      <w:r>
        <w:t xml:space="preserve">ами </w:t>
      </w:r>
      <w:r w:rsidRPr="00E21D3D">
        <w:t xml:space="preserve"> программы </w:t>
      </w:r>
      <w:r>
        <w:t xml:space="preserve">в области архивного дела </w:t>
      </w:r>
      <w:r w:rsidRPr="00E21D3D">
        <w:t>являются: обеспечение сохранности  документов  архивного фонда муниципального архива,</w:t>
      </w:r>
      <w:r w:rsidRPr="00E21D3D">
        <w:rPr>
          <w:lang w:eastAsia="en-US"/>
        </w:rPr>
        <w:t xml:space="preserve"> обеспечение  доступа  граждан  к документам муниципального архива.</w:t>
      </w:r>
    </w:p>
    <w:p w:rsidR="00330D16" w:rsidRPr="00E21D3D" w:rsidRDefault="00330D16" w:rsidP="00330D16">
      <w:pPr>
        <w:tabs>
          <w:tab w:val="left" w:pos="346"/>
        </w:tabs>
        <w:jc w:val="both"/>
        <w:rPr>
          <w:lang w:eastAsia="en-US"/>
        </w:rPr>
      </w:pPr>
      <w:r>
        <w:rPr>
          <w:lang w:eastAsia="en-US"/>
        </w:rPr>
        <w:t xml:space="preserve">     </w:t>
      </w:r>
      <w:r w:rsidRPr="00E21D3D">
        <w:rPr>
          <w:lang w:eastAsia="en-US"/>
        </w:rPr>
        <w:t>Для исполнения мероприятия</w:t>
      </w:r>
      <w:r>
        <w:rPr>
          <w:lang w:eastAsia="en-US"/>
        </w:rPr>
        <w:t xml:space="preserve"> 4.1 данной программы </w:t>
      </w:r>
      <w:r w:rsidRPr="00E21D3D">
        <w:rPr>
          <w:lang w:eastAsia="en-US"/>
        </w:rPr>
        <w:t>«создание электрон</w:t>
      </w:r>
      <w:r>
        <w:rPr>
          <w:lang w:eastAsia="en-US"/>
        </w:rPr>
        <w:t>ного фонда пользования»</w:t>
      </w:r>
      <w:r w:rsidRPr="00E21D3D">
        <w:rPr>
          <w:lang w:eastAsia="en-US"/>
        </w:rPr>
        <w:t xml:space="preserve"> в районном бюджете на 2020 год </w:t>
      </w:r>
      <w:r>
        <w:rPr>
          <w:lang w:eastAsia="en-US"/>
        </w:rPr>
        <w:t xml:space="preserve"> предусмотрено </w:t>
      </w:r>
      <w:r w:rsidRPr="00E21D3D">
        <w:rPr>
          <w:lang w:eastAsia="en-US"/>
        </w:rPr>
        <w:t>219900,00</w:t>
      </w:r>
      <w:r>
        <w:rPr>
          <w:lang w:eastAsia="en-US"/>
        </w:rPr>
        <w:t xml:space="preserve"> рублей</w:t>
      </w:r>
      <w:r w:rsidRPr="00E21D3D">
        <w:rPr>
          <w:lang w:eastAsia="en-US"/>
        </w:rPr>
        <w:t xml:space="preserve"> на приобретение  сканирующего оборудования и компьютерной техники. </w:t>
      </w:r>
    </w:p>
    <w:p w:rsidR="00330D16" w:rsidRPr="00E21D3D" w:rsidRDefault="00330D16" w:rsidP="00330D16">
      <w:pPr>
        <w:tabs>
          <w:tab w:val="left" w:pos="346"/>
        </w:tabs>
        <w:jc w:val="both"/>
        <w:rPr>
          <w:lang w:eastAsia="en-US"/>
        </w:rPr>
      </w:pPr>
      <w:r w:rsidRPr="00E21D3D">
        <w:rPr>
          <w:lang w:eastAsia="en-US"/>
        </w:rPr>
        <w:lastRenderedPageBreak/>
        <w:t xml:space="preserve">    </w:t>
      </w:r>
      <w:r>
        <w:rPr>
          <w:lang w:eastAsia="en-US"/>
        </w:rPr>
        <w:t>В рамках реализации государственной программы Архангельской области «Культура Русского Севера», для получения субсидии на софинансирование мероприятий по проведению капитальных ремонтов и приспособлению помещений для хранения архивных фондов муниципальных образований, п</w:t>
      </w:r>
      <w:r w:rsidRPr="00E21D3D">
        <w:t>одготовлена и направлена в министерство культуры Архангельской области информация о потребности в помещениях для размещения архивных фондов и стоимости работ по приспособлению помещения, находящегося в собственности Устьянского муниципаль</w:t>
      </w:r>
      <w:r>
        <w:t>ного района. Общая стоимость работ составляет 6</w:t>
      </w:r>
      <w:r w:rsidR="002A30F0">
        <w:t xml:space="preserve"> </w:t>
      </w:r>
      <w:r>
        <w:t>000</w:t>
      </w:r>
      <w:r w:rsidR="002A30F0">
        <w:t xml:space="preserve"> </w:t>
      </w:r>
      <w:r>
        <w:t>000 рублей.</w:t>
      </w:r>
    </w:p>
    <w:p w:rsidR="00330D16" w:rsidRDefault="00330D16" w:rsidP="00330D16">
      <w:pPr>
        <w:jc w:val="both"/>
      </w:pPr>
      <w:r w:rsidRPr="00E21D3D">
        <w:t xml:space="preserve">   </w:t>
      </w:r>
      <w:r>
        <w:t xml:space="preserve">  </w:t>
      </w:r>
      <w:r w:rsidRPr="00E21D3D">
        <w:t>Подготовлена информация по вопросу «Об организации архивного дела на территории МО «Устьянский муниципальный район»</w:t>
      </w:r>
      <w:r>
        <w:t xml:space="preserve"> в рамках работы</w:t>
      </w:r>
      <w:r w:rsidRPr="00E21D3D">
        <w:t xml:space="preserve"> Координационного Совета представительных органов муниципальных образований Архангельской области 18-19 июня</w:t>
      </w:r>
      <w:r>
        <w:t xml:space="preserve"> </w:t>
      </w:r>
      <w:r w:rsidRPr="00E21D3D">
        <w:t xml:space="preserve">2019 года. </w:t>
      </w:r>
    </w:p>
    <w:p w:rsidR="00330D16" w:rsidRPr="00E21D3D" w:rsidRDefault="00330D16" w:rsidP="00330D16">
      <w:pPr>
        <w:jc w:val="both"/>
      </w:pPr>
      <w:r>
        <w:t xml:space="preserve">    В  юбилейном для Устьянского района 2019 году, была проведена большая работа</w:t>
      </w:r>
      <w:r w:rsidRPr="00E21D3D">
        <w:t xml:space="preserve"> </w:t>
      </w:r>
      <w:r>
        <w:t>с ис</w:t>
      </w:r>
      <w:r w:rsidRPr="00E21D3D">
        <w:t>следователям</w:t>
      </w:r>
      <w:r>
        <w:t>и</w:t>
      </w:r>
      <w:r w:rsidRPr="00E21D3D">
        <w:t xml:space="preserve"> в подборе документов и информации для написания справочников и книг.</w:t>
      </w:r>
      <w:r>
        <w:t xml:space="preserve"> Всего за прошедший год отдел посетило 15 исследователей.</w:t>
      </w:r>
      <w:r w:rsidRPr="00E21D3D">
        <w:t xml:space="preserve"> </w:t>
      </w:r>
      <w:r>
        <w:t>Предоставленные материалы были использованы в написании  книги</w:t>
      </w:r>
      <w:r w:rsidRPr="00E21D3D">
        <w:t xml:space="preserve"> «Ульюха - забыть нельзя» С.А.Черняевой о лесном поселке Ульюха и Волюгском лесопункте. МБУК «Устьянский </w:t>
      </w:r>
      <w:r w:rsidRPr="00896B90">
        <w:t>краеведческий музей» издал книгу «Устьянский район:</w:t>
      </w:r>
      <w:r>
        <w:t xml:space="preserve"> события</w:t>
      </w:r>
      <w:r w:rsidRPr="00896B90">
        <w:t>,</w:t>
      </w:r>
      <w:r>
        <w:t xml:space="preserve"> </w:t>
      </w:r>
      <w:r w:rsidRPr="00896B90">
        <w:t>факты,</w:t>
      </w:r>
      <w:r>
        <w:t xml:space="preserve"> </w:t>
      </w:r>
      <w:r w:rsidRPr="00896B90">
        <w:t>люди».</w:t>
      </w:r>
      <w:r>
        <w:t xml:space="preserve"> Л.Турейко написала книгу «О службе почтовой… Прошлое и настоящее».</w:t>
      </w:r>
    </w:p>
    <w:p w:rsidR="00330D16" w:rsidRPr="00E21D3D" w:rsidRDefault="00330D16" w:rsidP="00330D16">
      <w:pPr>
        <w:jc w:val="both"/>
      </w:pPr>
      <w:r>
        <w:t xml:space="preserve">     В 2019 году окончена работа над </w:t>
      </w:r>
      <w:r w:rsidRPr="00E21D3D">
        <w:t xml:space="preserve"> макет</w:t>
      </w:r>
      <w:r>
        <w:t>ом</w:t>
      </w:r>
      <w:r w:rsidRPr="00E21D3D">
        <w:t xml:space="preserve"> </w:t>
      </w:r>
      <w:r>
        <w:t>« Краткий справочник</w:t>
      </w:r>
      <w:r w:rsidRPr="00E21D3D">
        <w:t xml:space="preserve"> по фондам </w:t>
      </w:r>
      <w:r>
        <w:t>архивного отдела  администрации МО «Устьянский муниципальн6ый район» с фотографиями, который планируется к изданию при наличии денежных средств.</w:t>
      </w:r>
    </w:p>
    <w:p w:rsidR="00330D16" w:rsidRDefault="00330D16" w:rsidP="00330D16">
      <w:pPr>
        <w:jc w:val="both"/>
      </w:pPr>
      <w:r w:rsidRPr="00E21D3D">
        <w:t xml:space="preserve">   </w:t>
      </w:r>
      <w:r>
        <w:t xml:space="preserve">  </w:t>
      </w:r>
      <w:r w:rsidRPr="00E21D3D">
        <w:t xml:space="preserve"> В связи с ликвидацией ГКУ АО «Отделение социальной защиты населения по Устьянскому району» и ГКУ АО «Центр занятости населения Устьянского района» была проведена предварительная работа с данными организациями </w:t>
      </w:r>
      <w:r>
        <w:t xml:space="preserve">по </w:t>
      </w:r>
      <w:r w:rsidRPr="00E21D3D">
        <w:t xml:space="preserve"> о</w:t>
      </w:r>
      <w:r>
        <w:t>пределению</w:t>
      </w:r>
      <w:r w:rsidRPr="00E21D3D">
        <w:t xml:space="preserve"> состава и объёма документов, передаваемых на хранение в архивный отдел.</w:t>
      </w:r>
      <w:r>
        <w:t xml:space="preserve"> Работа </w:t>
      </w:r>
      <w:r w:rsidRPr="00E21D3D">
        <w:t xml:space="preserve"> </w:t>
      </w:r>
      <w:r>
        <w:t>проводилась на протяжении всего года. В настоящий момент документы казенных учреждений, 442 ед хр.  полностью готовы к передаче в архивный отдел. Описи на них утверждены ЭПК министерства культуры Архангельской области.</w:t>
      </w:r>
    </w:p>
    <w:p w:rsidR="00330D16" w:rsidRPr="00E21D3D" w:rsidRDefault="00330D16" w:rsidP="00330D16">
      <w:pPr>
        <w:jc w:val="both"/>
      </w:pPr>
      <w:r>
        <w:t xml:space="preserve">   </w:t>
      </w:r>
      <w:r w:rsidRPr="00C54C86">
        <w:t xml:space="preserve"> </w:t>
      </w:r>
      <w:r>
        <w:t>Для приёма и хранения документов в</w:t>
      </w:r>
      <w:r w:rsidRPr="00E21D3D">
        <w:t>ыделено помещение (14,9 м2) под архивохранилище. Приобретено 47 металлических стеллажей  для установки в новом помещении и замены деревянных стеллаж</w:t>
      </w:r>
      <w:r>
        <w:t>ей в приспособленных помещениях архивного отдела. Проводится работа  по монтажу стеллажей .</w:t>
      </w:r>
    </w:p>
    <w:p w:rsidR="00330D16" w:rsidRPr="00604CF4" w:rsidRDefault="00330D16" w:rsidP="002A30F0">
      <w:pPr>
        <w:jc w:val="both"/>
      </w:pPr>
      <w:r>
        <w:t xml:space="preserve">    </w:t>
      </w:r>
      <w:r w:rsidRPr="00604CF4">
        <w:t xml:space="preserve"> В связи с новыми  требованиями  электронного  взаимодействия  с </w:t>
      </w:r>
      <w:r>
        <w:t xml:space="preserve"> </w:t>
      </w:r>
      <w:r w:rsidRPr="00604CF4">
        <w:t>ГУ УПФР</w:t>
      </w:r>
      <w:r>
        <w:t xml:space="preserve">Ф </w:t>
      </w:r>
      <w:r w:rsidRPr="00604CF4">
        <w:t xml:space="preserve"> в Вельском районе (межрайонное) </w:t>
      </w:r>
      <w:r>
        <w:t>Архангельской области</w:t>
      </w:r>
      <w:r w:rsidRPr="00604CF4">
        <w:t xml:space="preserve"> и </w:t>
      </w:r>
      <w:r>
        <w:t xml:space="preserve">его территориальными подразделениями, предусматривающими  обязательное </w:t>
      </w:r>
      <w:r w:rsidRPr="00604CF4">
        <w:t xml:space="preserve">  поступление архивных справок  с подписью  руководителя  архивного отдела и заверенных печа</w:t>
      </w:r>
      <w:r>
        <w:t>тью в сканированном виде, в 2019 году  было    приобретено</w:t>
      </w:r>
      <w:r w:rsidRPr="00604CF4">
        <w:t xml:space="preserve">   </w:t>
      </w:r>
      <w:r>
        <w:t xml:space="preserve">многофункциональное устройство </w:t>
      </w:r>
      <w:r w:rsidRPr="00604CF4">
        <w:t xml:space="preserve"> (принтер, сканер, копир)  для архивного отдела администрации</w:t>
      </w:r>
      <w:r>
        <w:t>.</w:t>
      </w:r>
    </w:p>
    <w:p w:rsidR="00506C34" w:rsidRPr="00297D14" w:rsidRDefault="00506C34" w:rsidP="002F5FD8">
      <w:pPr>
        <w:spacing w:before="100" w:beforeAutospacing="1" w:after="100" w:afterAutospacing="1"/>
        <w:jc w:val="both"/>
        <w:rPr>
          <w:color w:val="000000"/>
        </w:rPr>
      </w:pPr>
      <w:r>
        <w:rPr>
          <w:color w:val="000000"/>
        </w:rPr>
        <w:t xml:space="preserve">   А</w:t>
      </w:r>
      <w:r w:rsidRPr="00506C34">
        <w:rPr>
          <w:color w:val="000000"/>
        </w:rPr>
        <w:t>нализируя работу архивного отдела за 2019 год можно отметить, что по основным плановым показателям деятельности она выполнена в полном объеме. Не исполнение отдельных показателей, а конкретно в части обеспечения сохранности документов (картонирование, обеспыливание, проверка наличия и состояния документов) и формирования архивного фонда муниципального архива ( прием документов) вызвано недостатком штатной численности сотрудников архивного отдела и отсутствием помещений (архивохранилищ) для приема документов. Также существует проблема в отсутствии читального зала для работы исследователей.</w:t>
      </w:r>
    </w:p>
    <w:p w:rsidR="00AB2622" w:rsidRPr="00AB2622" w:rsidRDefault="00A7725A" w:rsidP="00AB2622">
      <w:pPr>
        <w:autoSpaceDE w:val="0"/>
        <w:autoSpaceDN w:val="0"/>
        <w:adjustRightInd w:val="0"/>
        <w:jc w:val="center"/>
        <w:outlineLvl w:val="0"/>
        <w:rPr>
          <w:b/>
          <w:bCs/>
        </w:rPr>
      </w:pPr>
      <w:r>
        <w:rPr>
          <w:b/>
          <w:bCs/>
        </w:rPr>
        <w:t>3</w:t>
      </w:r>
      <w:r w:rsidR="00AB2622" w:rsidRPr="00AB2622">
        <w:rPr>
          <w:b/>
          <w:bCs/>
        </w:rPr>
        <w:t>. Осуществление органами местного самоуправления</w:t>
      </w:r>
    </w:p>
    <w:p w:rsidR="00AB2622" w:rsidRPr="00AB2622" w:rsidRDefault="00AB2622" w:rsidP="00AB2622">
      <w:pPr>
        <w:autoSpaceDE w:val="0"/>
        <w:autoSpaceDN w:val="0"/>
        <w:adjustRightInd w:val="0"/>
        <w:jc w:val="center"/>
        <w:outlineLvl w:val="0"/>
        <w:rPr>
          <w:b/>
          <w:bCs/>
        </w:rPr>
      </w:pPr>
      <w:r w:rsidRPr="00AB2622">
        <w:rPr>
          <w:b/>
          <w:bCs/>
        </w:rPr>
        <w:t xml:space="preserve">защиты прав потребителей </w:t>
      </w:r>
    </w:p>
    <w:p w:rsidR="00AB2622" w:rsidRPr="00AB2622" w:rsidRDefault="00AB2622" w:rsidP="00AB2622">
      <w:pPr>
        <w:autoSpaceDE w:val="0"/>
        <w:autoSpaceDN w:val="0"/>
        <w:adjustRightInd w:val="0"/>
        <w:ind w:firstLine="851"/>
        <w:jc w:val="both"/>
      </w:pPr>
      <w:r w:rsidRPr="00AB2622">
        <w:t xml:space="preserve">В администрации района в рамках </w:t>
      </w:r>
      <w:r w:rsidRPr="00AB2622">
        <w:rPr>
          <w:lang w:val="en-US"/>
        </w:rPr>
        <w:t>c</w:t>
      </w:r>
      <w:r w:rsidRPr="00AB2622">
        <w:t xml:space="preserve">т. 44 Закона Российской Федерации от 07.02.1992 №2300-1 «О защите прав потребителей» рассматривают обращения потребителей по вопросам защиты их прав. В 2019 году рассмотрено 103 обращения (в 2018 году – 99), </w:t>
      </w:r>
      <w:r w:rsidRPr="00AB2622">
        <w:lastRenderedPageBreak/>
        <w:t>даны 33 устных консультации (в 2018 – 45), подготовлено 70 письменных претензий (в 2018 – 54) и 3 иска (в 2018- 8).</w:t>
      </w:r>
    </w:p>
    <w:p w:rsidR="00AB2622" w:rsidRPr="00AB2622" w:rsidRDefault="00AB2622" w:rsidP="00AB2622">
      <w:pPr>
        <w:ind w:firstLine="851"/>
        <w:jc w:val="both"/>
      </w:pPr>
      <w:r w:rsidRPr="00AB2622">
        <w:t>Большинство претензий предъявлено к ООО «Сеть-Связной» по приобретению товаров ненадлежащего качества (телефоны), навязыванию дополнительных услуг при оформлении потребительского кредита; к ООО «Актион» магазин «Центр инструмента»; ИП Туркиной Н.И. магазин «Центр инструмента» по приобретению технически сложных товаров ненадлежащего качества.</w:t>
      </w:r>
    </w:p>
    <w:p w:rsidR="00AB2622" w:rsidRPr="00AB2622" w:rsidRDefault="00AB2622" w:rsidP="00AB2622">
      <w:pPr>
        <w:tabs>
          <w:tab w:val="left" w:pos="0"/>
        </w:tabs>
        <w:ind w:firstLine="851"/>
        <w:jc w:val="both"/>
      </w:pPr>
      <w:r w:rsidRPr="00AB2622">
        <w:t>Проведены лекции в Устьянской районной библиотеке по вопросам покупки товара дистанционным способом, в Устьянском Индустриальном Техникуме.</w:t>
      </w:r>
    </w:p>
    <w:p w:rsidR="0047379C" w:rsidRPr="00AB2622" w:rsidRDefault="0047379C" w:rsidP="00AB2622">
      <w:pPr>
        <w:pStyle w:val="a9"/>
        <w:ind w:left="0"/>
      </w:pPr>
    </w:p>
    <w:p w:rsidR="00AB2622" w:rsidRPr="00AB2622" w:rsidRDefault="00AB2622" w:rsidP="00AB2622">
      <w:pPr>
        <w:autoSpaceDE w:val="0"/>
        <w:autoSpaceDN w:val="0"/>
        <w:adjustRightInd w:val="0"/>
        <w:ind w:firstLine="851"/>
        <w:jc w:val="both"/>
        <w:outlineLvl w:val="0"/>
        <w:rPr>
          <w:b/>
          <w:bCs/>
        </w:rPr>
      </w:pPr>
      <w:r w:rsidRPr="00AB2622">
        <w:rPr>
          <w:b/>
        </w:rPr>
        <w:t xml:space="preserve">Регистрация </w:t>
      </w:r>
      <w:r w:rsidRPr="00AB2622">
        <w:rPr>
          <w:b/>
          <w:bCs/>
        </w:rPr>
        <w:t>и учет граждан, имеющих право на получение жилищных субсидий в связи с переселением из районов Крайнего Севера и приравненных к ним местностей.</w:t>
      </w:r>
    </w:p>
    <w:p w:rsidR="00AB2622" w:rsidRPr="00AB2622" w:rsidRDefault="00AB2622" w:rsidP="00AB2622">
      <w:pPr>
        <w:autoSpaceDE w:val="0"/>
        <w:autoSpaceDN w:val="0"/>
        <w:adjustRightInd w:val="0"/>
        <w:ind w:firstLine="709"/>
        <w:jc w:val="both"/>
        <w:outlineLvl w:val="0"/>
      </w:pPr>
    </w:p>
    <w:p w:rsidR="001E2F8A" w:rsidRPr="00AB2622" w:rsidRDefault="00AB2622" w:rsidP="001E2F8A">
      <w:pPr>
        <w:autoSpaceDE w:val="0"/>
        <w:autoSpaceDN w:val="0"/>
        <w:adjustRightInd w:val="0"/>
        <w:ind w:firstLine="709"/>
        <w:jc w:val="both"/>
        <w:outlineLvl w:val="0"/>
        <w:rPr>
          <w:bCs/>
        </w:rPr>
      </w:pPr>
      <w:r w:rsidRPr="00AB2622">
        <w:t xml:space="preserve">Администрацией района в 2019 году продолжена работа по осуществлению государственных полномочий по </w:t>
      </w:r>
      <w:r w:rsidRPr="00AB2622">
        <w:rPr>
          <w:bCs/>
        </w:rPr>
        <w:t xml:space="preserve">регистрации и учету граждан, имеющих право на </w:t>
      </w:r>
      <w:r w:rsidR="001E2F8A" w:rsidRPr="00AB2622">
        <w:rPr>
          <w:bCs/>
        </w:rPr>
        <w:t>получение жилищных субсидий в связи с переселением из районов Крайнего Севера и приравненных к ним местностей.</w:t>
      </w:r>
    </w:p>
    <w:p w:rsidR="001E2F8A" w:rsidRPr="00AB2622" w:rsidRDefault="001E2F8A" w:rsidP="001E2F8A">
      <w:pPr>
        <w:ind w:firstLine="709"/>
        <w:jc w:val="both"/>
      </w:pPr>
      <w:r w:rsidRPr="00AB2622">
        <w:t>Двум</w:t>
      </w:r>
      <w:r w:rsidRPr="00AB2622">
        <w:rPr>
          <w:bCs/>
        </w:rPr>
        <w:t xml:space="preserve"> семьям района (из пос. Илеза МО «Илезское» и пос. Первомайский МО «Лихачевское») вручены государственные жилищные сертификаты </w:t>
      </w:r>
      <w:r w:rsidRPr="00AB2622">
        <w:t xml:space="preserve">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2" w:history="1">
        <w:r w:rsidRPr="00AB2622">
          <w:t>программы</w:t>
        </w:r>
      </w:hyperlink>
      <w:r w:rsidRPr="00AB2622">
        <w:t xml:space="preserve"> Российской Федерации "Обеспечение доступным и комфортным жильем и коммунальными услугами граждан Российской Федерации" </w:t>
      </w:r>
      <w:r w:rsidRPr="00AB2622">
        <w:rPr>
          <w:bCs/>
        </w:rPr>
        <w:t xml:space="preserve">по категории «инвалиды» на сумму </w:t>
      </w:r>
      <w:r w:rsidRPr="00AB2622">
        <w:t>1 821 708 руб. и 2342196 руб.</w:t>
      </w:r>
      <w:r w:rsidRPr="00AB2622">
        <w:rPr>
          <w:bCs/>
        </w:rPr>
        <w:t xml:space="preserve"> для покупки жилья в Вологодской области. </w:t>
      </w:r>
      <w:r w:rsidRPr="00AB2622">
        <w:t>В 2018 году сертификаты не выдавались.</w:t>
      </w:r>
    </w:p>
    <w:p w:rsidR="001E2F8A" w:rsidRPr="00AB2622" w:rsidRDefault="001E2F8A" w:rsidP="001E2F8A">
      <w:pPr>
        <w:autoSpaceDE w:val="0"/>
        <w:autoSpaceDN w:val="0"/>
        <w:adjustRightInd w:val="0"/>
        <w:ind w:firstLine="709"/>
        <w:jc w:val="both"/>
        <w:outlineLvl w:val="0"/>
        <w:rPr>
          <w:bCs/>
        </w:rPr>
      </w:pPr>
      <w:r w:rsidRPr="00AB2622">
        <w:rPr>
          <w:bCs/>
        </w:rPr>
        <w:t xml:space="preserve">Общая информация по учету граждан, имеющих право на получение жилищных субсидий в связи с переселением из районов Крайнего Севера и приравненных к ним местностей, представлена в таблице. </w:t>
      </w:r>
    </w:p>
    <w:p w:rsidR="00573485" w:rsidRDefault="00573485" w:rsidP="00A53561">
      <w:pPr>
        <w:rPr>
          <w:b/>
        </w:rPr>
      </w:pPr>
    </w:p>
    <w:p w:rsidR="00B52B4A" w:rsidRDefault="00573485" w:rsidP="009668FD">
      <w:pPr>
        <w:ind w:firstLine="709"/>
        <w:rPr>
          <w:b/>
        </w:rPr>
      </w:pPr>
      <w:r>
        <w:rPr>
          <w:b/>
        </w:rPr>
        <w:t xml:space="preserve">                             </w:t>
      </w:r>
    </w:p>
    <w:p w:rsidR="00573485" w:rsidRDefault="00573485" w:rsidP="00B52B4A">
      <w:pPr>
        <w:ind w:firstLine="709"/>
        <w:jc w:val="center"/>
        <w:rPr>
          <w:b/>
        </w:rPr>
      </w:pPr>
      <w:r>
        <w:rPr>
          <w:b/>
        </w:rPr>
        <w:t>38.</w:t>
      </w:r>
      <w:r w:rsidRPr="00573485">
        <w:rPr>
          <w:b/>
        </w:rPr>
        <w:t>Контрольно-ревизионная работа</w:t>
      </w:r>
    </w:p>
    <w:p w:rsidR="009668FD" w:rsidRPr="009668FD" w:rsidRDefault="009668FD" w:rsidP="009668FD">
      <w:pPr>
        <w:ind w:firstLine="709"/>
        <w:rPr>
          <w:b/>
        </w:rPr>
      </w:pPr>
      <w:r w:rsidRPr="009668FD">
        <w:rPr>
          <w:b/>
        </w:rPr>
        <w:t xml:space="preserve">1. Осуществление внутреннего муниципального финансового контроля </w:t>
      </w:r>
    </w:p>
    <w:p w:rsidR="009668FD" w:rsidRPr="009668FD" w:rsidRDefault="009668FD" w:rsidP="009668FD">
      <w:pPr>
        <w:ind w:firstLine="720"/>
        <w:jc w:val="both"/>
      </w:pPr>
      <w:r w:rsidRPr="009668FD">
        <w:t>В 2019 году в соответствии с ежеквартальными планами контрольно-ревизионным управлением проведено 7  плановых контрольных мероприятий, 5 внеплановых контрольных мероприятий, одно мероприятие в рамках ведомственного контроля  финансово-хозяйственной деятельности и охвачено 7 объектов контроля по плановым проверкам, в.т.ч.: МО «Орловское»,</w:t>
      </w:r>
      <w:r>
        <w:t xml:space="preserve"> </w:t>
      </w:r>
      <w:r w:rsidRPr="009668FD">
        <w:t>МО «Дмитриевское», МБОУ «Березницкая СОШ», МБОУ «Ульяновская СОШ», МБОУ «Строевская СОШ», МБУК «Устьяны», МБУК  «Устьянский центр народного творчества»,</w:t>
      </w:r>
    </w:p>
    <w:tbl>
      <w:tblPr>
        <w:tblpPr w:leftFromText="180" w:rightFromText="180" w:vertAnchor="page" w:horzAnchor="margin" w:tblpX="-459" w:tblpY="33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1418"/>
        <w:gridCol w:w="1701"/>
      </w:tblGrid>
      <w:tr w:rsidR="00B52B4A" w:rsidRPr="00AB2622" w:rsidTr="00AE48B8">
        <w:trPr>
          <w:trHeight w:val="337"/>
        </w:trPr>
        <w:tc>
          <w:tcPr>
            <w:tcW w:w="7479" w:type="dxa"/>
            <w:tcBorders>
              <w:bottom w:val="single" w:sz="4" w:space="0" w:color="auto"/>
            </w:tcBorders>
          </w:tcPr>
          <w:p w:rsidR="00B52B4A" w:rsidRPr="00AB2622" w:rsidRDefault="00B52B4A" w:rsidP="00AE48B8">
            <w:pPr>
              <w:jc w:val="both"/>
              <w:rPr>
                <w:bCs/>
              </w:rPr>
            </w:pPr>
          </w:p>
        </w:tc>
        <w:tc>
          <w:tcPr>
            <w:tcW w:w="1418" w:type="dxa"/>
            <w:tcBorders>
              <w:bottom w:val="single" w:sz="4" w:space="0" w:color="auto"/>
            </w:tcBorders>
            <w:vAlign w:val="center"/>
          </w:tcPr>
          <w:p w:rsidR="00B52B4A" w:rsidRPr="00AB2622" w:rsidRDefault="00B52B4A" w:rsidP="00AE48B8">
            <w:pPr>
              <w:jc w:val="center"/>
              <w:rPr>
                <w:bCs/>
              </w:rPr>
            </w:pPr>
            <w:r w:rsidRPr="00AB2622">
              <w:rPr>
                <w:bCs/>
              </w:rPr>
              <w:t>2018</w:t>
            </w:r>
          </w:p>
        </w:tc>
        <w:tc>
          <w:tcPr>
            <w:tcW w:w="1701" w:type="dxa"/>
            <w:tcBorders>
              <w:bottom w:val="single" w:sz="4" w:space="0" w:color="auto"/>
            </w:tcBorders>
            <w:vAlign w:val="center"/>
          </w:tcPr>
          <w:p w:rsidR="00B52B4A" w:rsidRPr="00AB2622" w:rsidRDefault="00B52B4A" w:rsidP="00AE48B8">
            <w:pPr>
              <w:jc w:val="center"/>
              <w:rPr>
                <w:bCs/>
              </w:rPr>
            </w:pPr>
            <w:r w:rsidRPr="00AB2622">
              <w:rPr>
                <w:bCs/>
              </w:rPr>
              <w:t>2019</w:t>
            </w:r>
          </w:p>
        </w:tc>
      </w:tr>
      <w:tr w:rsidR="00B52B4A" w:rsidRPr="00AB2622" w:rsidTr="00AE48B8">
        <w:trPr>
          <w:trHeight w:val="633"/>
        </w:trPr>
        <w:tc>
          <w:tcPr>
            <w:tcW w:w="7479" w:type="dxa"/>
            <w:tcBorders>
              <w:bottom w:val="nil"/>
            </w:tcBorders>
          </w:tcPr>
          <w:p w:rsidR="00B52B4A" w:rsidRPr="00AB2622" w:rsidRDefault="00B52B4A" w:rsidP="00AE48B8">
            <w:pPr>
              <w:spacing w:line="260" w:lineRule="exact"/>
              <w:jc w:val="center"/>
              <w:rPr>
                <w:bCs/>
              </w:rPr>
            </w:pPr>
            <w:r w:rsidRPr="00AB2622">
              <w:rPr>
                <w:bCs/>
              </w:rPr>
              <w:lastRenderedPageBreak/>
              <w:t>Общее количество семей/человек, состоящих в программе по району:</w:t>
            </w:r>
          </w:p>
        </w:tc>
        <w:tc>
          <w:tcPr>
            <w:tcW w:w="1418" w:type="dxa"/>
            <w:tcBorders>
              <w:bottom w:val="nil"/>
            </w:tcBorders>
          </w:tcPr>
          <w:p w:rsidR="00B52B4A" w:rsidRPr="00AB2622" w:rsidRDefault="00B52B4A" w:rsidP="00AE48B8">
            <w:pPr>
              <w:spacing w:line="260" w:lineRule="exact"/>
              <w:jc w:val="center"/>
              <w:rPr>
                <w:bCs/>
              </w:rPr>
            </w:pPr>
            <w:r w:rsidRPr="00AB2622">
              <w:rPr>
                <w:bCs/>
              </w:rPr>
              <w:t>(на 01</w:t>
            </w:r>
            <w:r w:rsidRPr="00AB2622">
              <w:rPr>
                <w:bCs/>
                <w:i/>
              </w:rPr>
              <w:t>.</w:t>
            </w:r>
            <w:r w:rsidRPr="00AB2622">
              <w:rPr>
                <w:bCs/>
              </w:rPr>
              <w:t>01.2019)</w:t>
            </w:r>
          </w:p>
        </w:tc>
        <w:tc>
          <w:tcPr>
            <w:tcW w:w="1701" w:type="dxa"/>
            <w:tcBorders>
              <w:bottom w:val="nil"/>
            </w:tcBorders>
          </w:tcPr>
          <w:p w:rsidR="00B52B4A" w:rsidRPr="00AB2622" w:rsidRDefault="00B52B4A" w:rsidP="00AE48B8">
            <w:pPr>
              <w:spacing w:line="260" w:lineRule="exact"/>
              <w:jc w:val="center"/>
              <w:rPr>
                <w:bCs/>
              </w:rPr>
            </w:pPr>
            <w:r w:rsidRPr="00AB2622">
              <w:rPr>
                <w:bCs/>
              </w:rPr>
              <w:t>(на 01.01.2020)</w:t>
            </w:r>
          </w:p>
        </w:tc>
      </w:tr>
      <w:tr w:rsidR="00B52B4A" w:rsidRPr="00AB2622" w:rsidTr="00AE48B8">
        <w:trPr>
          <w:trHeight w:val="327"/>
        </w:trPr>
        <w:tc>
          <w:tcPr>
            <w:tcW w:w="7479" w:type="dxa"/>
            <w:tcBorders>
              <w:top w:val="nil"/>
              <w:bottom w:val="nil"/>
            </w:tcBorders>
          </w:tcPr>
          <w:p w:rsidR="00B52B4A" w:rsidRPr="00AB2622" w:rsidRDefault="00B52B4A" w:rsidP="00AE48B8">
            <w:pPr>
              <w:pStyle w:val="a9"/>
              <w:numPr>
                <w:ilvl w:val="0"/>
                <w:numId w:val="18"/>
              </w:numPr>
              <w:spacing w:line="260" w:lineRule="exact"/>
              <w:ind w:left="0" w:firstLine="0"/>
              <w:contextualSpacing/>
              <w:jc w:val="center"/>
              <w:rPr>
                <w:bCs/>
              </w:rPr>
            </w:pPr>
            <w:r w:rsidRPr="00AB2622">
              <w:rPr>
                <w:i/>
              </w:rPr>
              <w:t xml:space="preserve">граждане, выезжающие (выехавшие) из РКС и МКС, </w:t>
            </w:r>
            <w:r w:rsidRPr="00AB2622">
              <w:rPr>
                <w:bCs/>
              </w:rPr>
              <w:t>из них</w:t>
            </w:r>
          </w:p>
        </w:tc>
        <w:tc>
          <w:tcPr>
            <w:tcW w:w="1418" w:type="dxa"/>
            <w:tcBorders>
              <w:top w:val="nil"/>
              <w:bottom w:val="nil"/>
            </w:tcBorders>
          </w:tcPr>
          <w:p w:rsidR="00B52B4A" w:rsidRPr="00AB2622" w:rsidRDefault="00B52B4A" w:rsidP="00AE48B8">
            <w:pPr>
              <w:spacing w:line="260" w:lineRule="exact"/>
              <w:jc w:val="center"/>
              <w:rPr>
                <w:bCs/>
              </w:rPr>
            </w:pPr>
            <w:r w:rsidRPr="00AB2622">
              <w:rPr>
                <w:bCs/>
              </w:rPr>
              <w:t xml:space="preserve">161 /334 </w:t>
            </w:r>
          </w:p>
        </w:tc>
        <w:tc>
          <w:tcPr>
            <w:tcW w:w="1701" w:type="dxa"/>
            <w:tcBorders>
              <w:top w:val="nil"/>
              <w:bottom w:val="nil"/>
            </w:tcBorders>
          </w:tcPr>
          <w:p w:rsidR="00B52B4A" w:rsidRPr="00AB2622" w:rsidRDefault="00B52B4A" w:rsidP="00AE48B8">
            <w:pPr>
              <w:spacing w:line="260" w:lineRule="exact"/>
              <w:jc w:val="center"/>
              <w:rPr>
                <w:bCs/>
              </w:rPr>
            </w:pPr>
            <w:r w:rsidRPr="00AB2622">
              <w:rPr>
                <w:bCs/>
              </w:rPr>
              <w:t xml:space="preserve">143 /314 </w:t>
            </w:r>
          </w:p>
        </w:tc>
      </w:tr>
      <w:tr w:rsidR="00B52B4A" w:rsidRPr="00AB2622" w:rsidTr="00AE48B8">
        <w:trPr>
          <w:trHeight w:val="86"/>
        </w:trPr>
        <w:tc>
          <w:tcPr>
            <w:tcW w:w="7479" w:type="dxa"/>
            <w:tcBorders>
              <w:top w:val="nil"/>
              <w:bottom w:val="nil"/>
            </w:tcBorders>
          </w:tcPr>
          <w:p w:rsidR="00B52B4A" w:rsidRPr="00AB2622" w:rsidRDefault="00B52B4A" w:rsidP="00AE48B8">
            <w:pPr>
              <w:spacing w:line="260" w:lineRule="exact"/>
              <w:jc w:val="center"/>
              <w:rPr>
                <w:bCs/>
              </w:rPr>
            </w:pPr>
            <w:r w:rsidRPr="00AB2622">
              <w:rPr>
                <w:bCs/>
              </w:rPr>
              <w:t>инвалиды</w:t>
            </w:r>
          </w:p>
        </w:tc>
        <w:tc>
          <w:tcPr>
            <w:tcW w:w="1418" w:type="dxa"/>
            <w:tcBorders>
              <w:top w:val="nil"/>
              <w:bottom w:val="nil"/>
            </w:tcBorders>
          </w:tcPr>
          <w:p w:rsidR="00B52B4A" w:rsidRPr="00AB2622" w:rsidRDefault="00B52B4A" w:rsidP="00AE48B8">
            <w:pPr>
              <w:spacing w:line="260" w:lineRule="exact"/>
              <w:jc w:val="center"/>
              <w:rPr>
                <w:bCs/>
              </w:rPr>
            </w:pPr>
            <w:r w:rsidRPr="00AB2622">
              <w:rPr>
                <w:bCs/>
              </w:rPr>
              <w:t>37/77</w:t>
            </w:r>
          </w:p>
        </w:tc>
        <w:tc>
          <w:tcPr>
            <w:tcW w:w="1701" w:type="dxa"/>
            <w:tcBorders>
              <w:top w:val="nil"/>
              <w:bottom w:val="nil"/>
            </w:tcBorders>
          </w:tcPr>
          <w:p w:rsidR="00B52B4A" w:rsidRPr="00AB2622" w:rsidRDefault="00B52B4A" w:rsidP="00AE48B8">
            <w:pPr>
              <w:spacing w:line="260" w:lineRule="exact"/>
              <w:jc w:val="center"/>
              <w:rPr>
                <w:bCs/>
              </w:rPr>
            </w:pPr>
            <w:r w:rsidRPr="00AB2622">
              <w:rPr>
                <w:bCs/>
              </w:rPr>
              <w:t>29/66</w:t>
            </w:r>
          </w:p>
        </w:tc>
      </w:tr>
      <w:tr w:rsidR="00B52B4A" w:rsidRPr="00AB2622" w:rsidTr="00AE48B8">
        <w:trPr>
          <w:trHeight w:val="325"/>
        </w:trPr>
        <w:tc>
          <w:tcPr>
            <w:tcW w:w="7479" w:type="dxa"/>
            <w:tcBorders>
              <w:top w:val="nil"/>
              <w:bottom w:val="nil"/>
            </w:tcBorders>
          </w:tcPr>
          <w:p w:rsidR="00B52B4A" w:rsidRPr="00AB2622" w:rsidRDefault="00B52B4A" w:rsidP="00AE48B8">
            <w:pPr>
              <w:spacing w:line="260" w:lineRule="exact"/>
              <w:jc w:val="center"/>
              <w:rPr>
                <w:bCs/>
              </w:rPr>
            </w:pPr>
            <w:r w:rsidRPr="00AB2622">
              <w:rPr>
                <w:bCs/>
              </w:rPr>
              <w:t>пенсионеры</w:t>
            </w:r>
          </w:p>
        </w:tc>
        <w:tc>
          <w:tcPr>
            <w:tcW w:w="1418" w:type="dxa"/>
            <w:tcBorders>
              <w:top w:val="nil"/>
              <w:bottom w:val="nil"/>
            </w:tcBorders>
          </w:tcPr>
          <w:p w:rsidR="00B52B4A" w:rsidRPr="00AB2622" w:rsidRDefault="00B52B4A" w:rsidP="00AE48B8">
            <w:pPr>
              <w:spacing w:line="260" w:lineRule="exact"/>
              <w:jc w:val="center"/>
              <w:rPr>
                <w:bCs/>
              </w:rPr>
            </w:pPr>
            <w:r w:rsidRPr="00AB2622">
              <w:rPr>
                <w:bCs/>
              </w:rPr>
              <w:t>111/220</w:t>
            </w:r>
          </w:p>
        </w:tc>
        <w:tc>
          <w:tcPr>
            <w:tcW w:w="1701" w:type="dxa"/>
            <w:tcBorders>
              <w:top w:val="nil"/>
              <w:bottom w:val="nil"/>
            </w:tcBorders>
          </w:tcPr>
          <w:p w:rsidR="00B52B4A" w:rsidRPr="00AB2622" w:rsidRDefault="00B52B4A" w:rsidP="00AE48B8">
            <w:pPr>
              <w:spacing w:line="260" w:lineRule="exact"/>
              <w:jc w:val="center"/>
              <w:rPr>
                <w:bCs/>
              </w:rPr>
            </w:pPr>
            <w:r w:rsidRPr="00AB2622">
              <w:rPr>
                <w:bCs/>
              </w:rPr>
              <w:t>101/211</w:t>
            </w:r>
          </w:p>
        </w:tc>
      </w:tr>
      <w:tr w:rsidR="00B52B4A" w:rsidRPr="00AB2622" w:rsidTr="00AE48B8">
        <w:trPr>
          <w:trHeight w:val="356"/>
        </w:trPr>
        <w:tc>
          <w:tcPr>
            <w:tcW w:w="7479" w:type="dxa"/>
            <w:tcBorders>
              <w:top w:val="nil"/>
              <w:bottom w:val="nil"/>
            </w:tcBorders>
          </w:tcPr>
          <w:p w:rsidR="00B52B4A" w:rsidRPr="00AB2622" w:rsidRDefault="00B52B4A" w:rsidP="00AE48B8">
            <w:pPr>
              <w:spacing w:line="260" w:lineRule="exact"/>
              <w:jc w:val="center"/>
              <w:rPr>
                <w:bCs/>
              </w:rPr>
            </w:pPr>
            <w:r w:rsidRPr="00AB2622">
              <w:rPr>
                <w:bCs/>
              </w:rPr>
              <w:t>работающие</w:t>
            </w:r>
          </w:p>
        </w:tc>
        <w:tc>
          <w:tcPr>
            <w:tcW w:w="1418" w:type="dxa"/>
            <w:tcBorders>
              <w:top w:val="nil"/>
              <w:bottom w:val="nil"/>
            </w:tcBorders>
          </w:tcPr>
          <w:p w:rsidR="00B52B4A" w:rsidRPr="00AB2622" w:rsidRDefault="00B52B4A" w:rsidP="00AE48B8">
            <w:pPr>
              <w:spacing w:line="260" w:lineRule="exact"/>
              <w:jc w:val="center"/>
              <w:rPr>
                <w:bCs/>
              </w:rPr>
            </w:pPr>
            <w:r w:rsidRPr="00AB2622">
              <w:rPr>
                <w:bCs/>
              </w:rPr>
              <w:t>13/37</w:t>
            </w:r>
          </w:p>
        </w:tc>
        <w:tc>
          <w:tcPr>
            <w:tcW w:w="1701" w:type="dxa"/>
            <w:tcBorders>
              <w:top w:val="nil"/>
              <w:bottom w:val="nil"/>
            </w:tcBorders>
          </w:tcPr>
          <w:p w:rsidR="00B52B4A" w:rsidRPr="00AB2622" w:rsidRDefault="00B52B4A" w:rsidP="00AE48B8">
            <w:pPr>
              <w:spacing w:line="260" w:lineRule="exact"/>
              <w:jc w:val="center"/>
              <w:rPr>
                <w:bCs/>
              </w:rPr>
            </w:pPr>
            <w:r w:rsidRPr="00AB2622">
              <w:rPr>
                <w:bCs/>
              </w:rPr>
              <w:t>13/37</w:t>
            </w:r>
          </w:p>
        </w:tc>
      </w:tr>
      <w:tr w:rsidR="00B52B4A" w:rsidRPr="00AB2622" w:rsidTr="00AE48B8">
        <w:trPr>
          <w:trHeight w:val="325"/>
        </w:trPr>
        <w:tc>
          <w:tcPr>
            <w:tcW w:w="7479" w:type="dxa"/>
            <w:tcBorders>
              <w:top w:val="nil"/>
              <w:bottom w:val="single" w:sz="4" w:space="0" w:color="auto"/>
            </w:tcBorders>
          </w:tcPr>
          <w:p w:rsidR="00B52B4A" w:rsidRPr="00AB2622" w:rsidRDefault="00B52B4A" w:rsidP="00AE48B8">
            <w:pPr>
              <w:autoSpaceDE w:val="0"/>
              <w:autoSpaceDN w:val="0"/>
              <w:adjustRightInd w:val="0"/>
              <w:spacing w:line="260" w:lineRule="exact"/>
              <w:jc w:val="center"/>
              <w:rPr>
                <w:bCs/>
              </w:rPr>
            </w:pPr>
            <w:r w:rsidRPr="00AB2622">
              <w:rPr>
                <w:bCs/>
              </w:rPr>
              <w:t>2)</w:t>
            </w:r>
            <w:r w:rsidRPr="00AB2622">
              <w:rPr>
                <w:i/>
              </w:rPr>
              <w:t xml:space="preserve"> граждане, подвергш. возд. катастрофы на Чернобыльской АЭС</w:t>
            </w:r>
          </w:p>
        </w:tc>
        <w:tc>
          <w:tcPr>
            <w:tcW w:w="1418" w:type="dxa"/>
            <w:tcBorders>
              <w:top w:val="nil"/>
              <w:bottom w:val="single" w:sz="4" w:space="0" w:color="auto"/>
            </w:tcBorders>
          </w:tcPr>
          <w:p w:rsidR="00B52B4A" w:rsidRPr="00AB2622" w:rsidRDefault="00B52B4A" w:rsidP="00AE48B8">
            <w:pPr>
              <w:spacing w:line="260" w:lineRule="exact"/>
              <w:jc w:val="center"/>
              <w:rPr>
                <w:bCs/>
              </w:rPr>
            </w:pPr>
            <w:r w:rsidRPr="00AB2622">
              <w:rPr>
                <w:bCs/>
              </w:rPr>
              <w:t>1/3</w:t>
            </w:r>
          </w:p>
        </w:tc>
        <w:tc>
          <w:tcPr>
            <w:tcW w:w="1701" w:type="dxa"/>
            <w:tcBorders>
              <w:top w:val="nil"/>
              <w:bottom w:val="single" w:sz="4" w:space="0" w:color="auto"/>
            </w:tcBorders>
          </w:tcPr>
          <w:p w:rsidR="00B52B4A" w:rsidRPr="00AB2622" w:rsidRDefault="00B52B4A" w:rsidP="00AE48B8">
            <w:pPr>
              <w:spacing w:line="260" w:lineRule="exact"/>
              <w:jc w:val="center"/>
              <w:rPr>
                <w:bCs/>
              </w:rPr>
            </w:pPr>
            <w:r w:rsidRPr="00AB2622">
              <w:rPr>
                <w:bCs/>
              </w:rPr>
              <w:t>1/3</w:t>
            </w:r>
          </w:p>
        </w:tc>
      </w:tr>
      <w:tr w:rsidR="00B52B4A" w:rsidRPr="00AB2622" w:rsidTr="00AE48B8">
        <w:trPr>
          <w:trHeight w:val="325"/>
        </w:trPr>
        <w:tc>
          <w:tcPr>
            <w:tcW w:w="7479" w:type="dxa"/>
            <w:tcBorders>
              <w:bottom w:val="nil"/>
            </w:tcBorders>
          </w:tcPr>
          <w:p w:rsidR="00B52B4A" w:rsidRPr="00AB2622" w:rsidRDefault="00B52B4A" w:rsidP="00AE48B8">
            <w:pPr>
              <w:spacing w:line="260" w:lineRule="exact"/>
              <w:jc w:val="center"/>
              <w:rPr>
                <w:bCs/>
              </w:rPr>
            </w:pPr>
            <w:r w:rsidRPr="00AB2622">
              <w:rPr>
                <w:bCs/>
              </w:rPr>
              <w:t>Кол-во семей, изъявивших желание получить ГЖС в след. году</w:t>
            </w:r>
          </w:p>
        </w:tc>
        <w:tc>
          <w:tcPr>
            <w:tcW w:w="1418" w:type="dxa"/>
            <w:tcBorders>
              <w:bottom w:val="nil"/>
            </w:tcBorders>
          </w:tcPr>
          <w:p w:rsidR="00B52B4A" w:rsidRPr="00AB2622" w:rsidRDefault="00B52B4A" w:rsidP="00AE48B8">
            <w:pPr>
              <w:spacing w:line="260" w:lineRule="exact"/>
              <w:jc w:val="center"/>
              <w:rPr>
                <w:bCs/>
              </w:rPr>
            </w:pPr>
          </w:p>
        </w:tc>
        <w:tc>
          <w:tcPr>
            <w:tcW w:w="1701" w:type="dxa"/>
            <w:tcBorders>
              <w:bottom w:val="nil"/>
            </w:tcBorders>
          </w:tcPr>
          <w:p w:rsidR="00B52B4A" w:rsidRPr="00AB2622" w:rsidRDefault="00B52B4A" w:rsidP="00AE48B8">
            <w:pPr>
              <w:spacing w:line="260" w:lineRule="exact"/>
              <w:jc w:val="center"/>
              <w:rPr>
                <w:bCs/>
              </w:rPr>
            </w:pPr>
          </w:p>
        </w:tc>
      </w:tr>
      <w:tr w:rsidR="00B52B4A" w:rsidRPr="00AB2622" w:rsidTr="00AE48B8">
        <w:trPr>
          <w:trHeight w:val="275"/>
        </w:trPr>
        <w:tc>
          <w:tcPr>
            <w:tcW w:w="7479" w:type="dxa"/>
            <w:tcBorders>
              <w:top w:val="nil"/>
              <w:bottom w:val="nil"/>
            </w:tcBorders>
          </w:tcPr>
          <w:p w:rsidR="00B52B4A" w:rsidRPr="00AB2622" w:rsidRDefault="00B52B4A" w:rsidP="00AE48B8">
            <w:pPr>
              <w:pStyle w:val="a9"/>
              <w:numPr>
                <w:ilvl w:val="0"/>
                <w:numId w:val="19"/>
              </w:numPr>
              <w:spacing w:line="260" w:lineRule="exact"/>
              <w:ind w:left="0" w:firstLine="0"/>
              <w:contextualSpacing/>
              <w:jc w:val="center"/>
              <w:rPr>
                <w:bCs/>
              </w:rPr>
            </w:pPr>
            <w:r w:rsidRPr="00AB2622">
              <w:rPr>
                <w:i/>
              </w:rPr>
              <w:t>граждане, выезжающие из РКС и МКС</w:t>
            </w:r>
            <w:r w:rsidRPr="00AB2622">
              <w:rPr>
                <w:bCs/>
              </w:rPr>
              <w:t>:</w:t>
            </w:r>
          </w:p>
        </w:tc>
        <w:tc>
          <w:tcPr>
            <w:tcW w:w="1418" w:type="dxa"/>
            <w:tcBorders>
              <w:top w:val="nil"/>
              <w:bottom w:val="nil"/>
            </w:tcBorders>
          </w:tcPr>
          <w:p w:rsidR="00B52B4A" w:rsidRPr="00AB2622" w:rsidRDefault="00B52B4A" w:rsidP="00AE48B8">
            <w:pPr>
              <w:spacing w:line="260" w:lineRule="exact"/>
              <w:jc w:val="center"/>
              <w:rPr>
                <w:bCs/>
              </w:rPr>
            </w:pPr>
            <w:r w:rsidRPr="00AB2622">
              <w:rPr>
                <w:bCs/>
              </w:rPr>
              <w:t xml:space="preserve">82  /178 </w:t>
            </w:r>
          </w:p>
        </w:tc>
        <w:tc>
          <w:tcPr>
            <w:tcW w:w="1701" w:type="dxa"/>
            <w:tcBorders>
              <w:top w:val="nil"/>
              <w:bottom w:val="nil"/>
            </w:tcBorders>
          </w:tcPr>
          <w:p w:rsidR="00B52B4A" w:rsidRPr="00AB2622" w:rsidRDefault="00B52B4A" w:rsidP="00AE48B8">
            <w:pPr>
              <w:spacing w:line="260" w:lineRule="exact"/>
              <w:jc w:val="center"/>
              <w:rPr>
                <w:bCs/>
              </w:rPr>
            </w:pPr>
            <w:r w:rsidRPr="00AB2622">
              <w:rPr>
                <w:bCs/>
              </w:rPr>
              <w:t xml:space="preserve">76 /162 </w:t>
            </w:r>
          </w:p>
        </w:tc>
      </w:tr>
      <w:tr w:rsidR="00B52B4A" w:rsidRPr="00AB2622" w:rsidTr="00AE48B8">
        <w:trPr>
          <w:trHeight w:val="325"/>
        </w:trPr>
        <w:tc>
          <w:tcPr>
            <w:tcW w:w="7479" w:type="dxa"/>
            <w:tcBorders>
              <w:top w:val="nil"/>
              <w:bottom w:val="nil"/>
            </w:tcBorders>
          </w:tcPr>
          <w:p w:rsidR="00B52B4A" w:rsidRPr="00AB2622" w:rsidRDefault="00B52B4A" w:rsidP="00AE48B8">
            <w:pPr>
              <w:spacing w:line="260" w:lineRule="exact"/>
              <w:jc w:val="center"/>
              <w:rPr>
                <w:bCs/>
              </w:rPr>
            </w:pPr>
            <w:r w:rsidRPr="00AB2622">
              <w:rPr>
                <w:bCs/>
              </w:rPr>
              <w:t>инвалиды</w:t>
            </w:r>
          </w:p>
        </w:tc>
        <w:tc>
          <w:tcPr>
            <w:tcW w:w="1418" w:type="dxa"/>
            <w:tcBorders>
              <w:top w:val="nil"/>
              <w:bottom w:val="nil"/>
            </w:tcBorders>
          </w:tcPr>
          <w:p w:rsidR="00B52B4A" w:rsidRPr="00AB2622" w:rsidRDefault="00B52B4A" w:rsidP="00AE48B8">
            <w:pPr>
              <w:spacing w:line="260" w:lineRule="exact"/>
              <w:jc w:val="center"/>
              <w:rPr>
                <w:bCs/>
              </w:rPr>
            </w:pPr>
            <w:r w:rsidRPr="00AB2622">
              <w:rPr>
                <w:bCs/>
              </w:rPr>
              <w:t>18 /46</w:t>
            </w:r>
          </w:p>
        </w:tc>
        <w:tc>
          <w:tcPr>
            <w:tcW w:w="1701" w:type="dxa"/>
            <w:tcBorders>
              <w:top w:val="nil"/>
              <w:bottom w:val="nil"/>
            </w:tcBorders>
          </w:tcPr>
          <w:p w:rsidR="00B52B4A" w:rsidRPr="00AB2622" w:rsidRDefault="00B52B4A" w:rsidP="00AE48B8">
            <w:pPr>
              <w:spacing w:line="260" w:lineRule="exact"/>
              <w:jc w:val="center"/>
              <w:rPr>
                <w:bCs/>
              </w:rPr>
            </w:pPr>
            <w:r w:rsidRPr="00AB2622">
              <w:rPr>
                <w:bCs/>
              </w:rPr>
              <w:t>17 /41</w:t>
            </w:r>
          </w:p>
        </w:tc>
      </w:tr>
      <w:tr w:rsidR="00B52B4A" w:rsidRPr="00AB2622" w:rsidTr="00AE48B8">
        <w:trPr>
          <w:trHeight w:val="325"/>
        </w:trPr>
        <w:tc>
          <w:tcPr>
            <w:tcW w:w="7479" w:type="dxa"/>
            <w:tcBorders>
              <w:top w:val="nil"/>
              <w:bottom w:val="nil"/>
            </w:tcBorders>
          </w:tcPr>
          <w:p w:rsidR="00B52B4A" w:rsidRPr="00AB2622" w:rsidRDefault="00B52B4A" w:rsidP="00AE48B8">
            <w:pPr>
              <w:spacing w:line="260" w:lineRule="exact"/>
              <w:jc w:val="center"/>
              <w:rPr>
                <w:bCs/>
              </w:rPr>
            </w:pPr>
            <w:r w:rsidRPr="00AB2622">
              <w:rPr>
                <w:bCs/>
              </w:rPr>
              <w:t>пенсионеры</w:t>
            </w:r>
          </w:p>
        </w:tc>
        <w:tc>
          <w:tcPr>
            <w:tcW w:w="1418" w:type="dxa"/>
            <w:tcBorders>
              <w:top w:val="nil"/>
              <w:bottom w:val="nil"/>
            </w:tcBorders>
          </w:tcPr>
          <w:p w:rsidR="00B52B4A" w:rsidRPr="00AB2622" w:rsidRDefault="00B52B4A" w:rsidP="00AE48B8">
            <w:pPr>
              <w:spacing w:line="260" w:lineRule="exact"/>
              <w:jc w:val="center"/>
              <w:rPr>
                <w:bCs/>
              </w:rPr>
            </w:pPr>
            <w:r w:rsidRPr="00AB2622">
              <w:rPr>
                <w:bCs/>
              </w:rPr>
              <w:t>58  /117</w:t>
            </w:r>
          </w:p>
        </w:tc>
        <w:tc>
          <w:tcPr>
            <w:tcW w:w="1701" w:type="dxa"/>
            <w:tcBorders>
              <w:top w:val="nil"/>
              <w:bottom w:val="nil"/>
            </w:tcBorders>
          </w:tcPr>
          <w:p w:rsidR="00B52B4A" w:rsidRPr="00AB2622" w:rsidRDefault="00B52B4A" w:rsidP="00AE48B8">
            <w:pPr>
              <w:spacing w:line="260" w:lineRule="exact"/>
              <w:jc w:val="center"/>
              <w:rPr>
                <w:bCs/>
              </w:rPr>
            </w:pPr>
            <w:r w:rsidRPr="00AB2622">
              <w:rPr>
                <w:bCs/>
              </w:rPr>
              <w:t>55 /109</w:t>
            </w:r>
          </w:p>
        </w:tc>
      </w:tr>
      <w:tr w:rsidR="00B52B4A" w:rsidRPr="00AB2622" w:rsidTr="00AE48B8">
        <w:trPr>
          <w:trHeight w:val="178"/>
        </w:trPr>
        <w:tc>
          <w:tcPr>
            <w:tcW w:w="7479" w:type="dxa"/>
            <w:tcBorders>
              <w:top w:val="nil"/>
              <w:bottom w:val="nil"/>
            </w:tcBorders>
          </w:tcPr>
          <w:p w:rsidR="00B52B4A" w:rsidRPr="00AB2622" w:rsidRDefault="00B52B4A" w:rsidP="00AE48B8">
            <w:pPr>
              <w:spacing w:line="260" w:lineRule="exact"/>
              <w:jc w:val="center"/>
              <w:rPr>
                <w:bCs/>
              </w:rPr>
            </w:pPr>
            <w:r w:rsidRPr="00AB2622">
              <w:rPr>
                <w:bCs/>
              </w:rPr>
              <w:t>работающие</w:t>
            </w:r>
          </w:p>
        </w:tc>
        <w:tc>
          <w:tcPr>
            <w:tcW w:w="1418" w:type="dxa"/>
            <w:tcBorders>
              <w:top w:val="nil"/>
              <w:bottom w:val="nil"/>
            </w:tcBorders>
          </w:tcPr>
          <w:p w:rsidR="00B52B4A" w:rsidRPr="00AB2622" w:rsidRDefault="00B52B4A" w:rsidP="00AE48B8">
            <w:pPr>
              <w:spacing w:line="260" w:lineRule="exact"/>
              <w:jc w:val="center"/>
              <w:rPr>
                <w:bCs/>
              </w:rPr>
            </w:pPr>
            <w:r w:rsidRPr="00AB2622">
              <w:rPr>
                <w:bCs/>
              </w:rPr>
              <w:t>6  /15</w:t>
            </w:r>
          </w:p>
        </w:tc>
        <w:tc>
          <w:tcPr>
            <w:tcW w:w="1701" w:type="dxa"/>
            <w:tcBorders>
              <w:top w:val="nil"/>
              <w:bottom w:val="nil"/>
            </w:tcBorders>
          </w:tcPr>
          <w:p w:rsidR="00B52B4A" w:rsidRPr="00AB2622" w:rsidRDefault="00B52B4A" w:rsidP="00AE48B8">
            <w:pPr>
              <w:spacing w:line="260" w:lineRule="exact"/>
              <w:jc w:val="center"/>
              <w:rPr>
                <w:bCs/>
              </w:rPr>
            </w:pPr>
            <w:r w:rsidRPr="00AB2622">
              <w:rPr>
                <w:bCs/>
              </w:rPr>
              <w:t>4 /12</w:t>
            </w:r>
          </w:p>
        </w:tc>
      </w:tr>
      <w:tr w:rsidR="00B52B4A" w:rsidRPr="00AB2622" w:rsidTr="00AE48B8">
        <w:trPr>
          <w:trHeight w:val="178"/>
        </w:trPr>
        <w:tc>
          <w:tcPr>
            <w:tcW w:w="7479" w:type="dxa"/>
            <w:tcBorders>
              <w:top w:val="nil"/>
            </w:tcBorders>
          </w:tcPr>
          <w:p w:rsidR="00B52B4A" w:rsidRPr="00AB2622" w:rsidRDefault="00B52B4A" w:rsidP="00AE48B8">
            <w:pPr>
              <w:pStyle w:val="a9"/>
              <w:numPr>
                <w:ilvl w:val="0"/>
                <w:numId w:val="19"/>
              </w:numPr>
              <w:spacing w:line="260" w:lineRule="exact"/>
              <w:ind w:left="0" w:firstLine="0"/>
              <w:contextualSpacing/>
              <w:jc w:val="center"/>
              <w:rPr>
                <w:bCs/>
              </w:rPr>
            </w:pPr>
            <w:r w:rsidRPr="00AB2622">
              <w:rPr>
                <w:i/>
              </w:rPr>
              <w:t>граждане, подвергш. возд. катастрофы на Чернобыльской АЭС</w:t>
            </w:r>
          </w:p>
        </w:tc>
        <w:tc>
          <w:tcPr>
            <w:tcW w:w="1418" w:type="dxa"/>
            <w:tcBorders>
              <w:top w:val="nil"/>
            </w:tcBorders>
            <w:vAlign w:val="center"/>
          </w:tcPr>
          <w:p w:rsidR="00B52B4A" w:rsidRPr="00AB2622" w:rsidRDefault="00B52B4A" w:rsidP="00AE48B8">
            <w:pPr>
              <w:spacing w:line="260" w:lineRule="exact"/>
              <w:jc w:val="center"/>
              <w:rPr>
                <w:bCs/>
              </w:rPr>
            </w:pPr>
            <w:r w:rsidRPr="00AB2622">
              <w:rPr>
                <w:bCs/>
              </w:rPr>
              <w:t>0</w:t>
            </w:r>
          </w:p>
        </w:tc>
        <w:tc>
          <w:tcPr>
            <w:tcW w:w="1701" w:type="dxa"/>
            <w:tcBorders>
              <w:top w:val="nil"/>
            </w:tcBorders>
            <w:vAlign w:val="center"/>
          </w:tcPr>
          <w:p w:rsidR="00B52B4A" w:rsidRPr="00AB2622" w:rsidRDefault="00B52B4A" w:rsidP="00AE48B8">
            <w:pPr>
              <w:spacing w:line="260" w:lineRule="exact"/>
              <w:jc w:val="center"/>
              <w:rPr>
                <w:bCs/>
              </w:rPr>
            </w:pPr>
            <w:r w:rsidRPr="00AB2622">
              <w:rPr>
                <w:bCs/>
              </w:rPr>
              <w:t>1 /3</w:t>
            </w:r>
          </w:p>
        </w:tc>
      </w:tr>
      <w:tr w:rsidR="00B52B4A" w:rsidRPr="00AB2622" w:rsidTr="00AE48B8">
        <w:trPr>
          <w:trHeight w:val="178"/>
        </w:trPr>
        <w:tc>
          <w:tcPr>
            <w:tcW w:w="7479" w:type="dxa"/>
            <w:tcBorders>
              <w:bottom w:val="single" w:sz="4" w:space="0" w:color="auto"/>
            </w:tcBorders>
          </w:tcPr>
          <w:p w:rsidR="00B52B4A" w:rsidRPr="00AB2622" w:rsidRDefault="00B52B4A" w:rsidP="00AE48B8">
            <w:pPr>
              <w:spacing w:line="260" w:lineRule="exact"/>
              <w:ind w:left="-142" w:right="-108"/>
              <w:jc w:val="center"/>
              <w:rPr>
                <w:bCs/>
              </w:rPr>
            </w:pPr>
            <w:r w:rsidRPr="00AB2622">
              <w:rPr>
                <w:bCs/>
              </w:rPr>
              <w:t>Принято заявлений о вступлении в программу</w:t>
            </w:r>
          </w:p>
        </w:tc>
        <w:tc>
          <w:tcPr>
            <w:tcW w:w="1418" w:type="dxa"/>
            <w:tcBorders>
              <w:bottom w:val="single" w:sz="4" w:space="0" w:color="auto"/>
            </w:tcBorders>
            <w:vAlign w:val="center"/>
          </w:tcPr>
          <w:p w:rsidR="00B52B4A" w:rsidRPr="00AB2622" w:rsidRDefault="00B52B4A" w:rsidP="00AE48B8">
            <w:pPr>
              <w:spacing w:line="260" w:lineRule="exact"/>
              <w:jc w:val="center"/>
              <w:rPr>
                <w:bCs/>
              </w:rPr>
            </w:pPr>
            <w:r w:rsidRPr="00AB2622">
              <w:rPr>
                <w:bCs/>
              </w:rPr>
              <w:t>2</w:t>
            </w:r>
          </w:p>
        </w:tc>
        <w:tc>
          <w:tcPr>
            <w:tcW w:w="1701" w:type="dxa"/>
            <w:tcBorders>
              <w:bottom w:val="single" w:sz="4" w:space="0" w:color="auto"/>
            </w:tcBorders>
            <w:vAlign w:val="center"/>
          </w:tcPr>
          <w:p w:rsidR="00B52B4A" w:rsidRPr="00AB2622" w:rsidRDefault="00B52B4A" w:rsidP="00AE48B8">
            <w:pPr>
              <w:spacing w:line="260" w:lineRule="exact"/>
              <w:ind w:left="-108"/>
              <w:jc w:val="center"/>
              <w:rPr>
                <w:bCs/>
              </w:rPr>
            </w:pPr>
            <w:r w:rsidRPr="00AB2622">
              <w:rPr>
                <w:bCs/>
              </w:rPr>
              <w:t>0</w:t>
            </w:r>
          </w:p>
        </w:tc>
      </w:tr>
      <w:tr w:rsidR="00B52B4A" w:rsidRPr="00AB2622" w:rsidTr="00AE48B8">
        <w:trPr>
          <w:trHeight w:val="244"/>
        </w:trPr>
        <w:tc>
          <w:tcPr>
            <w:tcW w:w="7479" w:type="dxa"/>
            <w:tcBorders>
              <w:bottom w:val="nil"/>
            </w:tcBorders>
            <w:vAlign w:val="center"/>
          </w:tcPr>
          <w:p w:rsidR="00B52B4A" w:rsidRPr="00AB2622" w:rsidRDefault="00B52B4A" w:rsidP="00AE48B8">
            <w:pPr>
              <w:spacing w:line="260" w:lineRule="exact"/>
              <w:jc w:val="center"/>
              <w:rPr>
                <w:bCs/>
              </w:rPr>
            </w:pPr>
            <w:r w:rsidRPr="00AB2622">
              <w:rPr>
                <w:bCs/>
              </w:rPr>
              <w:t>Снято с учета, в том числе:</w:t>
            </w:r>
          </w:p>
        </w:tc>
        <w:tc>
          <w:tcPr>
            <w:tcW w:w="1418" w:type="dxa"/>
            <w:tcBorders>
              <w:bottom w:val="nil"/>
            </w:tcBorders>
            <w:vAlign w:val="center"/>
          </w:tcPr>
          <w:p w:rsidR="00B52B4A" w:rsidRPr="00AB2622" w:rsidRDefault="00B52B4A" w:rsidP="00AE48B8">
            <w:pPr>
              <w:spacing w:line="260" w:lineRule="exact"/>
              <w:jc w:val="center"/>
              <w:rPr>
                <w:bCs/>
              </w:rPr>
            </w:pPr>
            <w:r w:rsidRPr="00AB2622">
              <w:rPr>
                <w:bCs/>
              </w:rPr>
              <w:t>22 семьи</w:t>
            </w:r>
          </w:p>
        </w:tc>
        <w:tc>
          <w:tcPr>
            <w:tcW w:w="1701" w:type="dxa"/>
            <w:tcBorders>
              <w:bottom w:val="nil"/>
            </w:tcBorders>
            <w:vAlign w:val="center"/>
          </w:tcPr>
          <w:p w:rsidR="00B52B4A" w:rsidRPr="00AB2622" w:rsidRDefault="00B52B4A" w:rsidP="00AE48B8">
            <w:pPr>
              <w:spacing w:line="260" w:lineRule="exact"/>
              <w:ind w:left="-108"/>
              <w:jc w:val="center"/>
              <w:rPr>
                <w:bCs/>
              </w:rPr>
            </w:pPr>
            <w:r w:rsidRPr="00AB2622">
              <w:rPr>
                <w:bCs/>
              </w:rPr>
              <w:t>18 семей</w:t>
            </w:r>
          </w:p>
        </w:tc>
      </w:tr>
      <w:tr w:rsidR="00B52B4A" w:rsidRPr="00AB2622" w:rsidTr="00AE48B8">
        <w:trPr>
          <w:trHeight w:val="190"/>
        </w:trPr>
        <w:tc>
          <w:tcPr>
            <w:tcW w:w="7479" w:type="dxa"/>
            <w:tcBorders>
              <w:top w:val="nil"/>
              <w:bottom w:val="nil"/>
            </w:tcBorders>
            <w:vAlign w:val="center"/>
          </w:tcPr>
          <w:p w:rsidR="00B52B4A" w:rsidRPr="00AB2622" w:rsidRDefault="00B52B4A" w:rsidP="00AE48B8">
            <w:pPr>
              <w:spacing w:line="260" w:lineRule="exact"/>
              <w:jc w:val="center"/>
              <w:rPr>
                <w:bCs/>
              </w:rPr>
            </w:pPr>
            <w:r w:rsidRPr="00AB2622">
              <w:rPr>
                <w:bCs/>
              </w:rPr>
              <w:t>по собственному желанию</w:t>
            </w:r>
          </w:p>
        </w:tc>
        <w:tc>
          <w:tcPr>
            <w:tcW w:w="1418" w:type="dxa"/>
            <w:tcBorders>
              <w:top w:val="nil"/>
              <w:bottom w:val="nil"/>
            </w:tcBorders>
            <w:vAlign w:val="center"/>
          </w:tcPr>
          <w:p w:rsidR="00B52B4A" w:rsidRPr="00AB2622" w:rsidRDefault="00B52B4A" w:rsidP="00AE48B8">
            <w:pPr>
              <w:spacing w:line="260" w:lineRule="exact"/>
              <w:jc w:val="center"/>
              <w:rPr>
                <w:bCs/>
              </w:rPr>
            </w:pPr>
            <w:r w:rsidRPr="00AB2622">
              <w:rPr>
                <w:bCs/>
              </w:rPr>
              <w:t>1</w:t>
            </w:r>
          </w:p>
        </w:tc>
        <w:tc>
          <w:tcPr>
            <w:tcW w:w="1701" w:type="dxa"/>
            <w:tcBorders>
              <w:top w:val="nil"/>
              <w:bottom w:val="nil"/>
            </w:tcBorders>
            <w:vAlign w:val="center"/>
          </w:tcPr>
          <w:p w:rsidR="00B52B4A" w:rsidRPr="00AB2622" w:rsidRDefault="00B52B4A" w:rsidP="00AE48B8">
            <w:pPr>
              <w:spacing w:line="260" w:lineRule="exact"/>
              <w:ind w:left="-108"/>
              <w:jc w:val="center"/>
              <w:rPr>
                <w:bCs/>
              </w:rPr>
            </w:pPr>
            <w:r w:rsidRPr="00AB2622">
              <w:rPr>
                <w:bCs/>
              </w:rPr>
              <w:t>-</w:t>
            </w:r>
          </w:p>
        </w:tc>
      </w:tr>
      <w:tr w:rsidR="00B52B4A" w:rsidRPr="00AB2622" w:rsidTr="00AE48B8">
        <w:trPr>
          <w:trHeight w:val="369"/>
        </w:trPr>
        <w:tc>
          <w:tcPr>
            <w:tcW w:w="7479" w:type="dxa"/>
            <w:tcBorders>
              <w:top w:val="nil"/>
              <w:bottom w:val="nil"/>
            </w:tcBorders>
            <w:vAlign w:val="center"/>
          </w:tcPr>
          <w:p w:rsidR="00B52B4A" w:rsidRPr="00AB2622" w:rsidRDefault="00B52B4A" w:rsidP="00AE48B8">
            <w:pPr>
              <w:spacing w:line="260" w:lineRule="exact"/>
              <w:jc w:val="center"/>
              <w:rPr>
                <w:bCs/>
              </w:rPr>
            </w:pPr>
            <w:r w:rsidRPr="00AB2622">
              <w:rPr>
                <w:bCs/>
              </w:rPr>
              <w:t>в связи со смертью</w:t>
            </w:r>
          </w:p>
        </w:tc>
        <w:tc>
          <w:tcPr>
            <w:tcW w:w="1418" w:type="dxa"/>
            <w:tcBorders>
              <w:top w:val="nil"/>
              <w:bottom w:val="nil"/>
            </w:tcBorders>
            <w:vAlign w:val="center"/>
          </w:tcPr>
          <w:p w:rsidR="00B52B4A" w:rsidRPr="00AB2622" w:rsidRDefault="00B52B4A" w:rsidP="00AE48B8">
            <w:pPr>
              <w:spacing w:line="260" w:lineRule="exact"/>
              <w:jc w:val="center"/>
              <w:rPr>
                <w:bCs/>
              </w:rPr>
            </w:pPr>
            <w:r w:rsidRPr="00AB2622">
              <w:rPr>
                <w:bCs/>
              </w:rPr>
              <w:t>1</w:t>
            </w:r>
          </w:p>
        </w:tc>
        <w:tc>
          <w:tcPr>
            <w:tcW w:w="1701" w:type="dxa"/>
            <w:tcBorders>
              <w:top w:val="nil"/>
              <w:bottom w:val="nil"/>
            </w:tcBorders>
            <w:vAlign w:val="center"/>
          </w:tcPr>
          <w:p w:rsidR="00B52B4A" w:rsidRPr="00AB2622" w:rsidRDefault="00B52B4A" w:rsidP="00AE48B8">
            <w:pPr>
              <w:spacing w:line="260" w:lineRule="exact"/>
              <w:ind w:left="-108"/>
              <w:jc w:val="center"/>
              <w:rPr>
                <w:bCs/>
              </w:rPr>
            </w:pPr>
            <w:r w:rsidRPr="00AB2622">
              <w:rPr>
                <w:bCs/>
              </w:rPr>
              <w:t>15</w:t>
            </w:r>
          </w:p>
        </w:tc>
      </w:tr>
      <w:tr w:rsidR="00B52B4A" w:rsidRPr="00AB2622" w:rsidTr="00AE48B8">
        <w:trPr>
          <w:trHeight w:val="173"/>
        </w:trPr>
        <w:tc>
          <w:tcPr>
            <w:tcW w:w="7479" w:type="dxa"/>
            <w:tcBorders>
              <w:top w:val="nil"/>
              <w:bottom w:val="nil"/>
            </w:tcBorders>
            <w:vAlign w:val="center"/>
          </w:tcPr>
          <w:p w:rsidR="00B52B4A" w:rsidRPr="00AB2622" w:rsidRDefault="00B52B4A" w:rsidP="00AE48B8">
            <w:pPr>
              <w:spacing w:line="260" w:lineRule="exact"/>
              <w:jc w:val="center"/>
              <w:rPr>
                <w:bCs/>
              </w:rPr>
            </w:pPr>
            <w:r w:rsidRPr="00AB2622">
              <w:rPr>
                <w:bCs/>
              </w:rPr>
              <w:t>выехали за переделы района (сняты с места регистр. по м/ж)</w:t>
            </w:r>
          </w:p>
        </w:tc>
        <w:tc>
          <w:tcPr>
            <w:tcW w:w="1418" w:type="dxa"/>
            <w:tcBorders>
              <w:top w:val="nil"/>
              <w:bottom w:val="nil"/>
            </w:tcBorders>
            <w:vAlign w:val="center"/>
          </w:tcPr>
          <w:p w:rsidR="00B52B4A" w:rsidRPr="00AB2622" w:rsidRDefault="00B52B4A" w:rsidP="00AE48B8">
            <w:pPr>
              <w:spacing w:line="260" w:lineRule="exact"/>
              <w:jc w:val="center"/>
              <w:rPr>
                <w:bCs/>
              </w:rPr>
            </w:pPr>
            <w:r w:rsidRPr="00AB2622">
              <w:rPr>
                <w:bCs/>
              </w:rPr>
              <w:t>-</w:t>
            </w:r>
          </w:p>
        </w:tc>
        <w:tc>
          <w:tcPr>
            <w:tcW w:w="1701" w:type="dxa"/>
            <w:tcBorders>
              <w:top w:val="nil"/>
              <w:bottom w:val="nil"/>
            </w:tcBorders>
            <w:vAlign w:val="center"/>
          </w:tcPr>
          <w:p w:rsidR="00B52B4A" w:rsidRPr="00AB2622" w:rsidRDefault="00B52B4A" w:rsidP="00AE48B8">
            <w:pPr>
              <w:spacing w:line="260" w:lineRule="exact"/>
              <w:ind w:left="-108"/>
              <w:jc w:val="center"/>
              <w:rPr>
                <w:bCs/>
              </w:rPr>
            </w:pPr>
            <w:r w:rsidRPr="00AB2622">
              <w:rPr>
                <w:bCs/>
              </w:rPr>
              <w:t>3</w:t>
            </w:r>
          </w:p>
        </w:tc>
      </w:tr>
      <w:tr w:rsidR="00B52B4A" w:rsidRPr="00AB2622" w:rsidTr="00AE48B8">
        <w:trPr>
          <w:trHeight w:val="194"/>
        </w:trPr>
        <w:tc>
          <w:tcPr>
            <w:tcW w:w="7479" w:type="dxa"/>
            <w:tcBorders>
              <w:top w:val="nil"/>
            </w:tcBorders>
            <w:vAlign w:val="center"/>
          </w:tcPr>
          <w:p w:rsidR="00B52B4A" w:rsidRPr="00AB2622" w:rsidRDefault="00B52B4A" w:rsidP="00AE48B8">
            <w:pPr>
              <w:spacing w:line="260" w:lineRule="exact"/>
              <w:jc w:val="center"/>
              <w:rPr>
                <w:bCs/>
              </w:rPr>
            </w:pPr>
            <w:r w:rsidRPr="00AB2622">
              <w:rPr>
                <w:bCs/>
              </w:rPr>
              <w:t>в связи с наличием имущества за пределами РКС и МКС</w:t>
            </w:r>
          </w:p>
        </w:tc>
        <w:tc>
          <w:tcPr>
            <w:tcW w:w="1418" w:type="dxa"/>
            <w:tcBorders>
              <w:top w:val="nil"/>
            </w:tcBorders>
            <w:vAlign w:val="center"/>
          </w:tcPr>
          <w:p w:rsidR="00B52B4A" w:rsidRPr="00AB2622" w:rsidRDefault="00B52B4A" w:rsidP="00AE48B8">
            <w:pPr>
              <w:spacing w:line="260" w:lineRule="exact"/>
              <w:jc w:val="center"/>
              <w:rPr>
                <w:bCs/>
              </w:rPr>
            </w:pPr>
            <w:r w:rsidRPr="00AB2622">
              <w:rPr>
                <w:bCs/>
              </w:rPr>
              <w:t>20</w:t>
            </w:r>
          </w:p>
        </w:tc>
        <w:tc>
          <w:tcPr>
            <w:tcW w:w="1701" w:type="dxa"/>
            <w:tcBorders>
              <w:top w:val="nil"/>
            </w:tcBorders>
            <w:vAlign w:val="center"/>
          </w:tcPr>
          <w:p w:rsidR="00B52B4A" w:rsidRPr="00AB2622" w:rsidRDefault="00B52B4A" w:rsidP="00AE48B8">
            <w:pPr>
              <w:spacing w:line="260" w:lineRule="exact"/>
              <w:ind w:left="-108"/>
              <w:jc w:val="center"/>
              <w:rPr>
                <w:bCs/>
              </w:rPr>
            </w:pPr>
            <w:r w:rsidRPr="00AB2622">
              <w:rPr>
                <w:bCs/>
              </w:rPr>
              <w:t>-</w:t>
            </w:r>
          </w:p>
        </w:tc>
      </w:tr>
    </w:tbl>
    <w:p w:rsidR="009668FD" w:rsidRPr="009668FD" w:rsidRDefault="009668FD" w:rsidP="00994786">
      <w:pPr>
        <w:ind w:firstLine="720"/>
        <w:jc w:val="both"/>
      </w:pPr>
      <w:r w:rsidRPr="009668FD">
        <w:t>5 объектов контроля по внеплановым проверкам, в.т.ч.:</w:t>
      </w:r>
      <w:r>
        <w:t xml:space="preserve"> </w:t>
      </w:r>
      <w:r w:rsidRPr="009668FD">
        <w:t xml:space="preserve">администрация </w:t>
      </w:r>
      <w:r>
        <w:t>МО</w:t>
      </w:r>
      <w:r w:rsidRPr="009668FD">
        <w:t xml:space="preserve"> «</w:t>
      </w:r>
      <w:r>
        <w:t xml:space="preserve">Устьянский муниципальный район», МО «Ростовско-Минское», МБОУ </w:t>
      </w:r>
      <w:r w:rsidRPr="009668FD">
        <w:t xml:space="preserve"> «Октябрьская средняя</w:t>
      </w:r>
      <w:r>
        <w:t xml:space="preserve"> общеобразовательная школа № 1», МБОУ</w:t>
      </w:r>
      <w:r w:rsidRPr="009668FD">
        <w:t xml:space="preserve"> «Устьянская сред</w:t>
      </w:r>
      <w:r>
        <w:t>няя общеобразовательная школа», МУП</w:t>
      </w:r>
      <w:r w:rsidRPr="009668FD">
        <w:t xml:space="preserve"> «Гостиница Октябрьская»,</w:t>
      </w:r>
      <w:r w:rsidR="00994786">
        <w:t xml:space="preserve"> </w:t>
      </w:r>
      <w:r w:rsidRPr="009668FD">
        <w:t>а также проведена проверка финансового упр</w:t>
      </w:r>
      <w:r w:rsidR="00994786">
        <w:t>авления  администрации</w:t>
      </w:r>
      <w:r w:rsidRPr="009668FD">
        <w:t xml:space="preserve"> </w:t>
      </w:r>
      <w:r w:rsidR="00994786">
        <w:t>МО</w:t>
      </w:r>
      <w:r w:rsidRPr="009668FD">
        <w:t xml:space="preserve"> «Устьянский муниципальный район» в рамках ведомственного финансового контроля.  </w:t>
      </w:r>
    </w:p>
    <w:p w:rsidR="009668FD" w:rsidRPr="009668FD" w:rsidRDefault="009668FD" w:rsidP="009668FD">
      <w:pPr>
        <w:ind w:firstLine="720"/>
        <w:jc w:val="both"/>
      </w:pPr>
      <w:r w:rsidRPr="009668FD">
        <w:t>В 2019 году контрольными мероприятиями был охвачен период деятельности 2018 год.</w:t>
      </w:r>
      <w:r w:rsidRPr="009668FD">
        <w:rPr>
          <w:color w:val="FF0000"/>
        </w:rPr>
        <w:t xml:space="preserve"> </w:t>
      </w:r>
      <w:r w:rsidRPr="009668FD">
        <w:t xml:space="preserve">Объем проверенных средств бюджета за указанный период составил </w:t>
      </w:r>
      <w:r w:rsidRPr="009668FD">
        <w:rPr>
          <w:b/>
        </w:rPr>
        <w:t>230 757 560,30 рублей.</w:t>
      </w:r>
      <w:r w:rsidRPr="009668FD">
        <w:t xml:space="preserve"> </w:t>
      </w:r>
    </w:p>
    <w:p w:rsidR="009668FD" w:rsidRPr="009668FD" w:rsidRDefault="009668FD" w:rsidP="009668FD">
      <w:pPr>
        <w:ind w:firstLine="720"/>
        <w:jc w:val="both"/>
      </w:pPr>
      <w:r w:rsidRPr="009668FD">
        <w:rPr>
          <w:rFonts w:eastAsia="Calibri"/>
          <w:lang w:eastAsia="en-US"/>
        </w:rPr>
        <w:t>Выявленный объем средств, использованных с нарушениями законодательства о бюджете и бухгалтерском учёте –</w:t>
      </w:r>
      <w:r w:rsidRPr="009668FD">
        <w:rPr>
          <w:rFonts w:eastAsia="Calibri"/>
          <w:i/>
          <w:lang w:eastAsia="en-US"/>
        </w:rPr>
        <w:t xml:space="preserve"> </w:t>
      </w:r>
      <w:r w:rsidRPr="009668FD">
        <w:rPr>
          <w:rFonts w:eastAsia="Calibri"/>
          <w:b/>
          <w:lang w:eastAsia="en-US"/>
        </w:rPr>
        <w:t>3 353 882,97 руб.</w:t>
      </w:r>
    </w:p>
    <w:p w:rsidR="009668FD" w:rsidRPr="009668FD" w:rsidRDefault="009668FD" w:rsidP="009668FD">
      <w:pPr>
        <w:ind w:firstLine="720"/>
        <w:jc w:val="both"/>
      </w:pPr>
      <w:r w:rsidRPr="009668FD">
        <w:rPr>
          <w:rFonts w:eastAsia="Calibri"/>
          <w:lang w:eastAsia="en-US"/>
        </w:rPr>
        <w:t xml:space="preserve">Выявленный объем неэффективно использованных средств – </w:t>
      </w:r>
      <w:r w:rsidRPr="009668FD">
        <w:rPr>
          <w:rFonts w:eastAsia="Calibri"/>
          <w:b/>
          <w:lang w:eastAsia="en-US"/>
        </w:rPr>
        <w:t>2 652 134,26 руб.</w:t>
      </w:r>
    </w:p>
    <w:p w:rsidR="009668FD" w:rsidRPr="009668FD" w:rsidRDefault="009668FD" w:rsidP="009668FD">
      <w:pPr>
        <w:ind w:firstLine="720"/>
        <w:jc w:val="both"/>
      </w:pPr>
      <w:r w:rsidRPr="009668FD">
        <w:rPr>
          <w:rFonts w:eastAsia="Calibri"/>
          <w:lang w:eastAsia="en-US"/>
        </w:rPr>
        <w:t xml:space="preserve">Выявленный объем средств, использованных не по целевому назначению – </w:t>
      </w:r>
      <w:r w:rsidRPr="009668FD">
        <w:rPr>
          <w:rFonts w:eastAsia="Calibri"/>
          <w:b/>
          <w:lang w:eastAsia="en-US"/>
        </w:rPr>
        <w:t>0 руб.</w:t>
      </w:r>
    </w:p>
    <w:p w:rsidR="009668FD" w:rsidRPr="009668FD" w:rsidRDefault="009668FD" w:rsidP="009668FD">
      <w:pPr>
        <w:ind w:firstLine="709"/>
        <w:jc w:val="both"/>
      </w:pPr>
      <w:r w:rsidRPr="009668FD">
        <w:t xml:space="preserve">По результатам контрольных мероприятий составлено и направленно руководителям (руководителям структурных подразделений) объектов контроля </w:t>
      </w:r>
      <w:r w:rsidRPr="009668FD">
        <w:rPr>
          <w:b/>
        </w:rPr>
        <w:t>13 актов</w:t>
      </w:r>
      <w:r w:rsidRPr="009668FD">
        <w:t xml:space="preserve"> по результатам контрольных мероприятий и </w:t>
      </w:r>
      <w:r w:rsidRPr="009668FD">
        <w:rPr>
          <w:b/>
        </w:rPr>
        <w:t>8 представлений</w:t>
      </w:r>
      <w:r w:rsidRPr="009668FD">
        <w:t xml:space="preserve"> по результатам контрольных мероприятий,</w:t>
      </w:r>
      <w:r w:rsidRPr="009668FD">
        <w:rPr>
          <w:color w:val="FF0000"/>
        </w:rPr>
        <w:t xml:space="preserve"> </w:t>
      </w:r>
      <w:r w:rsidRPr="009668FD">
        <w:t xml:space="preserve">с конкретными сроками принятия мер по устранению нарушений. </w:t>
      </w:r>
    </w:p>
    <w:p w:rsidR="00994786" w:rsidRDefault="009668FD" w:rsidP="009668FD">
      <w:pPr>
        <w:ind w:firstLine="720"/>
        <w:jc w:val="both"/>
      </w:pPr>
      <w:r w:rsidRPr="009668FD">
        <w:t>По состоянию на 31.12.2019 все 8 представлений исполнены в полном объеме.</w:t>
      </w:r>
    </w:p>
    <w:p w:rsidR="009668FD" w:rsidRPr="00994786" w:rsidRDefault="009668FD" w:rsidP="00994786">
      <w:pPr>
        <w:jc w:val="both"/>
      </w:pPr>
      <w:r w:rsidRPr="00994786">
        <w:t xml:space="preserve">По результатам депутатских слушаний и рекомендаций депутатов муниципального образования «Устьянский муниципальный район» в декабре 2018 года по распоряжению главы муниципального образования была создана комиссия по рассмотрению актов по результатам осуществления внутреннего муниципального финансового контроля   контрольно-ревизионным управлением администрации муниципального образования «Устьянский муниципальный район», которая начала свою работу в 2019 году. </w:t>
      </w:r>
    </w:p>
    <w:p w:rsidR="009668FD" w:rsidRDefault="009668FD" w:rsidP="009668FD">
      <w:pPr>
        <w:ind w:firstLine="720"/>
        <w:jc w:val="both"/>
      </w:pPr>
      <w:r w:rsidRPr="00994786">
        <w:t>В течение 2019 года, под председательствованием главы муниципального образования  проведено 3 комиссии по рассмотрению актов по результатам осуществления внутреннего муниципального финансового контроля, в которых также приняли участие  руководители и бухгалтера бюджетных учреждений и администраций поселений,  в которых проводились контрольные мероприятия.</w:t>
      </w:r>
    </w:p>
    <w:p w:rsidR="00994786" w:rsidRPr="00994786" w:rsidRDefault="00994786" w:rsidP="009668FD">
      <w:pPr>
        <w:ind w:firstLine="720"/>
        <w:jc w:val="both"/>
      </w:pPr>
    </w:p>
    <w:p w:rsidR="009668FD" w:rsidRPr="00994786" w:rsidRDefault="009668FD" w:rsidP="009668FD">
      <w:pPr>
        <w:pStyle w:val="2"/>
        <w:ind w:firstLine="709"/>
        <w:rPr>
          <w:iCs/>
        </w:rPr>
      </w:pPr>
      <w:r w:rsidRPr="00994786">
        <w:lastRenderedPageBreak/>
        <w:t>2. Осуществление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668FD" w:rsidRPr="00994786" w:rsidRDefault="009668FD" w:rsidP="009668FD">
      <w:pPr>
        <w:jc w:val="both"/>
        <w:rPr>
          <w:color w:val="FF0000"/>
        </w:rPr>
      </w:pPr>
    </w:p>
    <w:p w:rsidR="009668FD" w:rsidRPr="00994786" w:rsidRDefault="009668FD" w:rsidP="009668FD">
      <w:pPr>
        <w:ind w:firstLine="720"/>
        <w:jc w:val="both"/>
      </w:pPr>
      <w:r w:rsidRPr="00994786">
        <w:t>В 2019 году в соответствии с ежегодным  планом контрольно-ревизионным управлением проведено 10  плановых контрольных мероприятий, 6 мероприятие в рамках ведомственного контроля  в сфере закупок и охвачено 10 объектов контроля по плановым проверкам, в.т.ч.: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679"/>
      </w:tblGrid>
      <w:tr w:rsidR="009668FD" w:rsidRPr="00994786" w:rsidTr="000E1E27">
        <w:tc>
          <w:tcPr>
            <w:tcW w:w="4785" w:type="dxa"/>
          </w:tcPr>
          <w:p w:rsidR="009668FD" w:rsidRPr="00994786" w:rsidRDefault="009668FD" w:rsidP="000E1E27">
            <w:pPr>
              <w:jc w:val="center"/>
              <w:rPr>
                <w:rFonts w:eastAsia="Calibri"/>
                <w:b/>
                <w:lang w:eastAsia="en-US"/>
              </w:rPr>
            </w:pPr>
            <w:r w:rsidRPr="00994786">
              <w:rPr>
                <w:rFonts w:eastAsia="Calibri"/>
                <w:b/>
                <w:lang w:eastAsia="en-US"/>
              </w:rPr>
              <w:t>Поселения:</w:t>
            </w:r>
          </w:p>
        </w:tc>
        <w:tc>
          <w:tcPr>
            <w:tcW w:w="4679" w:type="dxa"/>
          </w:tcPr>
          <w:p w:rsidR="009668FD" w:rsidRPr="00994786" w:rsidRDefault="009668FD" w:rsidP="000E1E27">
            <w:pPr>
              <w:jc w:val="center"/>
              <w:rPr>
                <w:rFonts w:eastAsia="Calibri"/>
                <w:b/>
                <w:lang w:eastAsia="en-US"/>
              </w:rPr>
            </w:pPr>
            <w:r w:rsidRPr="00994786">
              <w:rPr>
                <w:rFonts w:eastAsia="Calibri"/>
                <w:b/>
                <w:lang w:eastAsia="en-US"/>
              </w:rPr>
              <w:t>Учреждения:</w:t>
            </w:r>
          </w:p>
        </w:tc>
      </w:tr>
      <w:tr w:rsidR="009668FD" w:rsidRPr="00994786" w:rsidTr="000E1E27">
        <w:tc>
          <w:tcPr>
            <w:tcW w:w="4785" w:type="dxa"/>
          </w:tcPr>
          <w:p w:rsidR="009668FD" w:rsidRPr="00994786" w:rsidRDefault="009668FD" w:rsidP="000E1E27">
            <w:pPr>
              <w:jc w:val="center"/>
              <w:rPr>
                <w:rFonts w:eastAsia="Calibri"/>
                <w:lang w:eastAsia="en-US"/>
              </w:rPr>
            </w:pPr>
            <w:r w:rsidRPr="00994786">
              <w:rPr>
                <w:rFonts w:eastAsia="Calibri"/>
                <w:lang w:eastAsia="en-US"/>
              </w:rPr>
              <w:t>МО Плосское</w:t>
            </w:r>
          </w:p>
        </w:tc>
        <w:tc>
          <w:tcPr>
            <w:tcW w:w="4679" w:type="dxa"/>
          </w:tcPr>
          <w:p w:rsidR="009668FD" w:rsidRPr="00994786" w:rsidRDefault="009668FD" w:rsidP="000E1E27">
            <w:pPr>
              <w:jc w:val="center"/>
              <w:rPr>
                <w:rFonts w:eastAsia="Calibri"/>
                <w:lang w:eastAsia="en-US"/>
              </w:rPr>
            </w:pPr>
            <w:r w:rsidRPr="00994786">
              <w:rPr>
                <w:rFonts w:eastAsia="Calibri"/>
                <w:lang w:eastAsia="en-US"/>
              </w:rPr>
              <w:t>МБОУ Илезская СОШ</w:t>
            </w:r>
          </w:p>
        </w:tc>
      </w:tr>
      <w:tr w:rsidR="009668FD" w:rsidRPr="00994786" w:rsidTr="000E1E27">
        <w:tc>
          <w:tcPr>
            <w:tcW w:w="4785" w:type="dxa"/>
          </w:tcPr>
          <w:p w:rsidR="009668FD" w:rsidRPr="00994786" w:rsidRDefault="009668FD" w:rsidP="000E1E27">
            <w:pPr>
              <w:jc w:val="center"/>
              <w:rPr>
                <w:rFonts w:eastAsia="Calibri"/>
                <w:lang w:eastAsia="en-US"/>
              </w:rPr>
            </w:pPr>
            <w:r w:rsidRPr="00994786">
              <w:rPr>
                <w:rFonts w:eastAsia="Calibri"/>
                <w:lang w:eastAsia="en-US"/>
              </w:rPr>
              <w:t>МО Ростовско-Минское</w:t>
            </w:r>
          </w:p>
        </w:tc>
        <w:tc>
          <w:tcPr>
            <w:tcW w:w="4679" w:type="dxa"/>
          </w:tcPr>
          <w:p w:rsidR="009668FD" w:rsidRPr="00994786" w:rsidRDefault="009668FD" w:rsidP="000E1E27">
            <w:pPr>
              <w:jc w:val="center"/>
              <w:rPr>
                <w:rFonts w:eastAsia="Calibri"/>
                <w:lang w:eastAsia="en-US"/>
              </w:rPr>
            </w:pPr>
            <w:r w:rsidRPr="00994786">
              <w:rPr>
                <w:rFonts w:eastAsia="Calibri"/>
                <w:lang w:eastAsia="en-US"/>
              </w:rPr>
              <w:t>МБОУ Лойгинская СОШ</w:t>
            </w:r>
          </w:p>
        </w:tc>
      </w:tr>
      <w:tr w:rsidR="009668FD" w:rsidRPr="00994786" w:rsidTr="000E1E27">
        <w:tc>
          <w:tcPr>
            <w:tcW w:w="4785" w:type="dxa"/>
          </w:tcPr>
          <w:p w:rsidR="009668FD" w:rsidRPr="00994786" w:rsidRDefault="009668FD" w:rsidP="000E1E27">
            <w:pPr>
              <w:jc w:val="center"/>
              <w:rPr>
                <w:rFonts w:eastAsia="Calibri"/>
                <w:lang w:eastAsia="en-US"/>
              </w:rPr>
            </w:pPr>
            <w:r w:rsidRPr="00994786">
              <w:rPr>
                <w:rFonts w:eastAsia="Calibri"/>
                <w:lang w:eastAsia="en-US"/>
              </w:rPr>
              <w:t>МО Октябрьское</w:t>
            </w:r>
          </w:p>
        </w:tc>
        <w:tc>
          <w:tcPr>
            <w:tcW w:w="4679" w:type="dxa"/>
          </w:tcPr>
          <w:p w:rsidR="009668FD" w:rsidRPr="00994786" w:rsidRDefault="009668FD" w:rsidP="000E1E27">
            <w:pPr>
              <w:jc w:val="center"/>
              <w:rPr>
                <w:rFonts w:eastAsia="Calibri"/>
                <w:lang w:eastAsia="en-US"/>
              </w:rPr>
            </w:pPr>
            <w:r w:rsidRPr="00994786">
              <w:rPr>
                <w:rFonts w:eastAsia="Calibri"/>
                <w:lang w:eastAsia="en-US"/>
              </w:rPr>
              <w:t>МБУК Устьяны</w:t>
            </w:r>
          </w:p>
        </w:tc>
      </w:tr>
      <w:tr w:rsidR="009668FD" w:rsidRPr="00994786" w:rsidTr="000E1E27">
        <w:tc>
          <w:tcPr>
            <w:tcW w:w="4785" w:type="dxa"/>
          </w:tcPr>
          <w:p w:rsidR="009668FD" w:rsidRPr="00994786" w:rsidRDefault="009668FD" w:rsidP="000E1E27">
            <w:pPr>
              <w:jc w:val="center"/>
              <w:rPr>
                <w:rFonts w:eastAsia="Calibri"/>
                <w:lang w:eastAsia="en-US"/>
              </w:rPr>
            </w:pPr>
            <w:r w:rsidRPr="00994786">
              <w:rPr>
                <w:rFonts w:eastAsia="Calibri"/>
                <w:lang w:eastAsia="en-US"/>
              </w:rPr>
              <w:t>МО Синицкое</w:t>
            </w:r>
          </w:p>
        </w:tc>
        <w:tc>
          <w:tcPr>
            <w:tcW w:w="4679" w:type="dxa"/>
          </w:tcPr>
          <w:p w:rsidR="009668FD" w:rsidRPr="00994786" w:rsidRDefault="009668FD" w:rsidP="000E1E27">
            <w:pPr>
              <w:jc w:val="center"/>
              <w:rPr>
                <w:rFonts w:eastAsia="Calibri"/>
                <w:lang w:eastAsia="en-US"/>
              </w:rPr>
            </w:pPr>
            <w:r w:rsidRPr="00994786">
              <w:rPr>
                <w:rFonts w:eastAsia="Calibri"/>
                <w:lang w:eastAsia="en-US"/>
              </w:rPr>
              <w:t>МБОУ Синицкая СОШ</w:t>
            </w:r>
          </w:p>
        </w:tc>
      </w:tr>
      <w:tr w:rsidR="009668FD" w:rsidRPr="00994786" w:rsidTr="000E1E27">
        <w:tc>
          <w:tcPr>
            <w:tcW w:w="4785" w:type="dxa"/>
          </w:tcPr>
          <w:p w:rsidR="009668FD" w:rsidRPr="00994786" w:rsidRDefault="009668FD" w:rsidP="000E1E27">
            <w:pPr>
              <w:jc w:val="center"/>
              <w:rPr>
                <w:rFonts w:eastAsia="Calibri"/>
                <w:lang w:eastAsia="en-US"/>
              </w:rPr>
            </w:pPr>
            <w:r w:rsidRPr="00994786">
              <w:rPr>
                <w:rFonts w:eastAsia="Calibri"/>
                <w:lang w:eastAsia="en-US"/>
              </w:rPr>
              <w:t>МО Лихачевское</w:t>
            </w:r>
          </w:p>
        </w:tc>
        <w:tc>
          <w:tcPr>
            <w:tcW w:w="4679" w:type="dxa"/>
          </w:tcPr>
          <w:p w:rsidR="009668FD" w:rsidRPr="00994786" w:rsidRDefault="009668FD" w:rsidP="000E1E27">
            <w:pPr>
              <w:jc w:val="center"/>
              <w:rPr>
                <w:rFonts w:eastAsia="Calibri"/>
                <w:lang w:eastAsia="en-US"/>
              </w:rPr>
            </w:pPr>
            <w:r w:rsidRPr="00994786">
              <w:rPr>
                <w:rFonts w:eastAsia="Calibri"/>
                <w:lang w:eastAsia="en-US"/>
              </w:rPr>
              <w:t>Муниципальное  дошкольное образовательное учреждение «Центр развития ребенка – детский сад «Аленушка»</w:t>
            </w:r>
          </w:p>
        </w:tc>
      </w:tr>
    </w:tbl>
    <w:p w:rsidR="009668FD" w:rsidRPr="00994786" w:rsidRDefault="009668FD" w:rsidP="009668FD">
      <w:pPr>
        <w:ind w:firstLine="851"/>
        <w:jc w:val="both"/>
      </w:pPr>
      <w:r w:rsidRPr="00994786">
        <w:t>6 объектов контроля по плану  мероприятий ведомственного контроля в сфере закупок, в.т.ч.:</w:t>
      </w:r>
    </w:p>
    <w:p w:rsidR="009668FD" w:rsidRPr="00994786" w:rsidRDefault="009668FD" w:rsidP="009668FD">
      <w:pPr>
        <w:ind w:firstLine="720"/>
        <w:jc w:val="both"/>
      </w:pPr>
      <w:r w:rsidRPr="00994786">
        <w:t>- финансовое управление администрации муниципального образования «Устьянский муниципальный район»;</w:t>
      </w:r>
    </w:p>
    <w:p w:rsidR="009668FD" w:rsidRPr="00994786" w:rsidRDefault="009668FD" w:rsidP="009668FD">
      <w:pPr>
        <w:ind w:firstLine="720"/>
        <w:jc w:val="both"/>
      </w:pPr>
      <w:r w:rsidRPr="00994786">
        <w:t>- управление образования  администрации муниципального образования «Устьянский муниципальный район»;</w:t>
      </w:r>
    </w:p>
    <w:p w:rsidR="009668FD" w:rsidRPr="00994786" w:rsidRDefault="009668FD" w:rsidP="009668FD">
      <w:pPr>
        <w:ind w:firstLine="720"/>
        <w:jc w:val="both"/>
      </w:pPr>
      <w:r w:rsidRPr="00994786">
        <w:t>- управление строительства и инфраструктуры администрации муниципального образования «Устьянский муниципальный район»;</w:t>
      </w:r>
    </w:p>
    <w:p w:rsidR="009668FD" w:rsidRPr="00994786" w:rsidRDefault="009668FD" w:rsidP="009668FD">
      <w:pPr>
        <w:ind w:firstLine="720"/>
        <w:jc w:val="both"/>
      </w:pPr>
      <w:r w:rsidRPr="00994786">
        <w:t>- управление культуры, спорта, туризма и молодёжи  администрации муниципального образования «Устьянский муниципальный район»;</w:t>
      </w:r>
    </w:p>
    <w:p w:rsidR="009668FD" w:rsidRPr="00994786" w:rsidRDefault="009668FD" w:rsidP="009668FD">
      <w:pPr>
        <w:ind w:firstLine="720"/>
        <w:jc w:val="both"/>
      </w:pPr>
      <w:r w:rsidRPr="00994786">
        <w:t>- комитет муниципальным имуществом  администрации муниципального образования «Устьянский муниципальный район»;</w:t>
      </w:r>
    </w:p>
    <w:p w:rsidR="009668FD" w:rsidRPr="00994786" w:rsidRDefault="009668FD" w:rsidP="009668FD">
      <w:pPr>
        <w:ind w:firstLine="720"/>
        <w:jc w:val="both"/>
      </w:pPr>
      <w:r w:rsidRPr="00994786">
        <w:t>- муниципальное казенное учреждение  «Эксплуатационное управление».</w:t>
      </w:r>
    </w:p>
    <w:p w:rsidR="009668FD" w:rsidRPr="00994786" w:rsidRDefault="009668FD" w:rsidP="00994786">
      <w:pPr>
        <w:jc w:val="both"/>
      </w:pPr>
      <w:r w:rsidRPr="00994786">
        <w:t>В результате проведенных контрольных мероприятий выявлены следующие нарушения:</w:t>
      </w:r>
    </w:p>
    <w:p w:rsidR="009668FD" w:rsidRPr="00994786" w:rsidRDefault="009668FD" w:rsidP="009668FD">
      <w:pPr>
        <w:ind w:firstLine="720"/>
        <w:jc w:val="both"/>
      </w:pPr>
      <w:r w:rsidRPr="00994786">
        <w:t>При проверке администраций поселений:</w:t>
      </w:r>
    </w:p>
    <w:p w:rsidR="009668FD" w:rsidRPr="00994786" w:rsidRDefault="009668FD" w:rsidP="009668FD">
      <w:pPr>
        <w:ind w:firstLine="720"/>
        <w:jc w:val="both"/>
      </w:pPr>
      <w:r w:rsidRPr="00994786">
        <w:t>- не утверждены и не размещены в ЕИС требования к закупаемым муниципальными органами, их территориальными подразделениями, подведомственными казенными и бюджетными учреждениями товарам (работам, услугам), а также нормативные затраты на обеспечение функций муниципального органа и подведомственных ему учреждений;</w:t>
      </w:r>
    </w:p>
    <w:p w:rsidR="009668FD" w:rsidRPr="00994786" w:rsidRDefault="009668FD" w:rsidP="009668FD">
      <w:pPr>
        <w:ind w:firstLine="720"/>
        <w:jc w:val="both"/>
      </w:pPr>
      <w:r w:rsidRPr="00994786">
        <w:t xml:space="preserve">- не размещен, либо размещён с нарушением срока отчет об объеме закупок у субъектов малого предпринимательства, социально ориентированных некоммерческих организаций; </w:t>
      </w:r>
    </w:p>
    <w:p w:rsidR="009668FD" w:rsidRPr="00994786" w:rsidRDefault="009668FD" w:rsidP="009668FD">
      <w:pPr>
        <w:ind w:firstLine="720"/>
        <w:jc w:val="both"/>
      </w:pPr>
      <w:r w:rsidRPr="00994786">
        <w:t>- неразмещение или размещение с нарушением установленного срока извещения о заключении договоров на теплоснабжение, водоснабжение, а также отчета об их исполнении;</w:t>
      </w:r>
    </w:p>
    <w:p w:rsidR="009668FD" w:rsidRPr="00994786" w:rsidRDefault="009668FD" w:rsidP="009668FD">
      <w:pPr>
        <w:ind w:firstLine="720"/>
        <w:jc w:val="both"/>
      </w:pPr>
      <w:r w:rsidRPr="00994786">
        <w:t>- не направление требования по оплате неустоек за просрочку выполнения контракта.</w:t>
      </w:r>
    </w:p>
    <w:p w:rsidR="009668FD" w:rsidRPr="00994786" w:rsidRDefault="009668FD" w:rsidP="009668FD">
      <w:pPr>
        <w:ind w:firstLine="720"/>
        <w:jc w:val="both"/>
      </w:pPr>
      <w:r w:rsidRPr="00994786">
        <w:t>При проверке учреждений:</w:t>
      </w:r>
    </w:p>
    <w:p w:rsidR="009668FD" w:rsidRPr="00994786" w:rsidRDefault="009668FD" w:rsidP="009668FD">
      <w:pPr>
        <w:ind w:firstLine="567"/>
        <w:jc w:val="both"/>
      </w:pPr>
      <w:r w:rsidRPr="00994786">
        <w:t xml:space="preserve">- нет контрактного управляющего, или у контрактного управляющего нет соответствующего образования; </w:t>
      </w:r>
    </w:p>
    <w:p w:rsidR="009668FD" w:rsidRPr="00994786" w:rsidRDefault="009668FD" w:rsidP="009668FD">
      <w:pPr>
        <w:ind w:firstLine="567"/>
        <w:jc w:val="both"/>
      </w:pPr>
      <w:r w:rsidRPr="00994786">
        <w:t>- нарушение сроков утверждения и размещения планов-графиков;</w:t>
      </w:r>
    </w:p>
    <w:p w:rsidR="009668FD" w:rsidRPr="00994786" w:rsidRDefault="009668FD" w:rsidP="009668FD">
      <w:pPr>
        <w:ind w:firstLine="567"/>
        <w:jc w:val="both"/>
      </w:pPr>
      <w:r w:rsidRPr="00994786">
        <w:t xml:space="preserve">- не размещен, либо размещён с нарушением срока отчет об объеме закупок у субъектов малого предпринимательства, социально ориентированных некоммерческих организаций; </w:t>
      </w:r>
    </w:p>
    <w:p w:rsidR="009668FD" w:rsidRPr="00994786" w:rsidRDefault="009668FD" w:rsidP="009668FD">
      <w:pPr>
        <w:ind w:firstLine="567"/>
        <w:jc w:val="both"/>
      </w:pPr>
      <w:r w:rsidRPr="00994786">
        <w:t>- отсутствие твердой цены контракта при закупках до 100 тыс. руб.,</w:t>
      </w:r>
    </w:p>
    <w:p w:rsidR="009668FD" w:rsidRPr="00994786" w:rsidRDefault="009668FD" w:rsidP="009668FD">
      <w:pPr>
        <w:ind w:firstLine="567"/>
        <w:jc w:val="both"/>
      </w:pPr>
      <w:r w:rsidRPr="00994786">
        <w:t>- неразмещение или размещение с нарушением установленного срока извещения о заключении договоров на теплоснабжение, водоснабжение, а также отчета об их исполнении.</w:t>
      </w:r>
    </w:p>
    <w:p w:rsidR="009668FD" w:rsidRPr="00994786" w:rsidRDefault="009668FD" w:rsidP="009668FD">
      <w:pPr>
        <w:ind w:firstLine="709"/>
        <w:jc w:val="both"/>
      </w:pPr>
      <w:r w:rsidRPr="00994786">
        <w:t xml:space="preserve">По результатам контрольных мероприятий составлено и направленно руководителям (руководителям структурных подразделений) объектов контроля </w:t>
      </w:r>
      <w:r w:rsidRPr="00994786">
        <w:rPr>
          <w:b/>
        </w:rPr>
        <w:t>16 актов</w:t>
      </w:r>
      <w:r w:rsidRPr="00994786">
        <w:t xml:space="preserve"> по результатам </w:t>
      </w:r>
      <w:r w:rsidRPr="00994786">
        <w:lastRenderedPageBreak/>
        <w:t xml:space="preserve">контрольных мероприятий и </w:t>
      </w:r>
      <w:r w:rsidRPr="00994786">
        <w:rPr>
          <w:b/>
        </w:rPr>
        <w:t>10 предписаний</w:t>
      </w:r>
      <w:r w:rsidRPr="00994786">
        <w:t xml:space="preserve"> по результатам контрольных мероприятий,</w:t>
      </w:r>
      <w:r w:rsidRPr="00994786">
        <w:rPr>
          <w:color w:val="FF0000"/>
        </w:rPr>
        <w:t xml:space="preserve"> </w:t>
      </w:r>
      <w:r w:rsidRPr="00994786">
        <w:t>с конкретными сроками принятия мер по устранению нарушений, а также 5 планов устранения выявленных нарушений в рамках ведомственного контроля.</w:t>
      </w:r>
    </w:p>
    <w:p w:rsidR="009668FD" w:rsidRPr="00994786" w:rsidRDefault="009668FD" w:rsidP="009668FD">
      <w:pPr>
        <w:ind w:firstLine="709"/>
        <w:jc w:val="both"/>
      </w:pPr>
    </w:p>
    <w:p w:rsidR="009668FD" w:rsidRPr="00994786" w:rsidRDefault="009668FD" w:rsidP="00994786">
      <w:pPr>
        <w:ind w:firstLine="709"/>
        <w:jc w:val="center"/>
        <w:rPr>
          <w:b/>
        </w:rPr>
      </w:pPr>
      <w:r w:rsidRPr="00994786">
        <w:rPr>
          <w:b/>
        </w:rPr>
        <w:t>3. Административное производство.</w:t>
      </w:r>
    </w:p>
    <w:p w:rsidR="009668FD" w:rsidRPr="00994786" w:rsidRDefault="009668FD" w:rsidP="009668FD">
      <w:pPr>
        <w:ind w:firstLine="709"/>
        <w:jc w:val="both"/>
      </w:pPr>
      <w:r w:rsidRPr="00994786">
        <w:t xml:space="preserve">За период 2019 года, на основании поступивших документов,  было возбуждено 7 дел об административных правонарушениях и проведении административного расследования, из которых два было прекращено, по пяти были составлены протокола об административных правонарушениях, которые направлены в уполномоченные органы для рассмотрения по существу. </w:t>
      </w:r>
    </w:p>
    <w:p w:rsidR="009668FD" w:rsidRPr="00994786" w:rsidRDefault="009668FD" w:rsidP="009668FD">
      <w:pPr>
        <w:ind w:firstLine="709"/>
      </w:pPr>
    </w:p>
    <w:p w:rsidR="009668FD" w:rsidRPr="00994786" w:rsidRDefault="009668FD" w:rsidP="00994786">
      <w:pPr>
        <w:ind w:firstLine="709"/>
        <w:jc w:val="center"/>
        <w:rPr>
          <w:b/>
        </w:rPr>
      </w:pPr>
      <w:r w:rsidRPr="00994786">
        <w:rPr>
          <w:b/>
        </w:rPr>
        <w:t>4. Консультативная работа.</w:t>
      </w:r>
    </w:p>
    <w:p w:rsidR="009668FD" w:rsidRPr="00994786" w:rsidRDefault="009668FD" w:rsidP="009668FD">
      <w:pPr>
        <w:ind w:firstLine="709"/>
        <w:jc w:val="both"/>
        <w:rPr>
          <w:rFonts w:eastAsia="Calibri"/>
        </w:rPr>
      </w:pPr>
      <w:r w:rsidRPr="00994786">
        <w:t xml:space="preserve">Контрольно-ревизионным управлением в 2019 году  </w:t>
      </w:r>
      <w:r w:rsidRPr="00994786">
        <w:rPr>
          <w:rFonts w:eastAsia="Calibri"/>
        </w:rPr>
        <w:t>проводилась устная консультативная работа с поселениями и муниципальными учреждениями. Также совместно с отделом экономики за 2019 год для бюджетных учреждений и поселений  проведено два обучающих семинара  по изменениям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668FD" w:rsidRPr="00994786" w:rsidRDefault="009668FD" w:rsidP="009668FD">
      <w:pPr>
        <w:tabs>
          <w:tab w:val="left" w:pos="567"/>
        </w:tabs>
        <w:autoSpaceDE w:val="0"/>
        <w:autoSpaceDN w:val="0"/>
        <w:adjustRightInd w:val="0"/>
        <w:ind w:firstLine="709"/>
        <w:jc w:val="both"/>
        <w:rPr>
          <w:rFonts w:eastAsia="Calibri"/>
        </w:rPr>
      </w:pPr>
    </w:p>
    <w:p w:rsidR="00EE738F" w:rsidRPr="00573485" w:rsidRDefault="00573485" w:rsidP="00EE738F">
      <w:pPr>
        <w:jc w:val="center"/>
        <w:rPr>
          <w:b/>
        </w:rPr>
      </w:pPr>
      <w:r>
        <w:rPr>
          <w:b/>
        </w:rPr>
        <w:t>39.</w:t>
      </w:r>
      <w:r w:rsidR="00EE738F" w:rsidRPr="00573485">
        <w:rPr>
          <w:b/>
        </w:rPr>
        <w:t>Муниципальные закупки</w:t>
      </w:r>
    </w:p>
    <w:p w:rsidR="00994786" w:rsidRDefault="00994786" w:rsidP="00994786">
      <w:pPr>
        <w:jc w:val="both"/>
      </w:pPr>
      <w:r w:rsidRPr="00311991">
        <w:t xml:space="preserve">      Деятельность в сфере закупок товаров, работ, услуг для государственных и муниципальных нужд регламентируется Федеральным законом No 44-ФЗ от 05.04.2013 года «О контрактной системе в сфере закупок товаров, работ, услуг для обеспечения государственных и муниципальных нужд», который вступил в силу с 01 января 2014 года и принятыми в его развитие нормативно-правовыми актами.</w:t>
      </w:r>
    </w:p>
    <w:p w:rsidR="00994786" w:rsidRPr="00311991" w:rsidRDefault="00994786" w:rsidP="00994786">
      <w:pPr>
        <w:jc w:val="both"/>
      </w:pPr>
      <w:r>
        <w:t xml:space="preserve">     </w:t>
      </w:r>
      <w:r w:rsidRPr="00311991">
        <w:t xml:space="preserve"> Всего в структуре муниципального образования «Устьянский муниципальный район» на 31.12.2019 года </w:t>
      </w:r>
      <w:r w:rsidRPr="00994786">
        <w:rPr>
          <w:b/>
        </w:rPr>
        <w:t>48 заказчиков</w:t>
      </w:r>
      <w:r w:rsidRPr="00311991">
        <w:t>, в том числе:</w:t>
      </w:r>
    </w:p>
    <w:p w:rsidR="00994786" w:rsidRPr="00311991" w:rsidRDefault="00994786" w:rsidP="00994786">
      <w:pPr>
        <w:jc w:val="both"/>
      </w:pPr>
      <w:r w:rsidRPr="00994786">
        <w:rPr>
          <w:b/>
        </w:rPr>
        <w:t>-муниципальные заказчики -24</w:t>
      </w:r>
      <w:r w:rsidRPr="00311991">
        <w:t xml:space="preserve"> (Администрация МО «Устьянский муниципальный район», администрация МО «Октябрьское», администрация МО «Шангальское», администрация МО «Бестужевское», администрация МО «Березницкое», администрация МО «Ростовско-Минское», администрация МО «Лойгинское», администрация МО «Илезское», администрация МО «Малодорское», администрация МО «Дмитриевское», администрация МО «Синицкое», администрация МО «Плосское», администрация МО «Орловское», администрация МО «Череновское», администрация МО «Лихачевское», администрация МО «Киземское», администрация МО «Строевское» Управление образование администрации МО «Устьянский муниципальный район», Управление строительства и инфраструктуры администрации МО «Устьянский муниципальный район», Комитет по управлению муниципальным имуществом администрации МО «Устьянский муниципальный район», Финансовое управление администрации МО «Устьянский муниципальный район», Управление культуры спорта, туризма и молодежи администрации МО «Устьянский муниципальный район», МКУ «Эксплуатационное управление», Собрание депутатов МО «Устьянский муниципальный район»);</w:t>
      </w:r>
    </w:p>
    <w:p w:rsidR="007F7639" w:rsidRDefault="00994786" w:rsidP="00994786">
      <w:pPr>
        <w:jc w:val="both"/>
      </w:pPr>
      <w:r w:rsidRPr="00994786">
        <w:rPr>
          <w:b/>
        </w:rPr>
        <w:t>-заказчики -24</w:t>
      </w:r>
      <w:r w:rsidRPr="00311991">
        <w:t xml:space="preserve"> (муниципальные бюджетные общеобразовательные учреждения, муниципальные бюджетные учреждения дополнительного образования, муниципальные бюджетные учреждения культуры (в случае предоставления средств из бюджетов бюджетной системы Российской Федерации на осуществление капитальных вложений в объекты муниципальной собственности).</w:t>
      </w:r>
    </w:p>
    <w:p w:rsidR="00A800E5" w:rsidRPr="00A800E5" w:rsidRDefault="00A800E5" w:rsidP="00994786">
      <w:pPr>
        <w:jc w:val="both"/>
      </w:pPr>
    </w:p>
    <w:p w:rsidR="00994786" w:rsidRPr="00B52B4A" w:rsidRDefault="00994786" w:rsidP="00994786">
      <w:pPr>
        <w:jc w:val="center"/>
        <w:rPr>
          <w:b/>
        </w:rPr>
      </w:pPr>
      <w:r w:rsidRPr="00B52B4A">
        <w:rPr>
          <w:b/>
        </w:rPr>
        <w:t xml:space="preserve">Основные показатели </w:t>
      </w:r>
    </w:p>
    <w:p w:rsidR="00994786" w:rsidRPr="00311991" w:rsidRDefault="00994786" w:rsidP="00994786">
      <w:pPr>
        <w:jc w:val="both"/>
      </w:pPr>
      <w:r w:rsidRPr="00311991">
        <w:t xml:space="preserve">    </w:t>
      </w:r>
      <w:r>
        <w:t xml:space="preserve">  </w:t>
      </w:r>
      <w:r w:rsidRPr="00311991">
        <w:t xml:space="preserve">Совокупный годовой объем закупок (СГОЗ) заказчиков МО «Устьянский муниципальный район» на 31.12.2019 года составил </w:t>
      </w:r>
      <w:r w:rsidRPr="00994786">
        <w:rPr>
          <w:b/>
        </w:rPr>
        <w:t>404 897 тыс. рублей</w:t>
      </w:r>
      <w:r w:rsidRPr="00311991">
        <w:t xml:space="preserve"> (2018 год – </w:t>
      </w:r>
      <w:r w:rsidRPr="00F23CEE">
        <w:rPr>
          <w:b/>
        </w:rPr>
        <w:t>285 тыс</w:t>
      </w:r>
      <w:r w:rsidR="00F23CEE">
        <w:rPr>
          <w:b/>
        </w:rPr>
        <w:t>.</w:t>
      </w:r>
      <w:r w:rsidRPr="00F23CEE">
        <w:rPr>
          <w:b/>
        </w:rPr>
        <w:t xml:space="preserve"> рублей</w:t>
      </w:r>
      <w:r w:rsidRPr="00311991">
        <w:t xml:space="preserve">), из них оплата контрактов прошлых лет (долги по оплате контрактов, в том числе по исполнительным листам) в 2019 году </w:t>
      </w:r>
      <w:r w:rsidRPr="00994786">
        <w:rPr>
          <w:b/>
        </w:rPr>
        <w:t>39 365 тыс. рублей</w:t>
      </w:r>
      <w:r w:rsidRPr="00311991">
        <w:t xml:space="preserve">, в 2018 году составила </w:t>
      </w:r>
      <w:r w:rsidRPr="00F23CEE">
        <w:rPr>
          <w:b/>
        </w:rPr>
        <w:lastRenderedPageBreak/>
        <w:t>64 722</w:t>
      </w:r>
      <w:r w:rsidR="00F23CEE">
        <w:rPr>
          <w:b/>
        </w:rPr>
        <w:t xml:space="preserve"> тыс. </w:t>
      </w:r>
      <w:r w:rsidRPr="00F23CEE">
        <w:rPr>
          <w:b/>
        </w:rPr>
        <w:t>рублей</w:t>
      </w:r>
      <w:r w:rsidRPr="00311991">
        <w:t>. (Уменьшение суммы оплаты контрактов прошлых лет связано с уменьшением муниципального долга).</w:t>
      </w:r>
    </w:p>
    <w:p w:rsidR="00994786" w:rsidRPr="00311991" w:rsidRDefault="00994786" w:rsidP="00994786">
      <w:pPr>
        <w:jc w:val="both"/>
      </w:pPr>
      <w:r>
        <w:t xml:space="preserve">     </w:t>
      </w:r>
      <w:r w:rsidRPr="00311991">
        <w:t xml:space="preserve">В 2019 году заказчиками МО «Устьянский муниципальный район» всего проведено </w:t>
      </w:r>
      <w:r w:rsidRPr="00F23CEE">
        <w:rPr>
          <w:b/>
        </w:rPr>
        <w:t xml:space="preserve">238 </w:t>
      </w:r>
      <w:r w:rsidRPr="00311991">
        <w:t xml:space="preserve">закупки конкурентными способами (электронные аукционы, запросы котировок, открытый конкурс в электронной форме) на общую сумму начальных максимальных цен </w:t>
      </w:r>
      <w:r w:rsidRPr="0007497D">
        <w:rPr>
          <w:b/>
        </w:rPr>
        <w:t>217 554</w:t>
      </w:r>
      <w:r w:rsidR="00F23CEE">
        <w:rPr>
          <w:b/>
        </w:rPr>
        <w:t xml:space="preserve"> тыс.</w:t>
      </w:r>
      <w:r w:rsidRPr="0007497D">
        <w:rPr>
          <w:b/>
        </w:rPr>
        <w:t>руб</w:t>
      </w:r>
      <w:r w:rsidRPr="00311991">
        <w:t xml:space="preserve">. </w:t>
      </w:r>
      <w:r w:rsidR="00F23CEE">
        <w:t xml:space="preserve"> </w:t>
      </w:r>
      <w:r w:rsidRPr="00311991">
        <w:t xml:space="preserve">В общей структуре закупок: </w:t>
      </w:r>
    </w:p>
    <w:p w:rsidR="00994786" w:rsidRPr="00311991" w:rsidRDefault="00994786" w:rsidP="00994786">
      <w:pPr>
        <w:jc w:val="both"/>
      </w:pPr>
      <w:r w:rsidRPr="00311991">
        <w:t>- сумма цен заключенных контрактов по результатам конкурентных процедур в 201</w:t>
      </w:r>
      <w:r>
        <w:t xml:space="preserve">9 году составила </w:t>
      </w:r>
      <w:r w:rsidRPr="00994786">
        <w:rPr>
          <w:b/>
        </w:rPr>
        <w:t xml:space="preserve">140 057,99 тысяч рублей </w:t>
      </w:r>
      <w:r w:rsidRPr="003614BA">
        <w:t>или 39,5 %</w:t>
      </w:r>
      <w:r w:rsidRPr="00311991">
        <w:t xml:space="preserve"> от суммы заключенных контрактов. </w:t>
      </w:r>
    </w:p>
    <w:p w:rsidR="00994786" w:rsidRPr="00311991" w:rsidRDefault="00994786" w:rsidP="00994786">
      <w:pPr>
        <w:jc w:val="both"/>
      </w:pPr>
      <w:r w:rsidRPr="00311991">
        <w:t xml:space="preserve">- сумма цен заключенных контрактов по результатам конкурентных процедур в 2018 составила </w:t>
      </w:r>
      <w:r w:rsidRPr="00994786">
        <w:rPr>
          <w:b/>
        </w:rPr>
        <w:t>47 380,87 тысячи рублей</w:t>
      </w:r>
      <w:r w:rsidRPr="00311991">
        <w:t xml:space="preserve"> </w:t>
      </w:r>
      <w:r w:rsidRPr="003614BA">
        <w:t>или 21 %</w:t>
      </w:r>
      <w:r w:rsidRPr="00311991">
        <w:t xml:space="preserve"> от суммы заключенных контрактов.</w:t>
      </w:r>
    </w:p>
    <w:p w:rsidR="00994786" w:rsidRPr="00311991" w:rsidRDefault="003614BA" w:rsidP="00994786">
      <w:pPr>
        <w:jc w:val="both"/>
      </w:pPr>
      <w:r>
        <w:t xml:space="preserve">   </w:t>
      </w:r>
      <w:r w:rsidR="00994786" w:rsidRPr="00311991">
        <w:t>Участие муниципальных заказчиков в электронных процедурах увеличилось, в связи с увеличением финансирования.</w:t>
      </w:r>
    </w:p>
    <w:p w:rsidR="00994786" w:rsidRPr="00311991" w:rsidRDefault="00994786" w:rsidP="00994786">
      <w:pPr>
        <w:jc w:val="both"/>
      </w:pPr>
      <w:r w:rsidRPr="00311991">
        <w:t xml:space="preserve">- сумма экономии по результатам конкурентных процедур в 2019 году составила </w:t>
      </w:r>
      <w:r w:rsidRPr="00F23CEE">
        <w:rPr>
          <w:b/>
          <w:bCs/>
          <w:color w:val="000000"/>
        </w:rPr>
        <w:t>16 995, 33</w:t>
      </w:r>
      <w:r w:rsidRPr="00311991">
        <w:rPr>
          <w:bCs/>
          <w:color w:val="000000"/>
        </w:rPr>
        <w:t xml:space="preserve"> </w:t>
      </w:r>
      <w:r w:rsidRPr="00F23CEE">
        <w:rPr>
          <w:b/>
          <w:bCs/>
          <w:color w:val="000000"/>
        </w:rPr>
        <w:t>тыс</w:t>
      </w:r>
      <w:r w:rsidR="00F23CEE" w:rsidRPr="00F23CEE">
        <w:rPr>
          <w:b/>
          <w:bCs/>
          <w:color w:val="000000"/>
        </w:rPr>
        <w:t>.</w:t>
      </w:r>
      <w:r w:rsidRPr="00F23CEE">
        <w:rPr>
          <w:b/>
          <w:bCs/>
          <w:color w:val="000000"/>
        </w:rPr>
        <w:t xml:space="preserve"> рублей</w:t>
      </w:r>
      <w:r w:rsidRPr="00311991">
        <w:rPr>
          <w:bCs/>
          <w:color w:val="000000"/>
        </w:rPr>
        <w:t>,</w:t>
      </w:r>
      <w:r w:rsidR="00F23CEE">
        <w:rPr>
          <w:bCs/>
          <w:color w:val="000000"/>
        </w:rPr>
        <w:t xml:space="preserve"> а </w:t>
      </w:r>
      <w:r w:rsidRPr="00311991">
        <w:rPr>
          <w:bCs/>
          <w:color w:val="000000"/>
        </w:rPr>
        <w:t xml:space="preserve"> в 2018 году сумма экономии составила </w:t>
      </w:r>
      <w:r w:rsidR="00F23CEE">
        <w:rPr>
          <w:bCs/>
          <w:color w:val="000000"/>
        </w:rPr>
        <w:t xml:space="preserve">всего </w:t>
      </w:r>
      <w:r w:rsidRPr="00311991">
        <w:rPr>
          <w:bCs/>
          <w:color w:val="000000"/>
        </w:rPr>
        <w:t>3 692,53 тыс</w:t>
      </w:r>
      <w:r w:rsidR="00F23CEE">
        <w:rPr>
          <w:bCs/>
          <w:color w:val="000000"/>
        </w:rPr>
        <w:t>.</w:t>
      </w:r>
      <w:r w:rsidRPr="00311991">
        <w:rPr>
          <w:bCs/>
          <w:color w:val="000000"/>
        </w:rPr>
        <w:t xml:space="preserve"> рублей. Большая часть средств перераспределена в рамках муниципальн</w:t>
      </w:r>
      <w:r>
        <w:rPr>
          <w:bCs/>
          <w:color w:val="000000"/>
        </w:rPr>
        <w:t>ых</w:t>
      </w:r>
      <w:r w:rsidRPr="00311991">
        <w:rPr>
          <w:bCs/>
          <w:color w:val="000000"/>
        </w:rPr>
        <w:t xml:space="preserve"> программ.</w:t>
      </w:r>
    </w:p>
    <w:p w:rsidR="00994786" w:rsidRPr="00311991" w:rsidRDefault="00994786" w:rsidP="00994786">
      <w:pPr>
        <w:jc w:val="both"/>
      </w:pPr>
      <w:r w:rsidRPr="00311991">
        <w:t>-осуществление закупок у единственного поставщика – 214 914 тыс. руб. или 53% (СГОЗ) в 2018 году - 221 102 тыс. руб. или 77% (СГОЗ). В общем объеме закупок основная сумма закупок приходится на сельские муниципальные образования, образовательные учреждения и учреждения культуры района, для которых законодательством о контрактной системе предусмотрены дополнительные возможности заключения контрактов/договоров у единственного поставщика (п.4., п.5, п. 14 ч.1 ст. 93 44-ФЗ), а также высокой долей закупок коммунальных услуг в общей структуре закупок, которые также осуществляются у единственного поставщика (п.1, п.8, п.29 ч.1 ст.93 44-ФЗ).</w:t>
      </w:r>
    </w:p>
    <w:p w:rsidR="00994786" w:rsidRPr="00311991" w:rsidRDefault="00994786" w:rsidP="00994786">
      <w:pPr>
        <w:jc w:val="both"/>
      </w:pPr>
      <w:r w:rsidRPr="00311991">
        <w:t xml:space="preserve">Наибольшее количество проведенных конкурентных закупочных процедур приходится на заказчиков - администрация МО «Октябрьская» и управление строительства и инфраструктуры МО "Устьянский муниципальный район" т.к. этими организациями осваивается большая часть средств на исполнение полномочий муниципального района в соответствии со 131-ФЗ от 06.10.2003г. (содержание дорог, транспортные перевозки населения по муниципальным маршрутам, обеспечение деятельности органов администрации, выполнение переданных государственных полномочий и мероприятий программ). </w:t>
      </w:r>
    </w:p>
    <w:p w:rsidR="00994786" w:rsidRDefault="00994786" w:rsidP="00994786">
      <w:pPr>
        <w:jc w:val="both"/>
      </w:pPr>
    </w:p>
    <w:p w:rsidR="00AC1D51" w:rsidRDefault="00AC1D51" w:rsidP="00994786">
      <w:pPr>
        <w:jc w:val="both"/>
      </w:pPr>
    </w:p>
    <w:p w:rsidR="00AC1D51" w:rsidRPr="00311991" w:rsidRDefault="00AC1D51" w:rsidP="00994786">
      <w:pPr>
        <w:jc w:val="both"/>
      </w:pPr>
    </w:p>
    <w:p w:rsidR="00E91EB9" w:rsidRPr="00573485" w:rsidRDefault="00573485" w:rsidP="00677352">
      <w:pPr>
        <w:jc w:val="center"/>
        <w:rPr>
          <w:b/>
        </w:rPr>
      </w:pPr>
      <w:r>
        <w:rPr>
          <w:b/>
        </w:rPr>
        <w:t>40.</w:t>
      </w:r>
      <w:r w:rsidR="00677352" w:rsidRPr="00573485">
        <w:rPr>
          <w:b/>
        </w:rPr>
        <w:t>Использование бюджетных ассигнований  резервного фонда</w:t>
      </w:r>
      <w:r w:rsidR="005F24FC" w:rsidRPr="00573485">
        <w:rPr>
          <w:b/>
        </w:rPr>
        <w:t>,</w:t>
      </w:r>
      <w:r w:rsidR="00677352" w:rsidRPr="00573485">
        <w:rPr>
          <w:b/>
        </w:rPr>
        <w:t xml:space="preserve">  </w:t>
      </w:r>
      <w:r w:rsidR="00E91EB9" w:rsidRPr="00573485">
        <w:rPr>
          <w:b/>
        </w:rPr>
        <w:t>направленные на улучшение жизнеобеспечения населения</w:t>
      </w:r>
    </w:p>
    <w:p w:rsidR="00677352" w:rsidRDefault="00E91EB9" w:rsidP="00677352">
      <w:pPr>
        <w:jc w:val="center"/>
        <w:rPr>
          <w:b/>
          <w:sz w:val="28"/>
          <w:szCs w:val="28"/>
        </w:rPr>
      </w:pPr>
      <w:r w:rsidRPr="00573485">
        <w:rPr>
          <w:b/>
        </w:rPr>
        <w:t xml:space="preserve"> в Устьянском районе в 2019 год</w:t>
      </w:r>
      <w:r w:rsidRPr="00BB529C">
        <w:rPr>
          <w:b/>
          <w:sz w:val="28"/>
          <w:szCs w:val="28"/>
        </w:rPr>
        <w:t>у</w:t>
      </w:r>
    </w:p>
    <w:tbl>
      <w:tblPr>
        <w:tblW w:w="9513" w:type="dxa"/>
        <w:tblInd w:w="93" w:type="dxa"/>
        <w:tblLayout w:type="fixed"/>
        <w:tblLook w:val="04A0"/>
      </w:tblPr>
      <w:tblGrid>
        <w:gridCol w:w="1276"/>
        <w:gridCol w:w="6394"/>
        <w:gridCol w:w="1843"/>
      </w:tblGrid>
      <w:tr w:rsidR="003614BA" w:rsidRPr="00677352" w:rsidTr="000250FB">
        <w:trPr>
          <w:trHeight w:val="149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4BA" w:rsidRPr="005F24FC" w:rsidRDefault="003614BA" w:rsidP="00677352">
            <w:pPr>
              <w:jc w:val="center"/>
              <w:rPr>
                <w:b/>
                <w:sz w:val="20"/>
                <w:szCs w:val="20"/>
              </w:rPr>
            </w:pPr>
            <w:r w:rsidRPr="005F24FC">
              <w:rPr>
                <w:b/>
                <w:sz w:val="20"/>
                <w:szCs w:val="20"/>
              </w:rPr>
              <w:t>Дата</w:t>
            </w:r>
          </w:p>
        </w:tc>
        <w:tc>
          <w:tcPr>
            <w:tcW w:w="6394" w:type="dxa"/>
            <w:tcBorders>
              <w:top w:val="single" w:sz="4" w:space="0" w:color="auto"/>
              <w:left w:val="nil"/>
              <w:bottom w:val="single" w:sz="4" w:space="0" w:color="auto"/>
              <w:right w:val="single" w:sz="4" w:space="0" w:color="auto"/>
            </w:tcBorders>
            <w:shd w:val="clear" w:color="auto" w:fill="auto"/>
            <w:vAlign w:val="center"/>
            <w:hideMark/>
          </w:tcPr>
          <w:p w:rsidR="003614BA" w:rsidRPr="005F24FC" w:rsidRDefault="003614BA" w:rsidP="00677352">
            <w:pPr>
              <w:jc w:val="center"/>
              <w:rPr>
                <w:b/>
                <w:sz w:val="20"/>
                <w:szCs w:val="20"/>
              </w:rPr>
            </w:pPr>
            <w:r w:rsidRPr="005F24FC">
              <w:rPr>
                <w:b/>
                <w:sz w:val="20"/>
                <w:szCs w:val="20"/>
              </w:rPr>
              <w:t>Цель выделения средств резервного фонда</w:t>
            </w:r>
            <w:r w:rsidR="00E91EB9" w:rsidRPr="005F24FC">
              <w:rPr>
                <w:b/>
                <w:sz w:val="20"/>
                <w:szCs w:val="20"/>
              </w:rPr>
              <w:t xml:space="preserve"> МО «Устьянский муниципальный район»</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614BA" w:rsidRPr="005F24FC" w:rsidRDefault="003614BA" w:rsidP="00677352">
            <w:pPr>
              <w:jc w:val="center"/>
              <w:rPr>
                <w:b/>
                <w:sz w:val="20"/>
                <w:szCs w:val="20"/>
              </w:rPr>
            </w:pPr>
            <w:r w:rsidRPr="005F24FC">
              <w:rPr>
                <w:b/>
                <w:sz w:val="20"/>
                <w:szCs w:val="20"/>
              </w:rPr>
              <w:t>Сумма выделенных средств по постановлениям, распоряжениям</w:t>
            </w:r>
          </w:p>
          <w:p w:rsidR="003614BA" w:rsidRPr="005F24FC" w:rsidRDefault="003614BA" w:rsidP="00677352">
            <w:pPr>
              <w:jc w:val="center"/>
              <w:rPr>
                <w:b/>
                <w:sz w:val="20"/>
                <w:szCs w:val="20"/>
              </w:rPr>
            </w:pPr>
            <w:r w:rsidRPr="005F24FC">
              <w:rPr>
                <w:b/>
                <w:sz w:val="20"/>
                <w:szCs w:val="20"/>
              </w:rPr>
              <w:t>(рублей)</w:t>
            </w:r>
          </w:p>
        </w:tc>
      </w:tr>
      <w:tr w:rsidR="003614BA" w:rsidRPr="000250FB" w:rsidTr="000250FB">
        <w:trPr>
          <w:trHeight w:val="10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614BA" w:rsidRPr="000250FB" w:rsidRDefault="003614BA" w:rsidP="008220F5">
            <w:pPr>
              <w:jc w:val="center"/>
              <w:rPr>
                <w:sz w:val="20"/>
                <w:szCs w:val="20"/>
              </w:rPr>
            </w:pPr>
            <w:r w:rsidRPr="000250FB">
              <w:rPr>
                <w:sz w:val="20"/>
                <w:szCs w:val="20"/>
              </w:rPr>
              <w:t>1</w:t>
            </w:r>
            <w:r w:rsidR="008220F5" w:rsidRPr="000250FB">
              <w:rPr>
                <w:sz w:val="20"/>
                <w:szCs w:val="20"/>
              </w:rPr>
              <w:t>1</w:t>
            </w:r>
            <w:r w:rsidRPr="000250FB">
              <w:rPr>
                <w:sz w:val="20"/>
                <w:szCs w:val="20"/>
              </w:rPr>
              <w:t>.01.201</w:t>
            </w:r>
            <w:r w:rsidR="008220F5" w:rsidRPr="000250FB">
              <w:rPr>
                <w:sz w:val="20"/>
                <w:szCs w:val="20"/>
              </w:rPr>
              <w:t>9</w:t>
            </w:r>
          </w:p>
        </w:tc>
        <w:tc>
          <w:tcPr>
            <w:tcW w:w="6394" w:type="dxa"/>
            <w:tcBorders>
              <w:top w:val="nil"/>
              <w:left w:val="nil"/>
              <w:bottom w:val="single" w:sz="4" w:space="0" w:color="auto"/>
              <w:right w:val="single" w:sz="4" w:space="0" w:color="auto"/>
            </w:tcBorders>
            <w:shd w:val="clear" w:color="auto" w:fill="auto"/>
            <w:vAlign w:val="center"/>
            <w:hideMark/>
          </w:tcPr>
          <w:p w:rsidR="003614BA" w:rsidRPr="000250FB" w:rsidRDefault="003614BA">
            <w:pPr>
              <w:jc w:val="center"/>
              <w:rPr>
                <w:sz w:val="20"/>
                <w:szCs w:val="20"/>
              </w:rPr>
            </w:pPr>
            <w:r w:rsidRPr="000250FB">
              <w:rPr>
                <w:sz w:val="20"/>
                <w:szCs w:val="20"/>
              </w:rPr>
              <w:t xml:space="preserve">на оказание меры социальной поддержки Трапезниковой Д.В. зарегистрированной по адресу д.Ульяновская, ул.Гневашева В.Ф., д.4 Устьянского района </w:t>
            </w:r>
          </w:p>
        </w:tc>
        <w:tc>
          <w:tcPr>
            <w:tcW w:w="1843" w:type="dxa"/>
            <w:tcBorders>
              <w:top w:val="nil"/>
              <w:left w:val="nil"/>
              <w:bottom w:val="single" w:sz="4" w:space="0" w:color="auto"/>
              <w:right w:val="single" w:sz="4" w:space="0" w:color="auto"/>
            </w:tcBorders>
            <w:shd w:val="clear" w:color="auto" w:fill="auto"/>
            <w:vAlign w:val="center"/>
            <w:hideMark/>
          </w:tcPr>
          <w:p w:rsidR="003614BA" w:rsidRPr="000250FB" w:rsidRDefault="003614BA">
            <w:pPr>
              <w:jc w:val="center"/>
              <w:rPr>
                <w:sz w:val="20"/>
                <w:szCs w:val="20"/>
              </w:rPr>
            </w:pPr>
            <w:r w:rsidRPr="000250FB">
              <w:rPr>
                <w:sz w:val="20"/>
                <w:szCs w:val="20"/>
              </w:rPr>
              <w:t>10 000,00</w:t>
            </w:r>
          </w:p>
        </w:tc>
      </w:tr>
      <w:tr w:rsidR="008220F5" w:rsidRPr="000250FB" w:rsidTr="000250FB">
        <w:trPr>
          <w:trHeight w:val="10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20F5" w:rsidRPr="000250FB" w:rsidRDefault="008220F5" w:rsidP="007D69F4">
            <w:pPr>
              <w:jc w:val="center"/>
              <w:rPr>
                <w:sz w:val="20"/>
                <w:szCs w:val="20"/>
              </w:rPr>
            </w:pPr>
            <w:r w:rsidRPr="000250FB">
              <w:rPr>
                <w:sz w:val="20"/>
                <w:szCs w:val="20"/>
              </w:rPr>
              <w:t>29.01.2019</w:t>
            </w:r>
          </w:p>
        </w:tc>
        <w:tc>
          <w:tcPr>
            <w:tcW w:w="6394" w:type="dxa"/>
            <w:tcBorders>
              <w:top w:val="nil"/>
              <w:left w:val="nil"/>
              <w:bottom w:val="single" w:sz="4" w:space="0" w:color="auto"/>
              <w:right w:val="single" w:sz="4" w:space="0" w:color="auto"/>
            </w:tcBorders>
            <w:shd w:val="clear" w:color="auto" w:fill="auto"/>
            <w:vAlign w:val="center"/>
            <w:hideMark/>
          </w:tcPr>
          <w:p w:rsidR="008220F5" w:rsidRPr="000250FB" w:rsidRDefault="008220F5">
            <w:pPr>
              <w:jc w:val="center"/>
              <w:rPr>
                <w:sz w:val="20"/>
                <w:szCs w:val="20"/>
              </w:rPr>
            </w:pPr>
            <w:r w:rsidRPr="000250FB">
              <w:rPr>
                <w:sz w:val="20"/>
                <w:szCs w:val="20"/>
              </w:rPr>
              <w:t>на расходы, связанные с доставкой специального автобуса для перевозки детей из г.Архангельска</w:t>
            </w:r>
          </w:p>
        </w:tc>
        <w:tc>
          <w:tcPr>
            <w:tcW w:w="1843" w:type="dxa"/>
            <w:tcBorders>
              <w:top w:val="nil"/>
              <w:left w:val="nil"/>
              <w:bottom w:val="single" w:sz="4" w:space="0" w:color="auto"/>
              <w:right w:val="single" w:sz="4" w:space="0" w:color="auto"/>
            </w:tcBorders>
            <w:shd w:val="clear" w:color="auto" w:fill="auto"/>
            <w:vAlign w:val="center"/>
            <w:hideMark/>
          </w:tcPr>
          <w:p w:rsidR="008220F5" w:rsidRPr="000250FB" w:rsidRDefault="008220F5">
            <w:pPr>
              <w:jc w:val="center"/>
              <w:rPr>
                <w:sz w:val="20"/>
                <w:szCs w:val="20"/>
              </w:rPr>
            </w:pPr>
            <w:r w:rsidRPr="000250FB">
              <w:rPr>
                <w:sz w:val="20"/>
                <w:szCs w:val="20"/>
              </w:rPr>
              <w:t>36 055,40</w:t>
            </w:r>
          </w:p>
        </w:tc>
      </w:tr>
      <w:tr w:rsidR="008220F5" w:rsidRPr="000250FB" w:rsidTr="000250FB">
        <w:trPr>
          <w:trHeight w:val="88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20F5" w:rsidRPr="000250FB" w:rsidRDefault="008220F5" w:rsidP="007D69F4">
            <w:pPr>
              <w:jc w:val="center"/>
              <w:rPr>
                <w:sz w:val="20"/>
                <w:szCs w:val="20"/>
              </w:rPr>
            </w:pPr>
            <w:r w:rsidRPr="000250FB">
              <w:rPr>
                <w:sz w:val="20"/>
                <w:szCs w:val="20"/>
              </w:rPr>
              <w:t>19.02.2019</w:t>
            </w:r>
          </w:p>
        </w:tc>
        <w:tc>
          <w:tcPr>
            <w:tcW w:w="6394" w:type="dxa"/>
            <w:tcBorders>
              <w:top w:val="nil"/>
              <w:left w:val="nil"/>
              <w:bottom w:val="single" w:sz="4" w:space="0" w:color="auto"/>
              <w:right w:val="single" w:sz="4" w:space="0" w:color="auto"/>
            </w:tcBorders>
            <w:shd w:val="clear" w:color="auto" w:fill="auto"/>
            <w:vAlign w:val="center"/>
            <w:hideMark/>
          </w:tcPr>
          <w:p w:rsidR="008220F5" w:rsidRPr="000250FB" w:rsidRDefault="008220F5">
            <w:pPr>
              <w:jc w:val="center"/>
              <w:rPr>
                <w:sz w:val="20"/>
                <w:szCs w:val="20"/>
              </w:rPr>
            </w:pPr>
            <w:r w:rsidRPr="000250FB">
              <w:rPr>
                <w:sz w:val="20"/>
                <w:szCs w:val="20"/>
              </w:rPr>
              <w:t>на оказание меры социальной поддержки Воловой З.И. зарегистрированной по адресу: д. Будрино, д.43, Устьянского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8220F5" w:rsidRPr="000250FB" w:rsidRDefault="008220F5">
            <w:pPr>
              <w:jc w:val="center"/>
              <w:rPr>
                <w:sz w:val="20"/>
                <w:szCs w:val="20"/>
              </w:rPr>
            </w:pPr>
            <w:r w:rsidRPr="000250FB">
              <w:rPr>
                <w:sz w:val="20"/>
                <w:szCs w:val="20"/>
              </w:rPr>
              <w:t>10 000,00</w:t>
            </w:r>
          </w:p>
        </w:tc>
      </w:tr>
      <w:tr w:rsidR="008220F5" w:rsidRPr="000250FB" w:rsidTr="000250FB">
        <w:trPr>
          <w:trHeight w:val="76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20F5" w:rsidRPr="000250FB" w:rsidRDefault="008220F5" w:rsidP="007D69F4">
            <w:pPr>
              <w:jc w:val="center"/>
              <w:rPr>
                <w:sz w:val="20"/>
                <w:szCs w:val="20"/>
              </w:rPr>
            </w:pPr>
            <w:r w:rsidRPr="000250FB">
              <w:rPr>
                <w:sz w:val="20"/>
                <w:szCs w:val="20"/>
              </w:rPr>
              <w:lastRenderedPageBreak/>
              <w:t>21.02.2019</w:t>
            </w:r>
          </w:p>
        </w:tc>
        <w:tc>
          <w:tcPr>
            <w:tcW w:w="6394" w:type="dxa"/>
            <w:tcBorders>
              <w:top w:val="nil"/>
              <w:left w:val="nil"/>
              <w:bottom w:val="single" w:sz="4" w:space="0" w:color="auto"/>
              <w:right w:val="single" w:sz="4" w:space="0" w:color="auto"/>
            </w:tcBorders>
            <w:shd w:val="clear" w:color="auto" w:fill="auto"/>
            <w:vAlign w:val="center"/>
            <w:hideMark/>
          </w:tcPr>
          <w:p w:rsidR="008220F5" w:rsidRPr="000250FB" w:rsidRDefault="008220F5">
            <w:pPr>
              <w:jc w:val="center"/>
              <w:rPr>
                <w:sz w:val="20"/>
                <w:szCs w:val="20"/>
              </w:rPr>
            </w:pPr>
            <w:r w:rsidRPr="000250FB">
              <w:rPr>
                <w:sz w:val="20"/>
                <w:szCs w:val="20"/>
              </w:rPr>
              <w:t>для муниципального бюджетного общеобразовательного учреждения «Октябрьская СОШ № 2» на участие команды детей Устьянского района из состава 5 человек (которые посещают кружок «Школа кураторов» в структурном подразделении «Устьянский ДЮЦ» МБОУ «ОСОШ № 2»)  в мероприятии: образовательной программе в рамках Всероссийского образовательного проекта «Городская среда – территория развития», которая будет проходить во Всероссийском детском центре «Смена» (пос.Сукко, Анапа, Краснодарский край) с 16 по 29 марта 2019 года.</w:t>
            </w:r>
          </w:p>
        </w:tc>
        <w:tc>
          <w:tcPr>
            <w:tcW w:w="1843" w:type="dxa"/>
            <w:tcBorders>
              <w:top w:val="nil"/>
              <w:left w:val="nil"/>
              <w:bottom w:val="single" w:sz="4" w:space="0" w:color="auto"/>
              <w:right w:val="single" w:sz="4" w:space="0" w:color="auto"/>
            </w:tcBorders>
            <w:shd w:val="clear" w:color="auto" w:fill="auto"/>
            <w:vAlign w:val="center"/>
            <w:hideMark/>
          </w:tcPr>
          <w:p w:rsidR="008220F5" w:rsidRPr="000250FB" w:rsidRDefault="008220F5">
            <w:pPr>
              <w:jc w:val="center"/>
              <w:rPr>
                <w:sz w:val="20"/>
                <w:szCs w:val="20"/>
              </w:rPr>
            </w:pPr>
            <w:r w:rsidRPr="000250FB">
              <w:rPr>
                <w:sz w:val="20"/>
                <w:szCs w:val="20"/>
              </w:rPr>
              <w:t>52 500,00</w:t>
            </w:r>
          </w:p>
        </w:tc>
      </w:tr>
      <w:tr w:rsidR="008220F5" w:rsidRPr="000250FB" w:rsidTr="000250FB">
        <w:trPr>
          <w:trHeight w:val="153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20F5" w:rsidRPr="000250FB" w:rsidRDefault="008220F5" w:rsidP="007D69F4">
            <w:pPr>
              <w:jc w:val="center"/>
              <w:rPr>
                <w:sz w:val="20"/>
                <w:szCs w:val="20"/>
              </w:rPr>
            </w:pPr>
            <w:r w:rsidRPr="000250FB">
              <w:rPr>
                <w:sz w:val="20"/>
                <w:szCs w:val="20"/>
              </w:rPr>
              <w:t>05.03.2019</w:t>
            </w:r>
          </w:p>
        </w:tc>
        <w:tc>
          <w:tcPr>
            <w:tcW w:w="6394" w:type="dxa"/>
            <w:tcBorders>
              <w:top w:val="nil"/>
              <w:left w:val="nil"/>
              <w:bottom w:val="single" w:sz="4" w:space="0" w:color="auto"/>
              <w:right w:val="single" w:sz="4" w:space="0" w:color="auto"/>
            </w:tcBorders>
            <w:shd w:val="clear" w:color="auto" w:fill="auto"/>
            <w:vAlign w:val="center"/>
            <w:hideMark/>
          </w:tcPr>
          <w:p w:rsidR="008220F5" w:rsidRPr="000250FB" w:rsidRDefault="008220F5">
            <w:pPr>
              <w:jc w:val="center"/>
              <w:rPr>
                <w:sz w:val="20"/>
                <w:szCs w:val="20"/>
              </w:rPr>
            </w:pPr>
            <w:r w:rsidRPr="000250FB">
              <w:rPr>
                <w:sz w:val="20"/>
                <w:szCs w:val="20"/>
              </w:rPr>
              <w:t>на проведение текущего ремонта подвесного моста в д.Тарасовская МО "Дмитриевское"</w:t>
            </w:r>
          </w:p>
        </w:tc>
        <w:tc>
          <w:tcPr>
            <w:tcW w:w="1843" w:type="dxa"/>
            <w:tcBorders>
              <w:top w:val="nil"/>
              <w:left w:val="nil"/>
              <w:bottom w:val="single" w:sz="4" w:space="0" w:color="auto"/>
              <w:right w:val="single" w:sz="4" w:space="0" w:color="auto"/>
            </w:tcBorders>
            <w:shd w:val="clear" w:color="auto" w:fill="auto"/>
            <w:vAlign w:val="center"/>
            <w:hideMark/>
          </w:tcPr>
          <w:p w:rsidR="008220F5" w:rsidRPr="000250FB" w:rsidRDefault="008220F5" w:rsidP="00C63C1A">
            <w:pPr>
              <w:jc w:val="center"/>
              <w:rPr>
                <w:sz w:val="20"/>
                <w:szCs w:val="20"/>
              </w:rPr>
            </w:pPr>
            <w:r w:rsidRPr="000250FB">
              <w:rPr>
                <w:sz w:val="20"/>
                <w:szCs w:val="20"/>
              </w:rPr>
              <w:t>92309</w:t>
            </w:r>
          </w:p>
        </w:tc>
      </w:tr>
      <w:tr w:rsidR="008220F5" w:rsidRPr="000250FB" w:rsidTr="000250FB">
        <w:trPr>
          <w:trHeight w:val="10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20F5" w:rsidRPr="000250FB" w:rsidRDefault="008220F5" w:rsidP="00D041A0">
            <w:pPr>
              <w:jc w:val="center"/>
              <w:rPr>
                <w:sz w:val="20"/>
                <w:szCs w:val="20"/>
              </w:rPr>
            </w:pPr>
            <w:r w:rsidRPr="000250FB">
              <w:rPr>
                <w:sz w:val="20"/>
                <w:szCs w:val="20"/>
              </w:rPr>
              <w:t>19.03.2019</w:t>
            </w:r>
          </w:p>
        </w:tc>
        <w:tc>
          <w:tcPr>
            <w:tcW w:w="6394" w:type="dxa"/>
            <w:tcBorders>
              <w:top w:val="nil"/>
              <w:left w:val="nil"/>
              <w:bottom w:val="single" w:sz="4" w:space="0" w:color="auto"/>
              <w:right w:val="single" w:sz="4" w:space="0" w:color="auto"/>
            </w:tcBorders>
            <w:shd w:val="clear" w:color="auto" w:fill="auto"/>
            <w:vAlign w:val="center"/>
            <w:hideMark/>
          </w:tcPr>
          <w:p w:rsidR="008220F5" w:rsidRPr="000250FB" w:rsidRDefault="008220F5">
            <w:pPr>
              <w:jc w:val="center"/>
              <w:rPr>
                <w:sz w:val="20"/>
                <w:szCs w:val="20"/>
              </w:rPr>
            </w:pPr>
            <w:r w:rsidRPr="000250FB">
              <w:rPr>
                <w:sz w:val="20"/>
                <w:szCs w:val="20"/>
              </w:rPr>
              <w:t>для муниципального бюджетного общеобразовательного учреждения «Устьянская СОШ » на участие в XI Всероссиском технологическом фестивале "PROFEST" в городе Москве.</w:t>
            </w:r>
          </w:p>
        </w:tc>
        <w:tc>
          <w:tcPr>
            <w:tcW w:w="1843" w:type="dxa"/>
            <w:tcBorders>
              <w:top w:val="nil"/>
              <w:left w:val="nil"/>
              <w:bottom w:val="single" w:sz="4" w:space="0" w:color="auto"/>
              <w:right w:val="single" w:sz="4" w:space="0" w:color="auto"/>
            </w:tcBorders>
            <w:shd w:val="clear" w:color="auto" w:fill="auto"/>
            <w:vAlign w:val="center"/>
            <w:hideMark/>
          </w:tcPr>
          <w:p w:rsidR="008220F5" w:rsidRPr="000250FB" w:rsidRDefault="008220F5" w:rsidP="00677352">
            <w:pPr>
              <w:jc w:val="center"/>
              <w:rPr>
                <w:sz w:val="20"/>
                <w:szCs w:val="20"/>
              </w:rPr>
            </w:pPr>
            <w:r w:rsidRPr="000250FB">
              <w:rPr>
                <w:sz w:val="20"/>
                <w:szCs w:val="20"/>
              </w:rPr>
              <w:t>7906,4</w:t>
            </w:r>
          </w:p>
        </w:tc>
      </w:tr>
      <w:tr w:rsidR="008220F5" w:rsidRPr="000250FB" w:rsidTr="000250FB">
        <w:trPr>
          <w:trHeight w:val="76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20F5" w:rsidRPr="000250FB" w:rsidRDefault="008220F5" w:rsidP="00677352">
            <w:pPr>
              <w:jc w:val="center"/>
              <w:rPr>
                <w:sz w:val="20"/>
                <w:szCs w:val="20"/>
              </w:rPr>
            </w:pPr>
            <w:r w:rsidRPr="000250FB">
              <w:rPr>
                <w:sz w:val="20"/>
                <w:szCs w:val="20"/>
              </w:rPr>
              <w:t>19.03.2019</w:t>
            </w:r>
          </w:p>
        </w:tc>
        <w:tc>
          <w:tcPr>
            <w:tcW w:w="6394" w:type="dxa"/>
            <w:tcBorders>
              <w:top w:val="nil"/>
              <w:left w:val="nil"/>
              <w:bottom w:val="single" w:sz="4" w:space="0" w:color="auto"/>
              <w:right w:val="single" w:sz="4" w:space="0" w:color="auto"/>
            </w:tcBorders>
            <w:shd w:val="clear" w:color="auto" w:fill="auto"/>
            <w:vAlign w:val="center"/>
            <w:hideMark/>
          </w:tcPr>
          <w:p w:rsidR="008220F5" w:rsidRPr="000250FB" w:rsidRDefault="008220F5">
            <w:pPr>
              <w:jc w:val="center"/>
              <w:rPr>
                <w:sz w:val="20"/>
                <w:szCs w:val="20"/>
              </w:rPr>
            </w:pPr>
            <w:r w:rsidRPr="000250FB">
              <w:rPr>
                <w:sz w:val="20"/>
                <w:szCs w:val="20"/>
              </w:rPr>
              <w:t>для муниципального бюджетного общеобразовательного учреждения «Октябрьская СОШ № 2» на участие в XI Всероссиском технологическом фестивале "PROFEST" в городе Москве.</w:t>
            </w:r>
          </w:p>
        </w:tc>
        <w:tc>
          <w:tcPr>
            <w:tcW w:w="1843" w:type="dxa"/>
            <w:tcBorders>
              <w:top w:val="nil"/>
              <w:left w:val="nil"/>
              <w:bottom w:val="single" w:sz="4" w:space="0" w:color="auto"/>
              <w:right w:val="single" w:sz="4" w:space="0" w:color="auto"/>
            </w:tcBorders>
            <w:shd w:val="clear" w:color="auto" w:fill="auto"/>
            <w:vAlign w:val="center"/>
            <w:hideMark/>
          </w:tcPr>
          <w:p w:rsidR="008220F5" w:rsidRPr="000250FB" w:rsidRDefault="008220F5" w:rsidP="00677352">
            <w:pPr>
              <w:jc w:val="center"/>
              <w:rPr>
                <w:sz w:val="20"/>
                <w:szCs w:val="20"/>
              </w:rPr>
            </w:pPr>
            <w:r w:rsidRPr="000250FB">
              <w:rPr>
                <w:sz w:val="20"/>
                <w:szCs w:val="20"/>
              </w:rPr>
              <w:t>29035,40</w:t>
            </w:r>
          </w:p>
        </w:tc>
      </w:tr>
      <w:tr w:rsidR="008220F5" w:rsidRPr="000250FB" w:rsidTr="000250FB">
        <w:trPr>
          <w:trHeight w:val="10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20F5" w:rsidRPr="000250FB" w:rsidRDefault="008220F5" w:rsidP="00D041A0">
            <w:pPr>
              <w:jc w:val="center"/>
              <w:rPr>
                <w:sz w:val="20"/>
                <w:szCs w:val="20"/>
              </w:rPr>
            </w:pPr>
            <w:r w:rsidRPr="000250FB">
              <w:rPr>
                <w:sz w:val="20"/>
                <w:szCs w:val="20"/>
              </w:rPr>
              <w:t>23.04.2019</w:t>
            </w:r>
          </w:p>
        </w:tc>
        <w:tc>
          <w:tcPr>
            <w:tcW w:w="6394" w:type="dxa"/>
            <w:tcBorders>
              <w:top w:val="nil"/>
              <w:left w:val="nil"/>
              <w:bottom w:val="single" w:sz="4" w:space="0" w:color="auto"/>
              <w:right w:val="single" w:sz="4" w:space="0" w:color="auto"/>
            </w:tcBorders>
            <w:shd w:val="clear" w:color="auto" w:fill="auto"/>
            <w:vAlign w:val="center"/>
            <w:hideMark/>
          </w:tcPr>
          <w:p w:rsidR="008220F5" w:rsidRPr="000250FB" w:rsidRDefault="008220F5">
            <w:pPr>
              <w:jc w:val="center"/>
              <w:rPr>
                <w:sz w:val="20"/>
                <w:szCs w:val="20"/>
              </w:rPr>
            </w:pPr>
            <w:r w:rsidRPr="000250FB">
              <w:rPr>
                <w:sz w:val="20"/>
                <w:szCs w:val="20"/>
              </w:rPr>
              <w:t>на регистрацию товарного знака,  в целях продвижения Устьянской продукции, выпускаемой местными производителями</w:t>
            </w:r>
          </w:p>
        </w:tc>
        <w:tc>
          <w:tcPr>
            <w:tcW w:w="1843" w:type="dxa"/>
            <w:tcBorders>
              <w:top w:val="nil"/>
              <w:left w:val="nil"/>
              <w:bottom w:val="single" w:sz="4" w:space="0" w:color="auto"/>
              <w:right w:val="single" w:sz="4" w:space="0" w:color="auto"/>
            </w:tcBorders>
            <w:shd w:val="clear" w:color="auto" w:fill="auto"/>
            <w:vAlign w:val="center"/>
            <w:hideMark/>
          </w:tcPr>
          <w:p w:rsidR="008220F5" w:rsidRPr="000250FB" w:rsidRDefault="008220F5" w:rsidP="00677352">
            <w:pPr>
              <w:jc w:val="center"/>
              <w:rPr>
                <w:sz w:val="20"/>
                <w:szCs w:val="20"/>
              </w:rPr>
            </w:pPr>
            <w:r w:rsidRPr="000250FB">
              <w:rPr>
                <w:sz w:val="20"/>
                <w:szCs w:val="20"/>
              </w:rPr>
              <w:t>29750</w:t>
            </w:r>
          </w:p>
        </w:tc>
      </w:tr>
      <w:tr w:rsidR="008220F5" w:rsidRPr="000250FB" w:rsidTr="000250FB">
        <w:trPr>
          <w:trHeight w:val="76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20F5" w:rsidRPr="000250FB" w:rsidRDefault="008220F5" w:rsidP="00677352">
            <w:pPr>
              <w:jc w:val="center"/>
              <w:rPr>
                <w:sz w:val="20"/>
                <w:szCs w:val="20"/>
              </w:rPr>
            </w:pPr>
            <w:r w:rsidRPr="000250FB">
              <w:rPr>
                <w:sz w:val="20"/>
                <w:szCs w:val="20"/>
              </w:rPr>
              <w:t>23.04.2019</w:t>
            </w:r>
          </w:p>
        </w:tc>
        <w:tc>
          <w:tcPr>
            <w:tcW w:w="6394" w:type="dxa"/>
            <w:tcBorders>
              <w:top w:val="nil"/>
              <w:left w:val="nil"/>
              <w:bottom w:val="single" w:sz="4" w:space="0" w:color="auto"/>
              <w:right w:val="single" w:sz="4" w:space="0" w:color="auto"/>
            </w:tcBorders>
            <w:shd w:val="clear" w:color="auto" w:fill="auto"/>
            <w:vAlign w:val="center"/>
            <w:hideMark/>
          </w:tcPr>
          <w:p w:rsidR="008220F5" w:rsidRPr="000250FB" w:rsidRDefault="008220F5">
            <w:pPr>
              <w:jc w:val="center"/>
              <w:rPr>
                <w:sz w:val="20"/>
                <w:szCs w:val="20"/>
              </w:rPr>
            </w:pPr>
            <w:r w:rsidRPr="000250FB">
              <w:rPr>
                <w:sz w:val="20"/>
                <w:szCs w:val="20"/>
              </w:rPr>
              <w:t>для МБУК "Октябрьский центральный дом культуры" на оплату проживания команды КВН на время участия в мероприятии Полуфинал КВН "Архангельская Лига" 15 сезон г. Архангельск</w:t>
            </w:r>
          </w:p>
        </w:tc>
        <w:tc>
          <w:tcPr>
            <w:tcW w:w="1843" w:type="dxa"/>
            <w:tcBorders>
              <w:top w:val="nil"/>
              <w:left w:val="nil"/>
              <w:bottom w:val="single" w:sz="4" w:space="0" w:color="auto"/>
              <w:right w:val="single" w:sz="4" w:space="0" w:color="auto"/>
            </w:tcBorders>
            <w:shd w:val="clear" w:color="auto" w:fill="auto"/>
            <w:vAlign w:val="center"/>
            <w:hideMark/>
          </w:tcPr>
          <w:p w:rsidR="008220F5" w:rsidRPr="000250FB" w:rsidRDefault="008220F5" w:rsidP="00677352">
            <w:pPr>
              <w:jc w:val="center"/>
              <w:rPr>
                <w:sz w:val="20"/>
                <w:szCs w:val="20"/>
              </w:rPr>
            </w:pPr>
            <w:r w:rsidRPr="000250FB">
              <w:rPr>
                <w:sz w:val="20"/>
                <w:szCs w:val="20"/>
              </w:rPr>
              <w:t>3500</w:t>
            </w:r>
          </w:p>
        </w:tc>
      </w:tr>
      <w:tr w:rsidR="008220F5" w:rsidRPr="000250FB" w:rsidTr="000250FB">
        <w:trPr>
          <w:trHeight w:val="10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20F5" w:rsidRPr="000250FB" w:rsidRDefault="008220F5" w:rsidP="00677352">
            <w:pPr>
              <w:jc w:val="center"/>
              <w:rPr>
                <w:sz w:val="20"/>
                <w:szCs w:val="20"/>
              </w:rPr>
            </w:pPr>
            <w:r w:rsidRPr="000250FB">
              <w:rPr>
                <w:sz w:val="20"/>
                <w:szCs w:val="20"/>
              </w:rPr>
              <w:t>24.04.2019</w:t>
            </w:r>
          </w:p>
        </w:tc>
        <w:tc>
          <w:tcPr>
            <w:tcW w:w="6394" w:type="dxa"/>
            <w:tcBorders>
              <w:top w:val="nil"/>
              <w:left w:val="nil"/>
              <w:bottom w:val="single" w:sz="4" w:space="0" w:color="auto"/>
              <w:right w:val="single" w:sz="4" w:space="0" w:color="auto"/>
            </w:tcBorders>
            <w:shd w:val="clear" w:color="auto" w:fill="auto"/>
            <w:vAlign w:val="center"/>
            <w:hideMark/>
          </w:tcPr>
          <w:p w:rsidR="008220F5" w:rsidRPr="000250FB" w:rsidRDefault="008220F5">
            <w:pPr>
              <w:jc w:val="center"/>
              <w:rPr>
                <w:sz w:val="20"/>
                <w:szCs w:val="20"/>
              </w:rPr>
            </w:pPr>
            <w:r w:rsidRPr="000250FB">
              <w:rPr>
                <w:sz w:val="20"/>
                <w:szCs w:val="20"/>
              </w:rPr>
              <w:t>на обеспечение финансового участия заинтересованных лиц  и (или) собственников помещений в многоквартирных домах, расположенных в границах дворовой территории, подлежащих благоустройству, в выполнении работ по благоустройству дворовых территорий в размере не менее 5 % от стоимости мероприятий по благоустройству</w:t>
            </w:r>
          </w:p>
        </w:tc>
        <w:tc>
          <w:tcPr>
            <w:tcW w:w="1843" w:type="dxa"/>
            <w:tcBorders>
              <w:top w:val="nil"/>
              <w:left w:val="nil"/>
              <w:bottom w:val="single" w:sz="4" w:space="0" w:color="auto"/>
              <w:right w:val="single" w:sz="4" w:space="0" w:color="auto"/>
            </w:tcBorders>
            <w:shd w:val="clear" w:color="auto" w:fill="auto"/>
            <w:vAlign w:val="center"/>
            <w:hideMark/>
          </w:tcPr>
          <w:p w:rsidR="008220F5" w:rsidRPr="000250FB" w:rsidRDefault="008220F5" w:rsidP="00677352">
            <w:pPr>
              <w:jc w:val="center"/>
              <w:rPr>
                <w:sz w:val="20"/>
                <w:szCs w:val="20"/>
              </w:rPr>
            </w:pPr>
            <w:r w:rsidRPr="000250FB">
              <w:rPr>
                <w:sz w:val="20"/>
                <w:szCs w:val="20"/>
              </w:rPr>
              <w:t>34330,04</w:t>
            </w:r>
          </w:p>
        </w:tc>
      </w:tr>
      <w:tr w:rsidR="008220F5" w:rsidRPr="000250FB" w:rsidTr="000250FB">
        <w:trPr>
          <w:trHeight w:val="88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20F5" w:rsidRPr="000250FB" w:rsidRDefault="008220F5" w:rsidP="00677352">
            <w:pPr>
              <w:jc w:val="center"/>
              <w:rPr>
                <w:sz w:val="20"/>
                <w:szCs w:val="20"/>
              </w:rPr>
            </w:pPr>
            <w:r w:rsidRPr="000250FB">
              <w:rPr>
                <w:sz w:val="20"/>
                <w:szCs w:val="20"/>
              </w:rPr>
              <w:t>13.05.2019</w:t>
            </w:r>
          </w:p>
        </w:tc>
        <w:tc>
          <w:tcPr>
            <w:tcW w:w="6394" w:type="dxa"/>
            <w:tcBorders>
              <w:top w:val="nil"/>
              <w:left w:val="nil"/>
              <w:bottom w:val="single" w:sz="4" w:space="0" w:color="auto"/>
              <w:right w:val="single" w:sz="4" w:space="0" w:color="auto"/>
            </w:tcBorders>
            <w:shd w:val="clear" w:color="auto" w:fill="auto"/>
            <w:vAlign w:val="center"/>
            <w:hideMark/>
          </w:tcPr>
          <w:p w:rsidR="008220F5" w:rsidRPr="000250FB" w:rsidRDefault="008220F5">
            <w:pPr>
              <w:jc w:val="center"/>
              <w:rPr>
                <w:sz w:val="20"/>
                <w:szCs w:val="20"/>
              </w:rPr>
            </w:pPr>
            <w:r w:rsidRPr="000250FB">
              <w:rPr>
                <w:sz w:val="20"/>
                <w:szCs w:val="20"/>
              </w:rPr>
              <w:t>на приобретение стальных труб для строительства опор подвесного моста через реку Кидюга</w:t>
            </w:r>
          </w:p>
        </w:tc>
        <w:tc>
          <w:tcPr>
            <w:tcW w:w="1843" w:type="dxa"/>
            <w:tcBorders>
              <w:top w:val="nil"/>
              <w:left w:val="nil"/>
              <w:bottom w:val="single" w:sz="4" w:space="0" w:color="auto"/>
              <w:right w:val="single" w:sz="4" w:space="0" w:color="auto"/>
            </w:tcBorders>
            <w:shd w:val="clear" w:color="auto" w:fill="auto"/>
            <w:vAlign w:val="center"/>
            <w:hideMark/>
          </w:tcPr>
          <w:p w:rsidR="008220F5" w:rsidRPr="000250FB" w:rsidRDefault="008220F5" w:rsidP="00677352">
            <w:pPr>
              <w:jc w:val="center"/>
              <w:rPr>
                <w:sz w:val="20"/>
                <w:szCs w:val="20"/>
              </w:rPr>
            </w:pPr>
            <w:r w:rsidRPr="000250FB">
              <w:rPr>
                <w:sz w:val="20"/>
                <w:szCs w:val="20"/>
              </w:rPr>
              <w:t>69360</w:t>
            </w:r>
          </w:p>
        </w:tc>
      </w:tr>
      <w:tr w:rsidR="008220F5" w:rsidRPr="000250FB" w:rsidTr="000250FB">
        <w:trPr>
          <w:trHeight w:val="76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20F5" w:rsidRPr="000250FB" w:rsidRDefault="008220F5" w:rsidP="00677352">
            <w:pPr>
              <w:jc w:val="center"/>
              <w:rPr>
                <w:sz w:val="20"/>
                <w:szCs w:val="20"/>
              </w:rPr>
            </w:pPr>
            <w:r w:rsidRPr="000250FB">
              <w:rPr>
                <w:sz w:val="20"/>
                <w:szCs w:val="20"/>
              </w:rPr>
              <w:t>22.05.2019</w:t>
            </w:r>
          </w:p>
        </w:tc>
        <w:tc>
          <w:tcPr>
            <w:tcW w:w="6394" w:type="dxa"/>
            <w:tcBorders>
              <w:top w:val="nil"/>
              <w:left w:val="nil"/>
              <w:bottom w:val="single" w:sz="4" w:space="0" w:color="auto"/>
              <w:right w:val="single" w:sz="4" w:space="0" w:color="auto"/>
            </w:tcBorders>
            <w:shd w:val="clear" w:color="auto" w:fill="auto"/>
            <w:vAlign w:val="center"/>
            <w:hideMark/>
          </w:tcPr>
          <w:p w:rsidR="008220F5" w:rsidRPr="000250FB" w:rsidRDefault="008220F5">
            <w:pPr>
              <w:jc w:val="center"/>
              <w:rPr>
                <w:sz w:val="20"/>
                <w:szCs w:val="20"/>
              </w:rPr>
            </w:pPr>
            <w:r w:rsidRPr="000250FB">
              <w:rPr>
                <w:sz w:val="20"/>
                <w:szCs w:val="20"/>
              </w:rPr>
              <w:t>для муниципального бюджетного общеобразовательного учреждения «Киземская средняя общеобразовательная школа» на оплату расходов по устранению аварийной ситуации  в системе отопления в здании школы</w:t>
            </w:r>
          </w:p>
        </w:tc>
        <w:tc>
          <w:tcPr>
            <w:tcW w:w="1843" w:type="dxa"/>
            <w:tcBorders>
              <w:top w:val="nil"/>
              <w:left w:val="nil"/>
              <w:bottom w:val="single" w:sz="4" w:space="0" w:color="auto"/>
              <w:right w:val="single" w:sz="4" w:space="0" w:color="auto"/>
            </w:tcBorders>
            <w:shd w:val="clear" w:color="auto" w:fill="auto"/>
            <w:vAlign w:val="center"/>
            <w:hideMark/>
          </w:tcPr>
          <w:p w:rsidR="008220F5" w:rsidRPr="000250FB" w:rsidRDefault="008220F5" w:rsidP="00677352">
            <w:pPr>
              <w:jc w:val="center"/>
              <w:rPr>
                <w:sz w:val="20"/>
                <w:szCs w:val="20"/>
              </w:rPr>
            </w:pPr>
            <w:r w:rsidRPr="000250FB">
              <w:rPr>
                <w:sz w:val="20"/>
                <w:szCs w:val="20"/>
              </w:rPr>
              <w:t>55129</w:t>
            </w:r>
          </w:p>
        </w:tc>
      </w:tr>
      <w:tr w:rsidR="008220F5" w:rsidRPr="000250FB" w:rsidTr="000250FB">
        <w:trPr>
          <w:trHeight w:val="10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20F5" w:rsidRPr="000250FB" w:rsidRDefault="008220F5" w:rsidP="00677352">
            <w:pPr>
              <w:jc w:val="center"/>
              <w:rPr>
                <w:sz w:val="20"/>
                <w:szCs w:val="20"/>
              </w:rPr>
            </w:pPr>
            <w:r w:rsidRPr="000250FB">
              <w:rPr>
                <w:sz w:val="20"/>
                <w:szCs w:val="20"/>
              </w:rPr>
              <w:t>05.06.2019</w:t>
            </w:r>
          </w:p>
        </w:tc>
        <w:tc>
          <w:tcPr>
            <w:tcW w:w="6394" w:type="dxa"/>
            <w:tcBorders>
              <w:top w:val="nil"/>
              <w:left w:val="nil"/>
              <w:bottom w:val="single" w:sz="4" w:space="0" w:color="auto"/>
              <w:right w:val="single" w:sz="4" w:space="0" w:color="auto"/>
            </w:tcBorders>
            <w:shd w:val="clear" w:color="auto" w:fill="auto"/>
            <w:vAlign w:val="center"/>
            <w:hideMark/>
          </w:tcPr>
          <w:p w:rsidR="008220F5" w:rsidRPr="000250FB" w:rsidRDefault="008220F5">
            <w:pPr>
              <w:jc w:val="center"/>
              <w:rPr>
                <w:sz w:val="20"/>
                <w:szCs w:val="20"/>
              </w:rPr>
            </w:pPr>
            <w:r w:rsidRPr="000250FB">
              <w:rPr>
                <w:sz w:val="20"/>
                <w:szCs w:val="20"/>
              </w:rPr>
              <w:t>для муниципального бюджетного общеобразовательного учреждения «Киземская средняя общеобразовательная школа» на разработку проектно-сметной документации  и проведение  проверки сметной стоимости строительства спортивной площадки</w:t>
            </w:r>
          </w:p>
        </w:tc>
        <w:tc>
          <w:tcPr>
            <w:tcW w:w="1843" w:type="dxa"/>
            <w:tcBorders>
              <w:top w:val="nil"/>
              <w:left w:val="nil"/>
              <w:bottom w:val="single" w:sz="4" w:space="0" w:color="auto"/>
              <w:right w:val="single" w:sz="4" w:space="0" w:color="auto"/>
            </w:tcBorders>
            <w:shd w:val="clear" w:color="auto" w:fill="auto"/>
            <w:vAlign w:val="center"/>
            <w:hideMark/>
          </w:tcPr>
          <w:p w:rsidR="008220F5" w:rsidRPr="000250FB" w:rsidRDefault="008220F5" w:rsidP="00677352">
            <w:pPr>
              <w:jc w:val="center"/>
              <w:rPr>
                <w:sz w:val="20"/>
                <w:szCs w:val="20"/>
              </w:rPr>
            </w:pPr>
            <w:r w:rsidRPr="000250FB">
              <w:rPr>
                <w:sz w:val="20"/>
                <w:szCs w:val="20"/>
              </w:rPr>
              <w:t>50000</w:t>
            </w:r>
          </w:p>
        </w:tc>
      </w:tr>
      <w:tr w:rsidR="008220F5" w:rsidRPr="000250FB" w:rsidTr="000250FB">
        <w:trPr>
          <w:trHeight w:val="127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20F5" w:rsidRPr="000250FB" w:rsidRDefault="008220F5" w:rsidP="00677352">
            <w:pPr>
              <w:jc w:val="center"/>
              <w:rPr>
                <w:sz w:val="20"/>
                <w:szCs w:val="20"/>
              </w:rPr>
            </w:pPr>
            <w:r w:rsidRPr="000250FB">
              <w:rPr>
                <w:sz w:val="20"/>
                <w:szCs w:val="20"/>
              </w:rPr>
              <w:t>03.07.2019</w:t>
            </w:r>
          </w:p>
        </w:tc>
        <w:tc>
          <w:tcPr>
            <w:tcW w:w="6394" w:type="dxa"/>
            <w:tcBorders>
              <w:top w:val="nil"/>
              <w:left w:val="nil"/>
              <w:bottom w:val="single" w:sz="4" w:space="0" w:color="auto"/>
              <w:right w:val="single" w:sz="4" w:space="0" w:color="auto"/>
            </w:tcBorders>
            <w:shd w:val="clear" w:color="auto" w:fill="auto"/>
            <w:vAlign w:val="center"/>
            <w:hideMark/>
          </w:tcPr>
          <w:p w:rsidR="008220F5" w:rsidRPr="000250FB" w:rsidRDefault="008220F5">
            <w:pPr>
              <w:jc w:val="center"/>
              <w:rPr>
                <w:sz w:val="20"/>
                <w:szCs w:val="20"/>
              </w:rPr>
            </w:pPr>
            <w:r w:rsidRPr="000250FB">
              <w:rPr>
                <w:sz w:val="20"/>
                <w:szCs w:val="20"/>
              </w:rPr>
              <w:t>на оказание меры социальной поддержки Бохан Л.С. зарегистрированной по адресу п.Октябрьский, ул.Полевая, д.4 А, кв.2 Устьянского района, в связи с частичной утратой имущества в результате пожара</w:t>
            </w:r>
          </w:p>
        </w:tc>
        <w:tc>
          <w:tcPr>
            <w:tcW w:w="1843" w:type="dxa"/>
            <w:tcBorders>
              <w:top w:val="nil"/>
              <w:left w:val="nil"/>
              <w:bottom w:val="single" w:sz="4" w:space="0" w:color="auto"/>
              <w:right w:val="single" w:sz="4" w:space="0" w:color="auto"/>
            </w:tcBorders>
            <w:shd w:val="clear" w:color="auto" w:fill="auto"/>
            <w:vAlign w:val="center"/>
            <w:hideMark/>
          </w:tcPr>
          <w:p w:rsidR="008220F5" w:rsidRPr="000250FB" w:rsidRDefault="008220F5" w:rsidP="00677352">
            <w:pPr>
              <w:jc w:val="center"/>
              <w:rPr>
                <w:sz w:val="20"/>
                <w:szCs w:val="20"/>
              </w:rPr>
            </w:pPr>
            <w:r w:rsidRPr="000250FB">
              <w:rPr>
                <w:sz w:val="20"/>
                <w:szCs w:val="20"/>
              </w:rPr>
              <w:t>5000</w:t>
            </w:r>
          </w:p>
        </w:tc>
      </w:tr>
      <w:tr w:rsidR="008220F5" w:rsidRPr="000250FB" w:rsidTr="000250FB">
        <w:trPr>
          <w:trHeight w:val="10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20F5" w:rsidRPr="000250FB" w:rsidRDefault="008220F5" w:rsidP="00677352">
            <w:pPr>
              <w:jc w:val="center"/>
              <w:rPr>
                <w:sz w:val="20"/>
                <w:szCs w:val="20"/>
              </w:rPr>
            </w:pPr>
            <w:r w:rsidRPr="000250FB">
              <w:rPr>
                <w:sz w:val="20"/>
                <w:szCs w:val="20"/>
              </w:rPr>
              <w:t>16.08.2019</w:t>
            </w:r>
          </w:p>
        </w:tc>
        <w:tc>
          <w:tcPr>
            <w:tcW w:w="6394" w:type="dxa"/>
            <w:tcBorders>
              <w:top w:val="nil"/>
              <w:left w:val="nil"/>
              <w:bottom w:val="single" w:sz="4" w:space="0" w:color="auto"/>
              <w:right w:val="single" w:sz="4" w:space="0" w:color="auto"/>
            </w:tcBorders>
            <w:shd w:val="clear" w:color="auto" w:fill="auto"/>
            <w:vAlign w:val="center"/>
            <w:hideMark/>
          </w:tcPr>
          <w:p w:rsidR="008220F5" w:rsidRPr="000250FB" w:rsidRDefault="008220F5">
            <w:pPr>
              <w:jc w:val="center"/>
              <w:rPr>
                <w:sz w:val="20"/>
                <w:szCs w:val="20"/>
              </w:rPr>
            </w:pPr>
            <w:r w:rsidRPr="000250FB">
              <w:rPr>
                <w:sz w:val="20"/>
                <w:szCs w:val="20"/>
              </w:rPr>
              <w:t xml:space="preserve">на проведение государственной экспертизы проектной документации и результатов инженерных изысканий объекта "Магистральный водопровод, Архангельская область, Устьянский район, с. Шангалы, ул. Сельская-ул. Ленина" </w:t>
            </w:r>
          </w:p>
        </w:tc>
        <w:tc>
          <w:tcPr>
            <w:tcW w:w="1843" w:type="dxa"/>
            <w:tcBorders>
              <w:top w:val="nil"/>
              <w:left w:val="nil"/>
              <w:bottom w:val="single" w:sz="4" w:space="0" w:color="auto"/>
              <w:right w:val="single" w:sz="4" w:space="0" w:color="auto"/>
            </w:tcBorders>
            <w:shd w:val="clear" w:color="auto" w:fill="auto"/>
            <w:vAlign w:val="center"/>
            <w:hideMark/>
          </w:tcPr>
          <w:p w:rsidR="008220F5" w:rsidRPr="000250FB" w:rsidRDefault="008220F5" w:rsidP="00677352">
            <w:pPr>
              <w:jc w:val="center"/>
              <w:rPr>
                <w:sz w:val="20"/>
                <w:szCs w:val="20"/>
              </w:rPr>
            </w:pPr>
            <w:r w:rsidRPr="000250FB">
              <w:rPr>
                <w:sz w:val="20"/>
                <w:szCs w:val="20"/>
              </w:rPr>
              <w:t>352887,28</w:t>
            </w:r>
          </w:p>
        </w:tc>
      </w:tr>
      <w:tr w:rsidR="008220F5" w:rsidRPr="000250FB" w:rsidTr="000250FB">
        <w:trPr>
          <w:trHeight w:val="10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20F5" w:rsidRPr="000250FB" w:rsidRDefault="008220F5" w:rsidP="00677352">
            <w:pPr>
              <w:jc w:val="center"/>
              <w:rPr>
                <w:sz w:val="20"/>
                <w:szCs w:val="20"/>
              </w:rPr>
            </w:pPr>
            <w:r w:rsidRPr="000250FB">
              <w:rPr>
                <w:sz w:val="20"/>
                <w:szCs w:val="20"/>
              </w:rPr>
              <w:t>11.10.2019</w:t>
            </w:r>
          </w:p>
        </w:tc>
        <w:tc>
          <w:tcPr>
            <w:tcW w:w="6394" w:type="dxa"/>
            <w:tcBorders>
              <w:top w:val="nil"/>
              <w:left w:val="nil"/>
              <w:bottom w:val="single" w:sz="4" w:space="0" w:color="auto"/>
              <w:right w:val="single" w:sz="4" w:space="0" w:color="auto"/>
            </w:tcBorders>
            <w:shd w:val="clear" w:color="auto" w:fill="auto"/>
            <w:vAlign w:val="center"/>
            <w:hideMark/>
          </w:tcPr>
          <w:p w:rsidR="008220F5" w:rsidRPr="000250FB" w:rsidRDefault="008220F5">
            <w:pPr>
              <w:jc w:val="center"/>
              <w:rPr>
                <w:sz w:val="20"/>
                <w:szCs w:val="20"/>
              </w:rPr>
            </w:pPr>
            <w:r w:rsidRPr="000250FB">
              <w:rPr>
                <w:sz w:val="20"/>
                <w:szCs w:val="20"/>
              </w:rPr>
              <w:t>на обустройство площадки для отдыха в с. Малодоры</w:t>
            </w:r>
          </w:p>
        </w:tc>
        <w:tc>
          <w:tcPr>
            <w:tcW w:w="1843" w:type="dxa"/>
            <w:tcBorders>
              <w:top w:val="nil"/>
              <w:left w:val="nil"/>
              <w:bottom w:val="single" w:sz="4" w:space="0" w:color="auto"/>
              <w:right w:val="single" w:sz="4" w:space="0" w:color="auto"/>
            </w:tcBorders>
            <w:shd w:val="clear" w:color="auto" w:fill="auto"/>
            <w:vAlign w:val="center"/>
            <w:hideMark/>
          </w:tcPr>
          <w:p w:rsidR="008220F5" w:rsidRPr="000250FB" w:rsidRDefault="008220F5" w:rsidP="00677352">
            <w:pPr>
              <w:jc w:val="center"/>
              <w:rPr>
                <w:sz w:val="20"/>
                <w:szCs w:val="20"/>
              </w:rPr>
            </w:pPr>
            <w:r w:rsidRPr="000250FB">
              <w:rPr>
                <w:sz w:val="20"/>
                <w:szCs w:val="20"/>
              </w:rPr>
              <w:t>200 000,00</w:t>
            </w:r>
          </w:p>
        </w:tc>
      </w:tr>
      <w:tr w:rsidR="008220F5" w:rsidRPr="000250FB" w:rsidTr="000250FB">
        <w:trPr>
          <w:trHeight w:val="10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220F5" w:rsidRPr="000250FB" w:rsidRDefault="008220F5" w:rsidP="00677352">
            <w:pPr>
              <w:jc w:val="center"/>
              <w:rPr>
                <w:sz w:val="20"/>
                <w:szCs w:val="20"/>
              </w:rPr>
            </w:pPr>
            <w:r w:rsidRPr="000250FB">
              <w:rPr>
                <w:sz w:val="20"/>
                <w:szCs w:val="20"/>
              </w:rPr>
              <w:lastRenderedPageBreak/>
              <w:t>06.11.2019</w:t>
            </w:r>
          </w:p>
        </w:tc>
        <w:tc>
          <w:tcPr>
            <w:tcW w:w="6394" w:type="dxa"/>
            <w:tcBorders>
              <w:top w:val="nil"/>
              <w:left w:val="nil"/>
              <w:bottom w:val="single" w:sz="4" w:space="0" w:color="auto"/>
              <w:right w:val="single" w:sz="4" w:space="0" w:color="auto"/>
            </w:tcBorders>
            <w:shd w:val="clear" w:color="auto" w:fill="auto"/>
            <w:vAlign w:val="center"/>
            <w:hideMark/>
          </w:tcPr>
          <w:p w:rsidR="008220F5" w:rsidRPr="000250FB" w:rsidRDefault="008220F5">
            <w:pPr>
              <w:jc w:val="center"/>
              <w:rPr>
                <w:sz w:val="20"/>
                <w:szCs w:val="20"/>
              </w:rPr>
            </w:pPr>
            <w:r w:rsidRPr="000250FB">
              <w:rPr>
                <w:sz w:val="20"/>
                <w:szCs w:val="20"/>
              </w:rPr>
              <w:t>на ремонт трактора, необходимого для обслуживания электросетей, обеспечения первичных мер пожарной безопасности и расчистки дорог в труднодоступном населенном пункте Сенгос</w:t>
            </w:r>
          </w:p>
        </w:tc>
        <w:tc>
          <w:tcPr>
            <w:tcW w:w="1843" w:type="dxa"/>
            <w:tcBorders>
              <w:top w:val="nil"/>
              <w:left w:val="nil"/>
              <w:bottom w:val="single" w:sz="4" w:space="0" w:color="auto"/>
              <w:right w:val="single" w:sz="4" w:space="0" w:color="auto"/>
            </w:tcBorders>
            <w:shd w:val="clear" w:color="auto" w:fill="auto"/>
            <w:vAlign w:val="center"/>
            <w:hideMark/>
          </w:tcPr>
          <w:p w:rsidR="008220F5" w:rsidRPr="000250FB" w:rsidRDefault="008220F5" w:rsidP="00677352">
            <w:pPr>
              <w:jc w:val="center"/>
              <w:rPr>
                <w:sz w:val="20"/>
                <w:szCs w:val="20"/>
              </w:rPr>
            </w:pPr>
            <w:r w:rsidRPr="000250FB">
              <w:rPr>
                <w:sz w:val="20"/>
                <w:szCs w:val="20"/>
              </w:rPr>
              <w:t>72 807,60</w:t>
            </w:r>
          </w:p>
        </w:tc>
      </w:tr>
      <w:tr w:rsidR="008220F5" w:rsidRPr="000250FB" w:rsidTr="000250FB">
        <w:trPr>
          <w:trHeight w:val="76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220F5" w:rsidRPr="000250FB" w:rsidRDefault="008220F5" w:rsidP="00677352">
            <w:pPr>
              <w:jc w:val="center"/>
              <w:rPr>
                <w:sz w:val="20"/>
                <w:szCs w:val="20"/>
              </w:rPr>
            </w:pPr>
            <w:r w:rsidRPr="000250FB">
              <w:rPr>
                <w:sz w:val="20"/>
                <w:szCs w:val="20"/>
              </w:rPr>
              <w:t>06.11.2019</w:t>
            </w:r>
          </w:p>
        </w:tc>
        <w:tc>
          <w:tcPr>
            <w:tcW w:w="6394" w:type="dxa"/>
            <w:tcBorders>
              <w:top w:val="nil"/>
              <w:left w:val="nil"/>
              <w:bottom w:val="single" w:sz="4" w:space="0" w:color="auto"/>
              <w:right w:val="single" w:sz="4" w:space="0" w:color="auto"/>
            </w:tcBorders>
            <w:shd w:val="clear" w:color="auto" w:fill="auto"/>
            <w:vAlign w:val="center"/>
            <w:hideMark/>
          </w:tcPr>
          <w:p w:rsidR="008220F5" w:rsidRPr="000250FB" w:rsidRDefault="008220F5">
            <w:pPr>
              <w:jc w:val="center"/>
              <w:rPr>
                <w:sz w:val="20"/>
                <w:szCs w:val="20"/>
              </w:rPr>
            </w:pPr>
            <w:r w:rsidRPr="000250FB">
              <w:rPr>
                <w:sz w:val="20"/>
                <w:szCs w:val="20"/>
              </w:rPr>
              <w:t>для муниципального бюджетного учреждения культуры «Устьянский центр народного творчества» на издание брошюры о Череновском фольклорном коллективе, памятнике нематериального культурного наследия Устьянского района в рамках юбилея района</w:t>
            </w:r>
          </w:p>
        </w:tc>
        <w:tc>
          <w:tcPr>
            <w:tcW w:w="1843" w:type="dxa"/>
            <w:tcBorders>
              <w:top w:val="nil"/>
              <w:left w:val="nil"/>
              <w:bottom w:val="single" w:sz="4" w:space="0" w:color="auto"/>
              <w:right w:val="single" w:sz="4" w:space="0" w:color="auto"/>
            </w:tcBorders>
            <w:shd w:val="clear" w:color="auto" w:fill="auto"/>
            <w:vAlign w:val="bottom"/>
            <w:hideMark/>
          </w:tcPr>
          <w:p w:rsidR="008220F5" w:rsidRPr="000250FB" w:rsidRDefault="008220F5" w:rsidP="00677352">
            <w:pPr>
              <w:jc w:val="center"/>
              <w:rPr>
                <w:sz w:val="20"/>
                <w:szCs w:val="20"/>
              </w:rPr>
            </w:pPr>
            <w:r w:rsidRPr="000250FB">
              <w:rPr>
                <w:sz w:val="20"/>
                <w:szCs w:val="20"/>
              </w:rPr>
              <w:t>66150</w:t>
            </w:r>
          </w:p>
        </w:tc>
      </w:tr>
      <w:tr w:rsidR="008220F5" w:rsidRPr="000250FB" w:rsidTr="000250FB">
        <w:trPr>
          <w:trHeight w:val="102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220F5" w:rsidRPr="000250FB" w:rsidRDefault="008220F5" w:rsidP="00677352">
            <w:pPr>
              <w:jc w:val="center"/>
              <w:rPr>
                <w:sz w:val="20"/>
                <w:szCs w:val="20"/>
              </w:rPr>
            </w:pPr>
            <w:r w:rsidRPr="000250FB">
              <w:rPr>
                <w:sz w:val="20"/>
                <w:szCs w:val="20"/>
              </w:rPr>
              <w:t>27.11.2019.</w:t>
            </w:r>
          </w:p>
        </w:tc>
        <w:tc>
          <w:tcPr>
            <w:tcW w:w="6394" w:type="dxa"/>
            <w:tcBorders>
              <w:top w:val="nil"/>
              <w:left w:val="nil"/>
              <w:bottom w:val="single" w:sz="4" w:space="0" w:color="auto"/>
              <w:right w:val="single" w:sz="4" w:space="0" w:color="auto"/>
            </w:tcBorders>
            <w:shd w:val="clear" w:color="auto" w:fill="auto"/>
            <w:vAlign w:val="bottom"/>
            <w:hideMark/>
          </w:tcPr>
          <w:p w:rsidR="008220F5" w:rsidRPr="000250FB" w:rsidRDefault="008220F5">
            <w:pPr>
              <w:jc w:val="center"/>
              <w:rPr>
                <w:sz w:val="20"/>
                <w:szCs w:val="20"/>
              </w:rPr>
            </w:pPr>
            <w:r w:rsidRPr="000250FB">
              <w:rPr>
                <w:sz w:val="20"/>
                <w:szCs w:val="20"/>
              </w:rPr>
              <w:t>на проведение кадастровых работ, в целях предоставления земельного участка, для амбулаторно-поликлинического обслуживания в п. Глубокий, МО «Бестужевское</w:t>
            </w:r>
          </w:p>
        </w:tc>
        <w:tc>
          <w:tcPr>
            <w:tcW w:w="1843" w:type="dxa"/>
            <w:tcBorders>
              <w:top w:val="nil"/>
              <w:left w:val="nil"/>
              <w:bottom w:val="single" w:sz="4" w:space="0" w:color="auto"/>
              <w:right w:val="single" w:sz="4" w:space="0" w:color="auto"/>
            </w:tcBorders>
            <w:shd w:val="clear" w:color="auto" w:fill="auto"/>
            <w:vAlign w:val="bottom"/>
            <w:hideMark/>
          </w:tcPr>
          <w:p w:rsidR="008220F5" w:rsidRPr="000250FB" w:rsidRDefault="008220F5" w:rsidP="00677352">
            <w:pPr>
              <w:jc w:val="center"/>
              <w:rPr>
                <w:sz w:val="20"/>
                <w:szCs w:val="20"/>
              </w:rPr>
            </w:pPr>
            <w:r w:rsidRPr="000250FB">
              <w:rPr>
                <w:sz w:val="20"/>
                <w:szCs w:val="20"/>
              </w:rPr>
              <w:t>15000</w:t>
            </w:r>
          </w:p>
        </w:tc>
      </w:tr>
      <w:tr w:rsidR="008220F5" w:rsidRPr="000250FB" w:rsidTr="000250FB">
        <w:trPr>
          <w:trHeight w:val="76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220F5" w:rsidRPr="000250FB" w:rsidRDefault="008220F5" w:rsidP="00677352">
            <w:pPr>
              <w:jc w:val="center"/>
              <w:rPr>
                <w:sz w:val="20"/>
                <w:szCs w:val="20"/>
              </w:rPr>
            </w:pPr>
            <w:r w:rsidRPr="000250FB">
              <w:rPr>
                <w:sz w:val="20"/>
                <w:szCs w:val="20"/>
              </w:rPr>
              <w:t>28.11.2019</w:t>
            </w:r>
          </w:p>
        </w:tc>
        <w:tc>
          <w:tcPr>
            <w:tcW w:w="6394" w:type="dxa"/>
            <w:tcBorders>
              <w:top w:val="nil"/>
              <w:left w:val="nil"/>
              <w:bottom w:val="single" w:sz="4" w:space="0" w:color="auto"/>
              <w:right w:val="single" w:sz="4" w:space="0" w:color="auto"/>
            </w:tcBorders>
            <w:shd w:val="clear" w:color="auto" w:fill="auto"/>
            <w:vAlign w:val="bottom"/>
            <w:hideMark/>
          </w:tcPr>
          <w:p w:rsidR="008220F5" w:rsidRPr="000250FB" w:rsidRDefault="008220F5">
            <w:pPr>
              <w:jc w:val="center"/>
              <w:rPr>
                <w:sz w:val="20"/>
                <w:szCs w:val="20"/>
              </w:rPr>
            </w:pPr>
            <w:r w:rsidRPr="000250FB">
              <w:rPr>
                <w:sz w:val="20"/>
                <w:szCs w:val="20"/>
              </w:rPr>
              <w:t>в целях принятия мер, препятствующих несанкционированному доступу людей в здания, расположенные по адресу: с. Шангалы, ул. Советская, д. 21</w:t>
            </w:r>
          </w:p>
        </w:tc>
        <w:tc>
          <w:tcPr>
            <w:tcW w:w="1843" w:type="dxa"/>
            <w:tcBorders>
              <w:top w:val="nil"/>
              <w:left w:val="nil"/>
              <w:bottom w:val="single" w:sz="4" w:space="0" w:color="auto"/>
              <w:right w:val="single" w:sz="4" w:space="0" w:color="auto"/>
            </w:tcBorders>
            <w:shd w:val="clear" w:color="auto" w:fill="auto"/>
            <w:vAlign w:val="bottom"/>
            <w:hideMark/>
          </w:tcPr>
          <w:p w:rsidR="008220F5" w:rsidRPr="000250FB" w:rsidRDefault="008220F5" w:rsidP="00677352">
            <w:pPr>
              <w:jc w:val="center"/>
              <w:rPr>
                <w:sz w:val="20"/>
                <w:szCs w:val="20"/>
              </w:rPr>
            </w:pPr>
            <w:r w:rsidRPr="000250FB">
              <w:rPr>
                <w:sz w:val="20"/>
                <w:szCs w:val="20"/>
              </w:rPr>
              <w:t>37430</w:t>
            </w:r>
          </w:p>
        </w:tc>
      </w:tr>
      <w:tr w:rsidR="008220F5" w:rsidRPr="000250FB" w:rsidTr="000250FB">
        <w:trPr>
          <w:trHeight w:val="102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220F5" w:rsidRPr="000250FB" w:rsidRDefault="008220F5" w:rsidP="00677352">
            <w:pPr>
              <w:jc w:val="center"/>
              <w:rPr>
                <w:sz w:val="20"/>
                <w:szCs w:val="20"/>
              </w:rPr>
            </w:pPr>
            <w:r w:rsidRPr="000250FB">
              <w:rPr>
                <w:sz w:val="20"/>
                <w:szCs w:val="20"/>
              </w:rPr>
              <w:t>03.12.2019</w:t>
            </w:r>
          </w:p>
        </w:tc>
        <w:tc>
          <w:tcPr>
            <w:tcW w:w="6394" w:type="dxa"/>
            <w:tcBorders>
              <w:top w:val="nil"/>
              <w:left w:val="nil"/>
              <w:bottom w:val="single" w:sz="4" w:space="0" w:color="auto"/>
              <w:right w:val="single" w:sz="4" w:space="0" w:color="auto"/>
            </w:tcBorders>
            <w:shd w:val="clear" w:color="auto" w:fill="auto"/>
            <w:vAlign w:val="center"/>
            <w:hideMark/>
          </w:tcPr>
          <w:p w:rsidR="008220F5" w:rsidRPr="000250FB" w:rsidRDefault="008220F5">
            <w:pPr>
              <w:jc w:val="center"/>
              <w:rPr>
                <w:sz w:val="20"/>
                <w:szCs w:val="20"/>
              </w:rPr>
            </w:pPr>
            <w:r w:rsidRPr="000250FB">
              <w:rPr>
                <w:sz w:val="20"/>
                <w:szCs w:val="20"/>
              </w:rPr>
              <w:t>на реализацию проекта «Первый шаг» на базе ресурсного молодежного центра «Поколение» муниципального образования «Киземское»</w:t>
            </w:r>
          </w:p>
        </w:tc>
        <w:tc>
          <w:tcPr>
            <w:tcW w:w="1843" w:type="dxa"/>
            <w:tcBorders>
              <w:top w:val="nil"/>
              <w:left w:val="nil"/>
              <w:bottom w:val="single" w:sz="4" w:space="0" w:color="auto"/>
              <w:right w:val="single" w:sz="4" w:space="0" w:color="auto"/>
            </w:tcBorders>
            <w:shd w:val="clear" w:color="auto" w:fill="auto"/>
            <w:vAlign w:val="bottom"/>
            <w:hideMark/>
          </w:tcPr>
          <w:p w:rsidR="008220F5" w:rsidRPr="000250FB" w:rsidRDefault="008220F5" w:rsidP="00677352">
            <w:pPr>
              <w:jc w:val="center"/>
              <w:rPr>
                <w:sz w:val="20"/>
                <w:szCs w:val="20"/>
              </w:rPr>
            </w:pPr>
            <w:r w:rsidRPr="000250FB">
              <w:rPr>
                <w:sz w:val="20"/>
                <w:szCs w:val="20"/>
              </w:rPr>
              <w:t>200 000,00</w:t>
            </w:r>
          </w:p>
        </w:tc>
      </w:tr>
      <w:tr w:rsidR="008220F5" w:rsidRPr="000250FB" w:rsidTr="000250FB">
        <w:trPr>
          <w:trHeight w:val="51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220F5" w:rsidRPr="000250FB" w:rsidRDefault="008220F5" w:rsidP="00677352">
            <w:pPr>
              <w:jc w:val="center"/>
              <w:rPr>
                <w:sz w:val="20"/>
                <w:szCs w:val="20"/>
              </w:rPr>
            </w:pPr>
            <w:r w:rsidRPr="000250FB">
              <w:rPr>
                <w:sz w:val="20"/>
                <w:szCs w:val="20"/>
              </w:rPr>
              <w:t>06.12.2019</w:t>
            </w:r>
          </w:p>
        </w:tc>
        <w:tc>
          <w:tcPr>
            <w:tcW w:w="6394" w:type="dxa"/>
            <w:tcBorders>
              <w:top w:val="nil"/>
              <w:left w:val="nil"/>
              <w:bottom w:val="single" w:sz="4" w:space="0" w:color="auto"/>
              <w:right w:val="single" w:sz="4" w:space="0" w:color="auto"/>
            </w:tcBorders>
            <w:shd w:val="clear" w:color="auto" w:fill="auto"/>
            <w:vAlign w:val="center"/>
            <w:hideMark/>
          </w:tcPr>
          <w:p w:rsidR="008220F5" w:rsidRPr="000250FB" w:rsidRDefault="008220F5">
            <w:pPr>
              <w:jc w:val="center"/>
              <w:rPr>
                <w:sz w:val="20"/>
                <w:szCs w:val="20"/>
              </w:rPr>
            </w:pPr>
            <w:r w:rsidRPr="000250FB">
              <w:rPr>
                <w:sz w:val="20"/>
                <w:szCs w:val="20"/>
              </w:rPr>
              <w:t>для МБУК «Устьяны» на проведение текущего ремонта помещения в здании Малодорского Дома культуры</w:t>
            </w:r>
          </w:p>
        </w:tc>
        <w:tc>
          <w:tcPr>
            <w:tcW w:w="1843" w:type="dxa"/>
            <w:tcBorders>
              <w:top w:val="nil"/>
              <w:left w:val="nil"/>
              <w:bottom w:val="single" w:sz="4" w:space="0" w:color="auto"/>
              <w:right w:val="single" w:sz="4" w:space="0" w:color="auto"/>
            </w:tcBorders>
            <w:shd w:val="clear" w:color="auto" w:fill="auto"/>
            <w:vAlign w:val="bottom"/>
            <w:hideMark/>
          </w:tcPr>
          <w:p w:rsidR="008220F5" w:rsidRPr="000250FB" w:rsidRDefault="007A3A39" w:rsidP="00677352">
            <w:pPr>
              <w:jc w:val="center"/>
              <w:rPr>
                <w:sz w:val="20"/>
                <w:szCs w:val="20"/>
              </w:rPr>
            </w:pPr>
            <w:r w:rsidRPr="000250FB">
              <w:rPr>
                <w:sz w:val="20"/>
                <w:szCs w:val="20"/>
              </w:rPr>
              <w:t>24906</w:t>
            </w:r>
          </w:p>
        </w:tc>
      </w:tr>
      <w:tr w:rsidR="008220F5" w:rsidRPr="000250FB" w:rsidTr="000250FB">
        <w:trPr>
          <w:trHeight w:val="76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220F5" w:rsidRPr="000250FB" w:rsidRDefault="007A3A39" w:rsidP="00677352">
            <w:pPr>
              <w:jc w:val="center"/>
              <w:rPr>
                <w:sz w:val="20"/>
                <w:szCs w:val="20"/>
              </w:rPr>
            </w:pPr>
            <w:r w:rsidRPr="000250FB">
              <w:rPr>
                <w:sz w:val="20"/>
                <w:szCs w:val="20"/>
              </w:rPr>
              <w:t>10.12.2019</w:t>
            </w:r>
          </w:p>
        </w:tc>
        <w:tc>
          <w:tcPr>
            <w:tcW w:w="6394" w:type="dxa"/>
            <w:tcBorders>
              <w:top w:val="nil"/>
              <w:left w:val="nil"/>
              <w:bottom w:val="single" w:sz="4" w:space="0" w:color="auto"/>
              <w:right w:val="single" w:sz="4" w:space="0" w:color="auto"/>
            </w:tcBorders>
            <w:shd w:val="clear" w:color="auto" w:fill="auto"/>
            <w:vAlign w:val="center"/>
            <w:hideMark/>
          </w:tcPr>
          <w:p w:rsidR="008220F5" w:rsidRPr="000250FB" w:rsidRDefault="008220F5">
            <w:pPr>
              <w:jc w:val="center"/>
              <w:rPr>
                <w:sz w:val="20"/>
                <w:szCs w:val="20"/>
              </w:rPr>
            </w:pPr>
            <w:r w:rsidRPr="000250FB">
              <w:rPr>
                <w:sz w:val="20"/>
                <w:szCs w:val="20"/>
              </w:rPr>
              <w:t>на оказание меры социальной поддержки Копыловой Н.Н.зарегистрированной  по адресу: п. Октябрьский, ул. Агрохимиков, д. 9,  Устьянского района, в связи с частичной утратой имущества в результате пожара</w:t>
            </w:r>
          </w:p>
        </w:tc>
        <w:tc>
          <w:tcPr>
            <w:tcW w:w="1843" w:type="dxa"/>
            <w:tcBorders>
              <w:top w:val="nil"/>
              <w:left w:val="nil"/>
              <w:bottom w:val="single" w:sz="4" w:space="0" w:color="auto"/>
              <w:right w:val="single" w:sz="4" w:space="0" w:color="auto"/>
            </w:tcBorders>
            <w:shd w:val="clear" w:color="auto" w:fill="auto"/>
            <w:vAlign w:val="bottom"/>
            <w:hideMark/>
          </w:tcPr>
          <w:p w:rsidR="008220F5" w:rsidRPr="000250FB" w:rsidRDefault="007A3A39" w:rsidP="00677352">
            <w:pPr>
              <w:jc w:val="center"/>
              <w:rPr>
                <w:sz w:val="20"/>
                <w:szCs w:val="20"/>
              </w:rPr>
            </w:pPr>
            <w:r w:rsidRPr="000250FB">
              <w:rPr>
                <w:sz w:val="20"/>
                <w:szCs w:val="20"/>
              </w:rPr>
              <w:t>5</w:t>
            </w:r>
            <w:r w:rsidR="008220F5" w:rsidRPr="000250FB">
              <w:rPr>
                <w:sz w:val="20"/>
                <w:szCs w:val="20"/>
              </w:rPr>
              <w:t>000,00</w:t>
            </w:r>
          </w:p>
        </w:tc>
      </w:tr>
      <w:tr w:rsidR="008220F5" w:rsidRPr="000250FB" w:rsidTr="000250FB">
        <w:trPr>
          <w:trHeight w:val="102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220F5" w:rsidRPr="000250FB" w:rsidRDefault="007A3A39" w:rsidP="00677352">
            <w:pPr>
              <w:jc w:val="center"/>
              <w:rPr>
                <w:sz w:val="20"/>
                <w:szCs w:val="20"/>
              </w:rPr>
            </w:pPr>
            <w:r w:rsidRPr="000250FB">
              <w:rPr>
                <w:sz w:val="20"/>
                <w:szCs w:val="20"/>
              </w:rPr>
              <w:t>10.12.2019</w:t>
            </w:r>
            <w:r w:rsidR="008220F5" w:rsidRPr="000250FB">
              <w:rPr>
                <w:sz w:val="20"/>
                <w:szCs w:val="20"/>
              </w:rPr>
              <w:t>.</w:t>
            </w:r>
          </w:p>
        </w:tc>
        <w:tc>
          <w:tcPr>
            <w:tcW w:w="6394" w:type="dxa"/>
            <w:tcBorders>
              <w:top w:val="nil"/>
              <w:left w:val="nil"/>
              <w:bottom w:val="single" w:sz="4" w:space="0" w:color="auto"/>
              <w:right w:val="single" w:sz="4" w:space="0" w:color="auto"/>
            </w:tcBorders>
            <w:shd w:val="clear" w:color="auto" w:fill="auto"/>
            <w:vAlign w:val="center"/>
            <w:hideMark/>
          </w:tcPr>
          <w:p w:rsidR="008220F5" w:rsidRPr="000250FB" w:rsidRDefault="008220F5">
            <w:pPr>
              <w:jc w:val="center"/>
              <w:rPr>
                <w:sz w:val="20"/>
                <w:szCs w:val="20"/>
              </w:rPr>
            </w:pPr>
            <w:r w:rsidRPr="000250FB">
              <w:rPr>
                <w:sz w:val="20"/>
                <w:szCs w:val="20"/>
              </w:rPr>
              <w:t>для муниципального бюджетного общеобразовательного учреждения «Лойгинская СОШ» на приобретение оборудования для детского сада «Березка»</w:t>
            </w:r>
          </w:p>
        </w:tc>
        <w:tc>
          <w:tcPr>
            <w:tcW w:w="1843" w:type="dxa"/>
            <w:tcBorders>
              <w:top w:val="nil"/>
              <w:left w:val="nil"/>
              <w:bottom w:val="single" w:sz="4" w:space="0" w:color="auto"/>
              <w:right w:val="single" w:sz="4" w:space="0" w:color="auto"/>
            </w:tcBorders>
            <w:shd w:val="clear" w:color="auto" w:fill="auto"/>
            <w:vAlign w:val="bottom"/>
            <w:hideMark/>
          </w:tcPr>
          <w:p w:rsidR="008220F5" w:rsidRPr="000250FB" w:rsidRDefault="007A3A39" w:rsidP="00677352">
            <w:pPr>
              <w:jc w:val="center"/>
              <w:rPr>
                <w:sz w:val="20"/>
                <w:szCs w:val="20"/>
              </w:rPr>
            </w:pPr>
            <w:r w:rsidRPr="000250FB">
              <w:rPr>
                <w:sz w:val="20"/>
                <w:szCs w:val="20"/>
              </w:rPr>
              <w:t>44997</w:t>
            </w:r>
          </w:p>
        </w:tc>
      </w:tr>
      <w:tr w:rsidR="008220F5" w:rsidRPr="000250FB" w:rsidTr="000250FB">
        <w:trPr>
          <w:trHeight w:val="76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220F5" w:rsidRPr="000250FB" w:rsidRDefault="007A3A39" w:rsidP="00677352">
            <w:pPr>
              <w:jc w:val="center"/>
              <w:rPr>
                <w:sz w:val="20"/>
                <w:szCs w:val="20"/>
              </w:rPr>
            </w:pPr>
            <w:r w:rsidRPr="000250FB">
              <w:rPr>
                <w:sz w:val="20"/>
                <w:szCs w:val="20"/>
              </w:rPr>
              <w:t>23.12.2019</w:t>
            </w:r>
          </w:p>
        </w:tc>
        <w:tc>
          <w:tcPr>
            <w:tcW w:w="6394" w:type="dxa"/>
            <w:tcBorders>
              <w:top w:val="nil"/>
              <w:left w:val="nil"/>
              <w:bottom w:val="single" w:sz="4" w:space="0" w:color="auto"/>
              <w:right w:val="single" w:sz="4" w:space="0" w:color="auto"/>
            </w:tcBorders>
            <w:shd w:val="clear" w:color="auto" w:fill="auto"/>
            <w:vAlign w:val="center"/>
            <w:hideMark/>
          </w:tcPr>
          <w:p w:rsidR="008220F5" w:rsidRPr="000250FB" w:rsidRDefault="008220F5">
            <w:pPr>
              <w:jc w:val="center"/>
              <w:rPr>
                <w:sz w:val="20"/>
                <w:szCs w:val="20"/>
              </w:rPr>
            </w:pPr>
            <w:r w:rsidRPr="000250FB">
              <w:rPr>
                <w:sz w:val="20"/>
                <w:szCs w:val="20"/>
              </w:rPr>
              <w:t>для МБУК «Устьяны» на расходы по обустройству помещения в п. Лойга</w:t>
            </w:r>
          </w:p>
        </w:tc>
        <w:tc>
          <w:tcPr>
            <w:tcW w:w="1843" w:type="dxa"/>
            <w:tcBorders>
              <w:top w:val="nil"/>
              <w:left w:val="nil"/>
              <w:bottom w:val="single" w:sz="4" w:space="0" w:color="auto"/>
              <w:right w:val="single" w:sz="4" w:space="0" w:color="auto"/>
            </w:tcBorders>
            <w:shd w:val="clear" w:color="auto" w:fill="auto"/>
            <w:vAlign w:val="bottom"/>
            <w:hideMark/>
          </w:tcPr>
          <w:p w:rsidR="008220F5" w:rsidRPr="000250FB" w:rsidRDefault="007A3A39" w:rsidP="00677352">
            <w:pPr>
              <w:jc w:val="center"/>
              <w:rPr>
                <w:sz w:val="20"/>
                <w:szCs w:val="20"/>
              </w:rPr>
            </w:pPr>
            <w:r w:rsidRPr="000250FB">
              <w:rPr>
                <w:sz w:val="20"/>
                <w:szCs w:val="20"/>
              </w:rPr>
              <w:t>110649</w:t>
            </w:r>
          </w:p>
        </w:tc>
      </w:tr>
      <w:tr w:rsidR="00677352" w:rsidRPr="00677352" w:rsidTr="000250FB">
        <w:trPr>
          <w:trHeight w:val="255"/>
        </w:trPr>
        <w:tc>
          <w:tcPr>
            <w:tcW w:w="9513" w:type="dxa"/>
            <w:gridSpan w:val="3"/>
            <w:tcBorders>
              <w:top w:val="nil"/>
              <w:left w:val="single" w:sz="4" w:space="0" w:color="auto"/>
              <w:bottom w:val="single" w:sz="4" w:space="0" w:color="auto"/>
              <w:right w:val="single" w:sz="4" w:space="0" w:color="auto"/>
            </w:tcBorders>
            <w:shd w:val="clear" w:color="auto" w:fill="auto"/>
            <w:noWrap/>
            <w:vAlign w:val="bottom"/>
            <w:hideMark/>
          </w:tcPr>
          <w:p w:rsidR="00677352" w:rsidRPr="000250FB" w:rsidRDefault="00677352" w:rsidP="007A3A39">
            <w:pPr>
              <w:jc w:val="center"/>
              <w:rPr>
                <w:b/>
                <w:bCs/>
                <w:sz w:val="20"/>
                <w:szCs w:val="20"/>
              </w:rPr>
            </w:pPr>
            <w:r w:rsidRPr="000250FB">
              <w:rPr>
                <w:b/>
                <w:bCs/>
                <w:sz w:val="20"/>
                <w:szCs w:val="20"/>
              </w:rPr>
              <w:t xml:space="preserve">Всего на сумму     1 </w:t>
            </w:r>
            <w:r w:rsidR="007A3A39" w:rsidRPr="000250FB">
              <w:rPr>
                <w:b/>
                <w:bCs/>
                <w:sz w:val="20"/>
                <w:szCs w:val="20"/>
              </w:rPr>
              <w:t>614702,12</w:t>
            </w:r>
            <w:r w:rsidRPr="000250FB">
              <w:rPr>
                <w:b/>
                <w:bCs/>
                <w:sz w:val="20"/>
                <w:szCs w:val="20"/>
              </w:rPr>
              <w:t xml:space="preserve"> рублей</w:t>
            </w:r>
          </w:p>
        </w:tc>
      </w:tr>
    </w:tbl>
    <w:p w:rsidR="00677352" w:rsidRPr="00677352" w:rsidRDefault="00677352" w:rsidP="00893C4E">
      <w:pPr>
        <w:jc w:val="both"/>
        <w:rPr>
          <w:b/>
          <w:sz w:val="28"/>
          <w:szCs w:val="28"/>
        </w:rPr>
      </w:pPr>
    </w:p>
    <w:tbl>
      <w:tblPr>
        <w:tblW w:w="9513" w:type="dxa"/>
        <w:tblInd w:w="93" w:type="dxa"/>
        <w:tblLayout w:type="fixed"/>
        <w:tblLook w:val="04A0"/>
      </w:tblPr>
      <w:tblGrid>
        <w:gridCol w:w="1276"/>
        <w:gridCol w:w="6394"/>
        <w:gridCol w:w="1843"/>
      </w:tblGrid>
      <w:tr w:rsidR="00E06907" w:rsidRPr="000250FB" w:rsidTr="000244F6">
        <w:trPr>
          <w:trHeight w:val="149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6907" w:rsidRPr="005F24FC" w:rsidRDefault="00E06907" w:rsidP="000244F6">
            <w:pPr>
              <w:jc w:val="center"/>
              <w:rPr>
                <w:b/>
                <w:sz w:val="20"/>
                <w:szCs w:val="20"/>
              </w:rPr>
            </w:pPr>
            <w:r w:rsidRPr="005F24FC">
              <w:rPr>
                <w:b/>
                <w:sz w:val="20"/>
                <w:szCs w:val="20"/>
              </w:rPr>
              <w:t>Дата</w:t>
            </w:r>
          </w:p>
        </w:tc>
        <w:tc>
          <w:tcPr>
            <w:tcW w:w="6394" w:type="dxa"/>
            <w:tcBorders>
              <w:top w:val="single" w:sz="4" w:space="0" w:color="auto"/>
              <w:left w:val="nil"/>
              <w:bottom w:val="single" w:sz="4" w:space="0" w:color="auto"/>
              <w:right w:val="single" w:sz="4" w:space="0" w:color="auto"/>
            </w:tcBorders>
            <w:shd w:val="clear" w:color="auto" w:fill="auto"/>
            <w:vAlign w:val="center"/>
            <w:hideMark/>
          </w:tcPr>
          <w:p w:rsidR="00E06907" w:rsidRPr="005F24FC" w:rsidRDefault="00E06907" w:rsidP="0023493D">
            <w:pPr>
              <w:jc w:val="center"/>
              <w:rPr>
                <w:b/>
                <w:sz w:val="20"/>
                <w:szCs w:val="20"/>
              </w:rPr>
            </w:pPr>
            <w:r w:rsidRPr="005F24FC">
              <w:rPr>
                <w:b/>
                <w:sz w:val="20"/>
                <w:szCs w:val="20"/>
              </w:rPr>
              <w:t xml:space="preserve">Цель выделения средств резервного фонда </w:t>
            </w:r>
            <w:r w:rsidR="0023493D" w:rsidRPr="005F24FC">
              <w:rPr>
                <w:b/>
                <w:sz w:val="20"/>
                <w:szCs w:val="20"/>
              </w:rPr>
              <w:t>Правительства Архангельской области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06907" w:rsidRPr="005F24FC" w:rsidRDefault="00E06907" w:rsidP="000244F6">
            <w:pPr>
              <w:jc w:val="center"/>
              <w:rPr>
                <w:b/>
                <w:sz w:val="20"/>
                <w:szCs w:val="20"/>
              </w:rPr>
            </w:pPr>
            <w:r w:rsidRPr="005F24FC">
              <w:rPr>
                <w:b/>
                <w:sz w:val="20"/>
                <w:szCs w:val="20"/>
              </w:rPr>
              <w:t>Сумма выделенных средств по постановлениям, распоряжениям</w:t>
            </w:r>
          </w:p>
          <w:p w:rsidR="00E06907" w:rsidRPr="005F24FC" w:rsidRDefault="00E06907" w:rsidP="000244F6">
            <w:pPr>
              <w:jc w:val="center"/>
              <w:rPr>
                <w:b/>
                <w:sz w:val="20"/>
                <w:szCs w:val="20"/>
              </w:rPr>
            </w:pPr>
            <w:r w:rsidRPr="005F24FC">
              <w:rPr>
                <w:b/>
                <w:sz w:val="20"/>
                <w:szCs w:val="20"/>
              </w:rPr>
              <w:t>(рублей)</w:t>
            </w:r>
          </w:p>
        </w:tc>
      </w:tr>
      <w:tr w:rsidR="00E06907" w:rsidRPr="000250FB" w:rsidTr="000244F6">
        <w:trPr>
          <w:trHeight w:val="10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06907" w:rsidRPr="000250FB" w:rsidRDefault="00E06907"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center"/>
            <w:hideMark/>
          </w:tcPr>
          <w:p w:rsidR="00E06907" w:rsidRPr="000250FB" w:rsidRDefault="000244F6" w:rsidP="000244F6">
            <w:pPr>
              <w:jc w:val="center"/>
              <w:rPr>
                <w:sz w:val="20"/>
                <w:szCs w:val="20"/>
              </w:rPr>
            </w:pPr>
            <w:r>
              <w:rPr>
                <w:sz w:val="20"/>
                <w:szCs w:val="20"/>
              </w:rPr>
              <w:t>Приобретение книг краеведческой тематики для пополнения фондов общедоступных библиотек муниципальных образований</w:t>
            </w:r>
            <w:r w:rsidR="00E06907" w:rsidRPr="000250FB">
              <w:rPr>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E06907" w:rsidRPr="000250FB" w:rsidRDefault="000244F6" w:rsidP="000244F6">
            <w:pPr>
              <w:jc w:val="center"/>
              <w:rPr>
                <w:sz w:val="20"/>
                <w:szCs w:val="20"/>
              </w:rPr>
            </w:pPr>
            <w:r>
              <w:rPr>
                <w:sz w:val="20"/>
                <w:szCs w:val="20"/>
              </w:rPr>
              <w:t>72 774</w:t>
            </w:r>
          </w:p>
        </w:tc>
      </w:tr>
      <w:tr w:rsidR="000244F6" w:rsidRPr="000250FB" w:rsidTr="000244F6">
        <w:trPr>
          <w:trHeight w:val="10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244F6" w:rsidRPr="000250FB" w:rsidRDefault="000244F6"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center"/>
            <w:hideMark/>
          </w:tcPr>
          <w:p w:rsidR="000244F6" w:rsidRPr="000250FB" w:rsidRDefault="000244F6" w:rsidP="000244F6">
            <w:pPr>
              <w:jc w:val="center"/>
              <w:rPr>
                <w:sz w:val="20"/>
                <w:szCs w:val="20"/>
              </w:rPr>
            </w:pPr>
            <w:r>
              <w:rPr>
                <w:sz w:val="20"/>
                <w:szCs w:val="20"/>
              </w:rPr>
              <w:t>Ремонт кровли здания детского сада «Аленушка» р.п. Октябрьский</w:t>
            </w:r>
          </w:p>
        </w:tc>
        <w:tc>
          <w:tcPr>
            <w:tcW w:w="1843" w:type="dxa"/>
            <w:tcBorders>
              <w:top w:val="nil"/>
              <w:left w:val="nil"/>
              <w:bottom w:val="single" w:sz="4" w:space="0" w:color="auto"/>
              <w:right w:val="single" w:sz="4" w:space="0" w:color="auto"/>
            </w:tcBorders>
            <w:shd w:val="clear" w:color="auto" w:fill="auto"/>
            <w:vAlign w:val="center"/>
            <w:hideMark/>
          </w:tcPr>
          <w:p w:rsidR="000244F6" w:rsidRPr="000250FB" w:rsidRDefault="000244F6" w:rsidP="000244F6">
            <w:pPr>
              <w:jc w:val="center"/>
              <w:rPr>
                <w:sz w:val="20"/>
                <w:szCs w:val="20"/>
              </w:rPr>
            </w:pPr>
            <w:r>
              <w:rPr>
                <w:sz w:val="20"/>
                <w:szCs w:val="20"/>
              </w:rPr>
              <w:t>338 843</w:t>
            </w:r>
          </w:p>
        </w:tc>
      </w:tr>
      <w:tr w:rsidR="000244F6" w:rsidRPr="000250FB" w:rsidTr="000244F6">
        <w:trPr>
          <w:trHeight w:val="10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244F6" w:rsidRPr="000250FB" w:rsidRDefault="000244F6"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center"/>
            <w:hideMark/>
          </w:tcPr>
          <w:p w:rsidR="000244F6" w:rsidRPr="000250FB" w:rsidRDefault="000244F6" w:rsidP="000244F6">
            <w:pPr>
              <w:jc w:val="center"/>
              <w:rPr>
                <w:sz w:val="20"/>
                <w:szCs w:val="20"/>
              </w:rPr>
            </w:pPr>
            <w:r>
              <w:rPr>
                <w:sz w:val="20"/>
                <w:szCs w:val="20"/>
              </w:rPr>
              <w:t>Ремонт туалетных комнат в здании структурного подразделения «Малодорское» для МБУК «Устьяны»</w:t>
            </w:r>
          </w:p>
        </w:tc>
        <w:tc>
          <w:tcPr>
            <w:tcW w:w="1843" w:type="dxa"/>
            <w:tcBorders>
              <w:top w:val="nil"/>
              <w:left w:val="nil"/>
              <w:bottom w:val="single" w:sz="4" w:space="0" w:color="auto"/>
              <w:right w:val="single" w:sz="4" w:space="0" w:color="auto"/>
            </w:tcBorders>
            <w:shd w:val="clear" w:color="auto" w:fill="auto"/>
            <w:vAlign w:val="center"/>
            <w:hideMark/>
          </w:tcPr>
          <w:p w:rsidR="000244F6" w:rsidRPr="000250FB" w:rsidRDefault="000244F6" w:rsidP="000244F6">
            <w:pPr>
              <w:jc w:val="center"/>
              <w:rPr>
                <w:sz w:val="20"/>
                <w:szCs w:val="20"/>
              </w:rPr>
            </w:pPr>
            <w:r>
              <w:rPr>
                <w:sz w:val="20"/>
                <w:szCs w:val="20"/>
              </w:rPr>
              <w:t>484 608</w:t>
            </w:r>
          </w:p>
        </w:tc>
      </w:tr>
      <w:tr w:rsidR="000244F6" w:rsidRPr="000250FB" w:rsidTr="000244F6">
        <w:trPr>
          <w:trHeight w:val="10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244F6" w:rsidRPr="000250FB" w:rsidRDefault="000244F6"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center"/>
            <w:hideMark/>
          </w:tcPr>
          <w:p w:rsidR="000244F6" w:rsidRPr="000250FB" w:rsidRDefault="000244F6" w:rsidP="000244F6">
            <w:pPr>
              <w:jc w:val="center"/>
              <w:rPr>
                <w:sz w:val="20"/>
                <w:szCs w:val="20"/>
              </w:rPr>
            </w:pPr>
            <w:r>
              <w:rPr>
                <w:sz w:val="20"/>
                <w:szCs w:val="20"/>
              </w:rPr>
              <w:t>Замена пожарной двери в концертном зале и частичная замена окон в здании Детская школа искусств «Радуга»</w:t>
            </w:r>
          </w:p>
        </w:tc>
        <w:tc>
          <w:tcPr>
            <w:tcW w:w="1843" w:type="dxa"/>
            <w:tcBorders>
              <w:top w:val="nil"/>
              <w:left w:val="nil"/>
              <w:bottom w:val="single" w:sz="4" w:space="0" w:color="auto"/>
              <w:right w:val="single" w:sz="4" w:space="0" w:color="auto"/>
            </w:tcBorders>
            <w:shd w:val="clear" w:color="auto" w:fill="auto"/>
            <w:vAlign w:val="center"/>
            <w:hideMark/>
          </w:tcPr>
          <w:p w:rsidR="000244F6" w:rsidRPr="000250FB" w:rsidRDefault="000244F6" w:rsidP="000244F6">
            <w:pPr>
              <w:jc w:val="center"/>
              <w:rPr>
                <w:sz w:val="20"/>
                <w:szCs w:val="20"/>
              </w:rPr>
            </w:pPr>
            <w:r>
              <w:rPr>
                <w:sz w:val="20"/>
                <w:szCs w:val="20"/>
              </w:rPr>
              <w:t>748 656</w:t>
            </w:r>
          </w:p>
        </w:tc>
      </w:tr>
      <w:tr w:rsidR="000244F6" w:rsidRPr="000250FB" w:rsidTr="000244F6">
        <w:trPr>
          <w:trHeight w:val="10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244F6" w:rsidRPr="000250FB" w:rsidRDefault="000244F6"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center"/>
            <w:hideMark/>
          </w:tcPr>
          <w:p w:rsidR="000244F6" w:rsidRPr="000250FB" w:rsidRDefault="000244F6" w:rsidP="000244F6">
            <w:pPr>
              <w:jc w:val="center"/>
              <w:rPr>
                <w:sz w:val="20"/>
                <w:szCs w:val="20"/>
              </w:rPr>
            </w:pPr>
            <w:r>
              <w:rPr>
                <w:sz w:val="20"/>
                <w:szCs w:val="20"/>
              </w:rPr>
              <w:t>Приобретение  сценических костюмов для Устьянского народного хора</w:t>
            </w:r>
          </w:p>
        </w:tc>
        <w:tc>
          <w:tcPr>
            <w:tcW w:w="1843" w:type="dxa"/>
            <w:tcBorders>
              <w:top w:val="nil"/>
              <w:left w:val="nil"/>
              <w:bottom w:val="single" w:sz="4" w:space="0" w:color="auto"/>
              <w:right w:val="single" w:sz="4" w:space="0" w:color="auto"/>
            </w:tcBorders>
            <w:shd w:val="clear" w:color="auto" w:fill="auto"/>
            <w:vAlign w:val="center"/>
            <w:hideMark/>
          </w:tcPr>
          <w:p w:rsidR="000244F6" w:rsidRPr="000250FB" w:rsidRDefault="000244F6" w:rsidP="000244F6">
            <w:pPr>
              <w:jc w:val="center"/>
              <w:rPr>
                <w:sz w:val="20"/>
                <w:szCs w:val="20"/>
              </w:rPr>
            </w:pPr>
            <w:r>
              <w:rPr>
                <w:sz w:val="20"/>
                <w:szCs w:val="20"/>
              </w:rPr>
              <w:t>250 000</w:t>
            </w:r>
          </w:p>
        </w:tc>
      </w:tr>
      <w:tr w:rsidR="000244F6" w:rsidRPr="000250FB" w:rsidTr="000244F6">
        <w:trPr>
          <w:trHeight w:val="10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244F6" w:rsidRPr="000250FB" w:rsidRDefault="000244F6"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center"/>
            <w:hideMark/>
          </w:tcPr>
          <w:p w:rsidR="000244F6" w:rsidRPr="000250FB" w:rsidRDefault="000244F6" w:rsidP="000244F6">
            <w:pPr>
              <w:jc w:val="center"/>
              <w:rPr>
                <w:sz w:val="20"/>
                <w:szCs w:val="20"/>
              </w:rPr>
            </w:pPr>
            <w:r>
              <w:rPr>
                <w:sz w:val="20"/>
                <w:szCs w:val="20"/>
              </w:rPr>
              <w:t>Ремонт крыши Творческой гостиной в деревне Вежа (МО «Березницкое»)</w:t>
            </w:r>
          </w:p>
        </w:tc>
        <w:tc>
          <w:tcPr>
            <w:tcW w:w="1843" w:type="dxa"/>
            <w:tcBorders>
              <w:top w:val="nil"/>
              <w:left w:val="nil"/>
              <w:bottom w:val="single" w:sz="4" w:space="0" w:color="auto"/>
              <w:right w:val="single" w:sz="4" w:space="0" w:color="auto"/>
            </w:tcBorders>
            <w:shd w:val="clear" w:color="auto" w:fill="auto"/>
            <w:vAlign w:val="center"/>
            <w:hideMark/>
          </w:tcPr>
          <w:p w:rsidR="000244F6" w:rsidRPr="000250FB" w:rsidRDefault="000244F6" w:rsidP="000244F6">
            <w:pPr>
              <w:jc w:val="center"/>
              <w:rPr>
                <w:sz w:val="20"/>
                <w:szCs w:val="20"/>
              </w:rPr>
            </w:pPr>
            <w:r>
              <w:rPr>
                <w:sz w:val="20"/>
                <w:szCs w:val="20"/>
              </w:rPr>
              <w:t>300 000</w:t>
            </w:r>
          </w:p>
        </w:tc>
      </w:tr>
      <w:tr w:rsidR="000244F6" w:rsidRPr="000250FB" w:rsidTr="000244F6">
        <w:trPr>
          <w:trHeight w:val="10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244F6" w:rsidRPr="000250FB" w:rsidRDefault="000244F6"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center"/>
            <w:hideMark/>
          </w:tcPr>
          <w:p w:rsidR="000244F6" w:rsidRPr="000250FB" w:rsidRDefault="000244F6" w:rsidP="000244F6">
            <w:pPr>
              <w:jc w:val="center"/>
              <w:rPr>
                <w:sz w:val="20"/>
                <w:szCs w:val="20"/>
              </w:rPr>
            </w:pPr>
            <w:r>
              <w:rPr>
                <w:sz w:val="20"/>
                <w:szCs w:val="20"/>
              </w:rPr>
              <w:t>Инженерные изыскания, разработка проектно-сметной документации и сопровождение экспертизы для ввода в эксплуатацию лыжероллерной трассы (МБОУ «Октябрьская средняя общеобразовательная школа №1</w:t>
            </w:r>
          </w:p>
        </w:tc>
        <w:tc>
          <w:tcPr>
            <w:tcW w:w="1843" w:type="dxa"/>
            <w:tcBorders>
              <w:top w:val="nil"/>
              <w:left w:val="nil"/>
              <w:bottom w:val="single" w:sz="4" w:space="0" w:color="auto"/>
              <w:right w:val="single" w:sz="4" w:space="0" w:color="auto"/>
            </w:tcBorders>
            <w:shd w:val="clear" w:color="auto" w:fill="auto"/>
            <w:vAlign w:val="center"/>
            <w:hideMark/>
          </w:tcPr>
          <w:p w:rsidR="000244F6" w:rsidRPr="000250FB" w:rsidRDefault="000244F6" w:rsidP="000244F6">
            <w:pPr>
              <w:jc w:val="center"/>
              <w:rPr>
                <w:sz w:val="20"/>
                <w:szCs w:val="20"/>
              </w:rPr>
            </w:pPr>
            <w:r>
              <w:rPr>
                <w:sz w:val="20"/>
                <w:szCs w:val="20"/>
              </w:rPr>
              <w:t>775 000</w:t>
            </w:r>
          </w:p>
        </w:tc>
      </w:tr>
      <w:tr w:rsidR="000244F6" w:rsidRPr="000250FB" w:rsidTr="000244F6">
        <w:trPr>
          <w:trHeight w:val="10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244F6" w:rsidRPr="000250FB" w:rsidRDefault="000244F6"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center"/>
            <w:hideMark/>
          </w:tcPr>
          <w:p w:rsidR="000244F6" w:rsidRPr="000250FB" w:rsidRDefault="000244F6" w:rsidP="000244F6">
            <w:pPr>
              <w:jc w:val="center"/>
              <w:rPr>
                <w:sz w:val="20"/>
                <w:szCs w:val="20"/>
              </w:rPr>
            </w:pPr>
            <w:r>
              <w:rPr>
                <w:sz w:val="20"/>
                <w:szCs w:val="20"/>
              </w:rPr>
              <w:t xml:space="preserve">Ремонт спортивного зала </w:t>
            </w:r>
            <w:r w:rsidR="007761CC">
              <w:rPr>
                <w:sz w:val="20"/>
                <w:szCs w:val="20"/>
              </w:rPr>
              <w:t>МБОУ «Октябрьская средняя общеобразовательная школа № 1</w:t>
            </w:r>
          </w:p>
        </w:tc>
        <w:tc>
          <w:tcPr>
            <w:tcW w:w="1843" w:type="dxa"/>
            <w:tcBorders>
              <w:top w:val="nil"/>
              <w:left w:val="nil"/>
              <w:bottom w:val="single" w:sz="4" w:space="0" w:color="auto"/>
              <w:right w:val="single" w:sz="4" w:space="0" w:color="auto"/>
            </w:tcBorders>
            <w:shd w:val="clear" w:color="auto" w:fill="auto"/>
            <w:vAlign w:val="center"/>
            <w:hideMark/>
          </w:tcPr>
          <w:p w:rsidR="000244F6" w:rsidRPr="000250FB" w:rsidRDefault="007761CC" w:rsidP="000244F6">
            <w:pPr>
              <w:jc w:val="center"/>
              <w:rPr>
                <w:sz w:val="20"/>
                <w:szCs w:val="20"/>
              </w:rPr>
            </w:pPr>
            <w:r>
              <w:rPr>
                <w:sz w:val="20"/>
                <w:szCs w:val="20"/>
              </w:rPr>
              <w:t>1 047 994</w:t>
            </w:r>
          </w:p>
        </w:tc>
      </w:tr>
      <w:tr w:rsidR="00E06907" w:rsidRPr="000250FB" w:rsidTr="007761CC">
        <w:trPr>
          <w:trHeight w:val="1020"/>
        </w:trPr>
        <w:tc>
          <w:tcPr>
            <w:tcW w:w="1276" w:type="dxa"/>
            <w:tcBorders>
              <w:top w:val="nil"/>
              <w:left w:val="single" w:sz="4" w:space="0" w:color="auto"/>
              <w:bottom w:val="nil"/>
              <w:right w:val="single" w:sz="4" w:space="0" w:color="auto"/>
            </w:tcBorders>
            <w:shd w:val="clear" w:color="auto" w:fill="auto"/>
            <w:noWrap/>
            <w:vAlign w:val="center"/>
            <w:hideMark/>
          </w:tcPr>
          <w:p w:rsidR="00E06907" w:rsidRPr="000250FB" w:rsidRDefault="00E06907" w:rsidP="000244F6">
            <w:pPr>
              <w:jc w:val="center"/>
              <w:rPr>
                <w:sz w:val="20"/>
                <w:szCs w:val="20"/>
              </w:rPr>
            </w:pPr>
          </w:p>
        </w:tc>
        <w:tc>
          <w:tcPr>
            <w:tcW w:w="6394" w:type="dxa"/>
            <w:tcBorders>
              <w:top w:val="nil"/>
              <w:left w:val="nil"/>
              <w:bottom w:val="nil"/>
              <w:right w:val="single" w:sz="4" w:space="0" w:color="auto"/>
            </w:tcBorders>
            <w:shd w:val="clear" w:color="auto" w:fill="auto"/>
            <w:vAlign w:val="center"/>
            <w:hideMark/>
          </w:tcPr>
          <w:p w:rsidR="00E06907" w:rsidRPr="000250FB" w:rsidRDefault="007761CC" w:rsidP="000244F6">
            <w:pPr>
              <w:jc w:val="center"/>
              <w:rPr>
                <w:sz w:val="20"/>
                <w:szCs w:val="20"/>
              </w:rPr>
            </w:pPr>
            <w:r>
              <w:rPr>
                <w:sz w:val="20"/>
                <w:szCs w:val="20"/>
              </w:rPr>
              <w:t>Выполнение работ по ремонту подвесного  моста через реку Устья в п.Студенец и д.Лево-Плосское  (МО «Плосское»)</w:t>
            </w:r>
          </w:p>
        </w:tc>
        <w:tc>
          <w:tcPr>
            <w:tcW w:w="1843" w:type="dxa"/>
            <w:tcBorders>
              <w:top w:val="nil"/>
              <w:left w:val="nil"/>
              <w:bottom w:val="nil"/>
              <w:right w:val="single" w:sz="4" w:space="0" w:color="auto"/>
            </w:tcBorders>
            <w:shd w:val="clear" w:color="auto" w:fill="auto"/>
            <w:vAlign w:val="center"/>
            <w:hideMark/>
          </w:tcPr>
          <w:p w:rsidR="00E06907" w:rsidRPr="000250FB" w:rsidRDefault="007761CC" w:rsidP="000244F6">
            <w:pPr>
              <w:jc w:val="center"/>
              <w:rPr>
                <w:sz w:val="20"/>
                <w:szCs w:val="20"/>
              </w:rPr>
            </w:pPr>
            <w:r>
              <w:rPr>
                <w:sz w:val="20"/>
                <w:szCs w:val="20"/>
              </w:rPr>
              <w:t>995 572</w:t>
            </w:r>
          </w:p>
        </w:tc>
      </w:tr>
      <w:tr w:rsidR="007761CC" w:rsidRPr="000250FB" w:rsidTr="00022183">
        <w:trPr>
          <w:trHeight w:val="7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761CC" w:rsidRPr="000250FB" w:rsidRDefault="007761CC"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center"/>
            <w:hideMark/>
          </w:tcPr>
          <w:p w:rsidR="007761CC" w:rsidRDefault="007761CC" w:rsidP="000244F6">
            <w:pPr>
              <w:jc w:val="center"/>
              <w:rPr>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7761CC" w:rsidRDefault="007761CC" w:rsidP="000244F6">
            <w:pPr>
              <w:jc w:val="center"/>
              <w:rPr>
                <w:sz w:val="20"/>
                <w:szCs w:val="20"/>
              </w:rPr>
            </w:pPr>
          </w:p>
        </w:tc>
      </w:tr>
      <w:tr w:rsidR="00022183" w:rsidRPr="000250FB" w:rsidTr="00022183">
        <w:trPr>
          <w:trHeight w:val="426"/>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183" w:rsidRPr="000250FB" w:rsidRDefault="00022183" w:rsidP="000244F6">
            <w:pPr>
              <w:jc w:val="center"/>
              <w:rPr>
                <w:sz w:val="20"/>
                <w:szCs w:val="20"/>
              </w:rPr>
            </w:pPr>
          </w:p>
        </w:tc>
        <w:tc>
          <w:tcPr>
            <w:tcW w:w="6394" w:type="dxa"/>
            <w:tcBorders>
              <w:top w:val="single" w:sz="4" w:space="0" w:color="auto"/>
              <w:left w:val="nil"/>
              <w:bottom w:val="single" w:sz="4" w:space="0" w:color="auto"/>
              <w:right w:val="single" w:sz="4" w:space="0" w:color="auto"/>
            </w:tcBorders>
            <w:shd w:val="clear" w:color="auto" w:fill="auto"/>
            <w:vAlign w:val="center"/>
            <w:hideMark/>
          </w:tcPr>
          <w:p w:rsidR="00022183" w:rsidRDefault="00022183" w:rsidP="00022183">
            <w:pPr>
              <w:jc w:val="center"/>
              <w:rPr>
                <w:sz w:val="20"/>
                <w:szCs w:val="20"/>
              </w:rPr>
            </w:pPr>
            <w:r w:rsidRPr="000250FB">
              <w:rPr>
                <w:b/>
                <w:bCs/>
                <w:sz w:val="20"/>
                <w:szCs w:val="20"/>
              </w:rPr>
              <w:t xml:space="preserve">Всего на сумму     </w:t>
            </w:r>
            <w:r>
              <w:rPr>
                <w:b/>
                <w:bCs/>
                <w:sz w:val="20"/>
                <w:szCs w:val="20"/>
              </w:rPr>
              <w:t>5 013 447</w:t>
            </w:r>
            <w:r w:rsidRPr="000250FB">
              <w:rPr>
                <w:b/>
                <w:bCs/>
                <w:sz w:val="20"/>
                <w:szCs w:val="20"/>
              </w:rPr>
              <w:t xml:space="preserve"> рублей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22183" w:rsidRDefault="00022183" w:rsidP="000244F6">
            <w:pPr>
              <w:jc w:val="center"/>
              <w:rPr>
                <w:sz w:val="20"/>
                <w:szCs w:val="20"/>
              </w:rPr>
            </w:pPr>
          </w:p>
        </w:tc>
      </w:tr>
    </w:tbl>
    <w:p w:rsidR="00E06907" w:rsidRDefault="00E06907" w:rsidP="004C5DBA">
      <w:pPr>
        <w:pStyle w:val="ConsPlusNonformat"/>
        <w:widowControl/>
        <w:spacing w:line="360" w:lineRule="auto"/>
        <w:jc w:val="center"/>
        <w:rPr>
          <w:rFonts w:ascii="Times New Roman" w:hAnsi="Times New Roman" w:cs="Times New Roman"/>
          <w:b/>
          <w:sz w:val="28"/>
          <w:szCs w:val="28"/>
        </w:rPr>
      </w:pPr>
    </w:p>
    <w:p w:rsidR="001F4674" w:rsidRPr="00573485" w:rsidRDefault="00573485" w:rsidP="004C5DBA">
      <w:pPr>
        <w:pStyle w:val="ConsPlusNonformat"/>
        <w:widowControl/>
        <w:spacing w:line="360" w:lineRule="auto"/>
        <w:jc w:val="center"/>
        <w:rPr>
          <w:rFonts w:ascii="Times New Roman" w:hAnsi="Times New Roman" w:cs="Times New Roman"/>
          <w:b/>
          <w:sz w:val="24"/>
          <w:szCs w:val="24"/>
        </w:rPr>
      </w:pPr>
      <w:r>
        <w:rPr>
          <w:rFonts w:ascii="Times New Roman" w:hAnsi="Times New Roman" w:cs="Times New Roman"/>
          <w:b/>
          <w:sz w:val="24"/>
          <w:szCs w:val="24"/>
        </w:rPr>
        <w:t>41.</w:t>
      </w:r>
      <w:r w:rsidR="007761CC" w:rsidRPr="00573485">
        <w:rPr>
          <w:rFonts w:ascii="Times New Roman" w:hAnsi="Times New Roman" w:cs="Times New Roman"/>
          <w:b/>
          <w:sz w:val="24"/>
          <w:szCs w:val="24"/>
        </w:rPr>
        <w:t>Выполнение наказов</w:t>
      </w:r>
      <w:r w:rsidR="001F4674" w:rsidRPr="00573485">
        <w:rPr>
          <w:rFonts w:ascii="Times New Roman" w:hAnsi="Times New Roman" w:cs="Times New Roman"/>
          <w:b/>
          <w:sz w:val="24"/>
          <w:szCs w:val="24"/>
        </w:rPr>
        <w:t xml:space="preserve"> избирателей</w:t>
      </w:r>
    </w:p>
    <w:tbl>
      <w:tblPr>
        <w:tblStyle w:val="af0"/>
        <w:tblW w:w="11057" w:type="dxa"/>
        <w:tblInd w:w="-601" w:type="dxa"/>
        <w:tblLook w:val="04A0"/>
      </w:tblPr>
      <w:tblGrid>
        <w:gridCol w:w="474"/>
        <w:gridCol w:w="3496"/>
        <w:gridCol w:w="7087"/>
      </w:tblGrid>
      <w:tr w:rsidR="000250FB" w:rsidTr="000250FB">
        <w:tc>
          <w:tcPr>
            <w:tcW w:w="474" w:type="dxa"/>
          </w:tcPr>
          <w:p w:rsidR="000250FB" w:rsidRPr="000250FB" w:rsidRDefault="000250FB" w:rsidP="000250FB">
            <w:pPr>
              <w:jc w:val="center"/>
              <w:rPr>
                <w:b/>
                <w:sz w:val="18"/>
                <w:szCs w:val="18"/>
              </w:rPr>
            </w:pPr>
            <w:r w:rsidRPr="000250FB">
              <w:rPr>
                <w:b/>
                <w:sz w:val="18"/>
                <w:szCs w:val="18"/>
              </w:rPr>
              <w:t>п/п</w:t>
            </w:r>
          </w:p>
        </w:tc>
        <w:tc>
          <w:tcPr>
            <w:tcW w:w="3496" w:type="dxa"/>
          </w:tcPr>
          <w:p w:rsidR="000250FB" w:rsidRPr="000250FB" w:rsidRDefault="000250FB" w:rsidP="000250FB">
            <w:pPr>
              <w:jc w:val="center"/>
              <w:rPr>
                <w:b/>
                <w:sz w:val="18"/>
                <w:szCs w:val="18"/>
              </w:rPr>
            </w:pPr>
            <w:r w:rsidRPr="000250FB">
              <w:rPr>
                <w:b/>
                <w:sz w:val="18"/>
                <w:szCs w:val="18"/>
              </w:rPr>
              <w:t>Поручение депутатов собрания депутатов</w:t>
            </w:r>
          </w:p>
        </w:tc>
        <w:tc>
          <w:tcPr>
            <w:tcW w:w="7087" w:type="dxa"/>
          </w:tcPr>
          <w:p w:rsidR="000250FB" w:rsidRPr="000250FB" w:rsidRDefault="000250FB" w:rsidP="000250FB">
            <w:pPr>
              <w:jc w:val="center"/>
              <w:rPr>
                <w:b/>
                <w:sz w:val="18"/>
                <w:szCs w:val="18"/>
              </w:rPr>
            </w:pPr>
            <w:r w:rsidRPr="000250FB">
              <w:rPr>
                <w:b/>
                <w:sz w:val="18"/>
                <w:szCs w:val="18"/>
              </w:rPr>
              <w:t>Исполнение поручений</w:t>
            </w:r>
          </w:p>
        </w:tc>
      </w:tr>
      <w:tr w:rsidR="000250FB" w:rsidTr="000250FB">
        <w:tc>
          <w:tcPr>
            <w:tcW w:w="474" w:type="dxa"/>
          </w:tcPr>
          <w:p w:rsidR="000250FB" w:rsidRPr="000250FB" w:rsidRDefault="000250FB" w:rsidP="000250FB">
            <w:pPr>
              <w:rPr>
                <w:sz w:val="18"/>
                <w:szCs w:val="18"/>
              </w:rPr>
            </w:pPr>
            <w:r w:rsidRPr="000250FB">
              <w:rPr>
                <w:sz w:val="18"/>
                <w:szCs w:val="18"/>
              </w:rPr>
              <w:t>1</w:t>
            </w:r>
          </w:p>
        </w:tc>
        <w:tc>
          <w:tcPr>
            <w:tcW w:w="3496" w:type="dxa"/>
          </w:tcPr>
          <w:p w:rsidR="000250FB" w:rsidRPr="000250FB" w:rsidRDefault="000250FB" w:rsidP="000250FB">
            <w:pPr>
              <w:rPr>
                <w:sz w:val="18"/>
                <w:szCs w:val="18"/>
              </w:rPr>
            </w:pPr>
            <w:r w:rsidRPr="000250FB">
              <w:rPr>
                <w:sz w:val="18"/>
                <w:szCs w:val="18"/>
              </w:rPr>
              <w:t>Ремонт автомобильной автодороги по ул. Лесная с. Шангалы</w:t>
            </w:r>
          </w:p>
        </w:tc>
        <w:tc>
          <w:tcPr>
            <w:tcW w:w="7087" w:type="dxa"/>
          </w:tcPr>
          <w:p w:rsidR="000250FB" w:rsidRPr="000250FB" w:rsidRDefault="000250FB" w:rsidP="000250FB">
            <w:pPr>
              <w:rPr>
                <w:sz w:val="18"/>
                <w:szCs w:val="18"/>
              </w:rPr>
            </w:pPr>
            <w:r w:rsidRPr="000250FB">
              <w:rPr>
                <w:sz w:val="18"/>
                <w:szCs w:val="18"/>
              </w:rPr>
              <w:t>УСиИ проведет подготовительные работы для решения по обустройству дороги к участкам, выполнение межевания к территории для строительства линейного объекта, разработать проектную документацию, провести конкурсные процедуры по выбору подрядчика для выполнения строительных работ, выполнение работ планируются в летний период в 2020 году</w:t>
            </w:r>
          </w:p>
        </w:tc>
      </w:tr>
      <w:tr w:rsidR="000250FB" w:rsidTr="000250FB">
        <w:tc>
          <w:tcPr>
            <w:tcW w:w="474" w:type="dxa"/>
          </w:tcPr>
          <w:p w:rsidR="000250FB" w:rsidRPr="000250FB" w:rsidRDefault="000250FB" w:rsidP="000250FB">
            <w:pPr>
              <w:rPr>
                <w:sz w:val="18"/>
                <w:szCs w:val="18"/>
              </w:rPr>
            </w:pPr>
            <w:r w:rsidRPr="000250FB">
              <w:rPr>
                <w:sz w:val="18"/>
                <w:szCs w:val="18"/>
              </w:rPr>
              <w:t>2</w:t>
            </w:r>
          </w:p>
        </w:tc>
        <w:tc>
          <w:tcPr>
            <w:tcW w:w="3496" w:type="dxa"/>
          </w:tcPr>
          <w:p w:rsidR="000250FB" w:rsidRPr="000250FB" w:rsidRDefault="000250FB" w:rsidP="000250FB">
            <w:pPr>
              <w:rPr>
                <w:sz w:val="18"/>
                <w:szCs w:val="18"/>
              </w:rPr>
            </w:pPr>
            <w:r w:rsidRPr="000250FB">
              <w:rPr>
                <w:sz w:val="18"/>
                <w:szCs w:val="18"/>
              </w:rPr>
              <w:t xml:space="preserve">Ремонт колодца на ул. Комсомольская возле д.6 п. Илеза и прочистка колодца по ул. Строительная </w:t>
            </w:r>
          </w:p>
        </w:tc>
        <w:tc>
          <w:tcPr>
            <w:tcW w:w="7087" w:type="dxa"/>
          </w:tcPr>
          <w:p w:rsidR="000250FB" w:rsidRPr="000250FB" w:rsidRDefault="000250FB" w:rsidP="000250FB">
            <w:pPr>
              <w:rPr>
                <w:sz w:val="18"/>
                <w:szCs w:val="18"/>
              </w:rPr>
            </w:pPr>
            <w:r w:rsidRPr="000250FB">
              <w:rPr>
                <w:sz w:val="18"/>
                <w:szCs w:val="18"/>
              </w:rPr>
              <w:t xml:space="preserve">Запланированы средства на ремонт колодцев. Осуществлен ремонт колодца по ул. Строительная д16. При ремонте колодца проведена замена сруба, сделан новый колодезный домик, настил около колодца и мостки к дороге. </w:t>
            </w:r>
          </w:p>
        </w:tc>
      </w:tr>
      <w:tr w:rsidR="000250FB" w:rsidTr="000250FB">
        <w:tc>
          <w:tcPr>
            <w:tcW w:w="474" w:type="dxa"/>
          </w:tcPr>
          <w:p w:rsidR="000250FB" w:rsidRPr="000250FB" w:rsidRDefault="000250FB" w:rsidP="000250FB">
            <w:pPr>
              <w:rPr>
                <w:sz w:val="18"/>
                <w:szCs w:val="18"/>
              </w:rPr>
            </w:pPr>
            <w:r w:rsidRPr="000250FB">
              <w:rPr>
                <w:sz w:val="18"/>
                <w:szCs w:val="18"/>
              </w:rPr>
              <w:t>3</w:t>
            </w:r>
          </w:p>
        </w:tc>
        <w:tc>
          <w:tcPr>
            <w:tcW w:w="3496" w:type="dxa"/>
          </w:tcPr>
          <w:p w:rsidR="000250FB" w:rsidRPr="000250FB" w:rsidRDefault="000250FB" w:rsidP="000250FB">
            <w:pPr>
              <w:rPr>
                <w:sz w:val="18"/>
                <w:szCs w:val="18"/>
              </w:rPr>
            </w:pPr>
            <w:r w:rsidRPr="000250FB">
              <w:rPr>
                <w:sz w:val="18"/>
                <w:szCs w:val="18"/>
              </w:rPr>
              <w:t>Обращение жителей с. Шангалы  принять меры по загрязнению ручья Ляпов</w:t>
            </w:r>
          </w:p>
        </w:tc>
        <w:tc>
          <w:tcPr>
            <w:tcW w:w="7087" w:type="dxa"/>
          </w:tcPr>
          <w:p w:rsidR="000250FB" w:rsidRPr="000250FB" w:rsidRDefault="000250FB" w:rsidP="000250FB">
            <w:pPr>
              <w:rPr>
                <w:sz w:val="18"/>
                <w:szCs w:val="18"/>
              </w:rPr>
            </w:pPr>
            <w:r w:rsidRPr="000250FB">
              <w:rPr>
                <w:sz w:val="18"/>
                <w:szCs w:val="18"/>
              </w:rPr>
              <w:t>На совместном совещании принято решение взять пробы воды на лабораторные исследования, с результатами которых решить вопрос о выходе в суд с иском на вышеуказанные предприятия, с требованием о строительстве очистных сооружений на предприятиях</w:t>
            </w:r>
          </w:p>
        </w:tc>
      </w:tr>
      <w:tr w:rsidR="000250FB" w:rsidTr="000250FB">
        <w:tc>
          <w:tcPr>
            <w:tcW w:w="474" w:type="dxa"/>
          </w:tcPr>
          <w:p w:rsidR="000250FB" w:rsidRPr="000250FB" w:rsidRDefault="000250FB" w:rsidP="000250FB">
            <w:pPr>
              <w:rPr>
                <w:sz w:val="18"/>
                <w:szCs w:val="18"/>
              </w:rPr>
            </w:pPr>
            <w:r w:rsidRPr="000250FB">
              <w:rPr>
                <w:sz w:val="18"/>
                <w:szCs w:val="18"/>
              </w:rPr>
              <w:t>4</w:t>
            </w:r>
          </w:p>
        </w:tc>
        <w:tc>
          <w:tcPr>
            <w:tcW w:w="3496" w:type="dxa"/>
          </w:tcPr>
          <w:p w:rsidR="000250FB" w:rsidRPr="000250FB" w:rsidRDefault="000250FB" w:rsidP="000250FB">
            <w:pPr>
              <w:rPr>
                <w:sz w:val="18"/>
                <w:szCs w:val="18"/>
              </w:rPr>
            </w:pPr>
            <w:r w:rsidRPr="000250FB">
              <w:rPr>
                <w:sz w:val="18"/>
                <w:szCs w:val="18"/>
              </w:rPr>
              <w:t>Обеспечение бензином жителей МО «Лихачевское», МО «Киземское», МО «Синицкое»</w:t>
            </w:r>
          </w:p>
        </w:tc>
        <w:tc>
          <w:tcPr>
            <w:tcW w:w="7087" w:type="dxa"/>
          </w:tcPr>
          <w:p w:rsidR="000250FB" w:rsidRPr="000250FB" w:rsidRDefault="000250FB" w:rsidP="000250FB">
            <w:pPr>
              <w:rPr>
                <w:sz w:val="18"/>
                <w:szCs w:val="18"/>
              </w:rPr>
            </w:pPr>
            <w:r w:rsidRPr="000250FB">
              <w:rPr>
                <w:sz w:val="18"/>
                <w:szCs w:val="18"/>
              </w:rPr>
              <w:t>Проведен анализ по осуществлению выездной продажи бензина в муниципальные образования Дмитриевское, Лихачевское. Бензин завозится по графику.</w:t>
            </w:r>
          </w:p>
        </w:tc>
      </w:tr>
      <w:tr w:rsidR="000250FB" w:rsidTr="000250FB">
        <w:tc>
          <w:tcPr>
            <w:tcW w:w="474" w:type="dxa"/>
          </w:tcPr>
          <w:p w:rsidR="000250FB" w:rsidRPr="000250FB" w:rsidRDefault="000250FB" w:rsidP="000250FB">
            <w:pPr>
              <w:rPr>
                <w:sz w:val="18"/>
                <w:szCs w:val="18"/>
              </w:rPr>
            </w:pPr>
            <w:r w:rsidRPr="000250FB">
              <w:rPr>
                <w:sz w:val="18"/>
                <w:szCs w:val="18"/>
              </w:rPr>
              <w:t>5</w:t>
            </w:r>
          </w:p>
        </w:tc>
        <w:tc>
          <w:tcPr>
            <w:tcW w:w="3496" w:type="dxa"/>
          </w:tcPr>
          <w:p w:rsidR="000250FB" w:rsidRPr="000250FB" w:rsidRDefault="000250FB" w:rsidP="000250FB">
            <w:pPr>
              <w:rPr>
                <w:sz w:val="18"/>
                <w:szCs w:val="18"/>
              </w:rPr>
            </w:pPr>
            <w:r w:rsidRPr="000250FB">
              <w:rPr>
                <w:sz w:val="18"/>
                <w:szCs w:val="18"/>
              </w:rPr>
              <w:t>Не закрывать почтовое отделение в д. Алферовская, оказать помощь в подборе специалиста, ремонт здания</w:t>
            </w:r>
          </w:p>
        </w:tc>
        <w:tc>
          <w:tcPr>
            <w:tcW w:w="7087" w:type="dxa"/>
          </w:tcPr>
          <w:p w:rsidR="000250FB" w:rsidRPr="000250FB" w:rsidRDefault="000250FB" w:rsidP="000250FB">
            <w:pPr>
              <w:rPr>
                <w:sz w:val="18"/>
                <w:szCs w:val="18"/>
              </w:rPr>
            </w:pPr>
            <w:r w:rsidRPr="000250FB">
              <w:rPr>
                <w:sz w:val="18"/>
                <w:szCs w:val="18"/>
              </w:rPr>
              <w:t>В настоящее время утверждается новая кандидатура на должность специалиста ОПС в д. Алферовская. Предложен вариант переезда ОПС в здание МБОУ «Дмитриевская СОШ», которое имеет централизованное отопление</w:t>
            </w:r>
          </w:p>
        </w:tc>
      </w:tr>
      <w:tr w:rsidR="000250FB" w:rsidTr="000250FB">
        <w:tc>
          <w:tcPr>
            <w:tcW w:w="474" w:type="dxa"/>
          </w:tcPr>
          <w:p w:rsidR="000250FB" w:rsidRPr="000250FB" w:rsidRDefault="000250FB" w:rsidP="000250FB">
            <w:pPr>
              <w:rPr>
                <w:sz w:val="18"/>
                <w:szCs w:val="18"/>
              </w:rPr>
            </w:pPr>
            <w:r w:rsidRPr="000250FB">
              <w:rPr>
                <w:sz w:val="18"/>
                <w:szCs w:val="18"/>
              </w:rPr>
              <w:t>6</w:t>
            </w:r>
          </w:p>
        </w:tc>
        <w:tc>
          <w:tcPr>
            <w:tcW w:w="3496" w:type="dxa"/>
          </w:tcPr>
          <w:p w:rsidR="000250FB" w:rsidRPr="000250FB" w:rsidRDefault="000250FB" w:rsidP="000250FB">
            <w:pPr>
              <w:rPr>
                <w:sz w:val="18"/>
                <w:szCs w:val="18"/>
              </w:rPr>
            </w:pPr>
            <w:r w:rsidRPr="000250FB">
              <w:rPr>
                <w:sz w:val="18"/>
                <w:szCs w:val="18"/>
              </w:rPr>
              <w:t>О проведении капитального ремонта здания школы, течет кровля здания школы</w:t>
            </w:r>
          </w:p>
        </w:tc>
        <w:tc>
          <w:tcPr>
            <w:tcW w:w="7087" w:type="dxa"/>
          </w:tcPr>
          <w:p w:rsidR="000250FB" w:rsidRPr="000250FB" w:rsidRDefault="000250FB" w:rsidP="000250FB">
            <w:pPr>
              <w:rPr>
                <w:sz w:val="18"/>
                <w:szCs w:val="18"/>
              </w:rPr>
            </w:pPr>
            <w:r w:rsidRPr="000250FB">
              <w:rPr>
                <w:sz w:val="18"/>
                <w:szCs w:val="18"/>
              </w:rPr>
              <w:t>Планируется частичный ремонт крыши, а также готовится смета на капитальный ремонт</w:t>
            </w:r>
          </w:p>
        </w:tc>
      </w:tr>
      <w:tr w:rsidR="000250FB" w:rsidTr="000250FB">
        <w:tc>
          <w:tcPr>
            <w:tcW w:w="474" w:type="dxa"/>
          </w:tcPr>
          <w:p w:rsidR="000250FB" w:rsidRPr="000250FB" w:rsidRDefault="000250FB" w:rsidP="000250FB">
            <w:pPr>
              <w:rPr>
                <w:sz w:val="18"/>
                <w:szCs w:val="18"/>
              </w:rPr>
            </w:pPr>
            <w:r w:rsidRPr="000250FB">
              <w:rPr>
                <w:sz w:val="18"/>
                <w:szCs w:val="18"/>
              </w:rPr>
              <w:t>7</w:t>
            </w:r>
          </w:p>
        </w:tc>
        <w:tc>
          <w:tcPr>
            <w:tcW w:w="3496" w:type="dxa"/>
          </w:tcPr>
          <w:p w:rsidR="000250FB" w:rsidRPr="000250FB" w:rsidRDefault="000250FB" w:rsidP="000250FB">
            <w:pPr>
              <w:rPr>
                <w:sz w:val="18"/>
                <w:szCs w:val="18"/>
              </w:rPr>
            </w:pPr>
            <w:r w:rsidRPr="000250FB">
              <w:rPr>
                <w:sz w:val="18"/>
                <w:szCs w:val="18"/>
              </w:rPr>
              <w:t>Обращение Журавлева В.В. об организации медицинской помощи в д. Чадрома</w:t>
            </w:r>
          </w:p>
        </w:tc>
        <w:tc>
          <w:tcPr>
            <w:tcW w:w="7087" w:type="dxa"/>
          </w:tcPr>
          <w:p w:rsidR="000250FB" w:rsidRPr="000250FB" w:rsidRDefault="000250FB" w:rsidP="000250FB">
            <w:pPr>
              <w:rPr>
                <w:sz w:val="18"/>
                <w:szCs w:val="18"/>
              </w:rPr>
            </w:pPr>
            <w:r w:rsidRPr="000250FB">
              <w:rPr>
                <w:sz w:val="18"/>
                <w:szCs w:val="18"/>
              </w:rPr>
              <w:t>По данным ГБУЗ АО «Устьянская ЦРБ» организованна выездная форма работы. Один раз в два месяца осматривает терапевт комплексного  терапевтического участка на медицинском мобильном комплексе. Дважды в месяц выезжает фельдшер кабинета неотложной помощи.</w:t>
            </w:r>
          </w:p>
        </w:tc>
      </w:tr>
      <w:tr w:rsidR="000250FB" w:rsidTr="000250FB">
        <w:tc>
          <w:tcPr>
            <w:tcW w:w="474" w:type="dxa"/>
          </w:tcPr>
          <w:p w:rsidR="000250FB" w:rsidRPr="000250FB" w:rsidRDefault="000250FB" w:rsidP="000250FB">
            <w:pPr>
              <w:rPr>
                <w:sz w:val="18"/>
                <w:szCs w:val="18"/>
              </w:rPr>
            </w:pPr>
            <w:r w:rsidRPr="000250FB">
              <w:rPr>
                <w:sz w:val="18"/>
                <w:szCs w:val="18"/>
              </w:rPr>
              <w:t>8</w:t>
            </w:r>
          </w:p>
        </w:tc>
        <w:tc>
          <w:tcPr>
            <w:tcW w:w="3496" w:type="dxa"/>
          </w:tcPr>
          <w:p w:rsidR="000250FB" w:rsidRPr="000250FB" w:rsidRDefault="000250FB" w:rsidP="000250FB">
            <w:pPr>
              <w:rPr>
                <w:sz w:val="18"/>
                <w:szCs w:val="18"/>
              </w:rPr>
            </w:pPr>
            <w:r w:rsidRPr="000250FB">
              <w:rPr>
                <w:sz w:val="18"/>
                <w:szCs w:val="18"/>
              </w:rPr>
              <w:t>По организации деятельности и сохранению магазина АВФ-КНИГА. Как в дальнейшем будет обеспечиваться население качественной художественной и справочной литературой, учебникам</w:t>
            </w:r>
          </w:p>
        </w:tc>
        <w:tc>
          <w:tcPr>
            <w:tcW w:w="7087" w:type="dxa"/>
          </w:tcPr>
          <w:p w:rsidR="000250FB" w:rsidRPr="000250FB" w:rsidRDefault="000250FB" w:rsidP="000250FB">
            <w:pPr>
              <w:rPr>
                <w:sz w:val="18"/>
                <w:szCs w:val="18"/>
              </w:rPr>
            </w:pPr>
            <w:r w:rsidRPr="000250FB">
              <w:rPr>
                <w:sz w:val="18"/>
                <w:szCs w:val="18"/>
              </w:rPr>
              <w:t>По словам директора магазина причина закрытия торгового объекта в п. Октябрьский - отрицательная рентабельность. Приняты меры по дальнейшему обеспечению населения литературой и учебниками. ИП Шубина Е.А. («У Лены») реализует учебную и справочную литературы. ИП Сухановская («Фаворит» ЦУМ) также реализует учебную литературу и под заказ.</w:t>
            </w:r>
          </w:p>
        </w:tc>
      </w:tr>
      <w:tr w:rsidR="000250FB" w:rsidTr="000250FB">
        <w:tc>
          <w:tcPr>
            <w:tcW w:w="474" w:type="dxa"/>
          </w:tcPr>
          <w:p w:rsidR="000250FB" w:rsidRPr="000250FB" w:rsidRDefault="000250FB" w:rsidP="000250FB">
            <w:pPr>
              <w:rPr>
                <w:sz w:val="18"/>
                <w:szCs w:val="18"/>
              </w:rPr>
            </w:pPr>
            <w:r w:rsidRPr="000250FB">
              <w:rPr>
                <w:sz w:val="18"/>
                <w:szCs w:val="18"/>
              </w:rPr>
              <w:t>9</w:t>
            </w:r>
          </w:p>
        </w:tc>
        <w:tc>
          <w:tcPr>
            <w:tcW w:w="3496" w:type="dxa"/>
          </w:tcPr>
          <w:p w:rsidR="000250FB" w:rsidRPr="000250FB" w:rsidRDefault="000250FB" w:rsidP="000250FB">
            <w:pPr>
              <w:rPr>
                <w:sz w:val="18"/>
                <w:szCs w:val="18"/>
              </w:rPr>
            </w:pPr>
            <w:r w:rsidRPr="000250FB">
              <w:rPr>
                <w:sz w:val="18"/>
                <w:szCs w:val="18"/>
              </w:rPr>
              <w:t>Об использовании муниципальной собственности:</w:t>
            </w:r>
          </w:p>
          <w:p w:rsidR="000250FB" w:rsidRPr="000250FB" w:rsidRDefault="000250FB" w:rsidP="000250FB">
            <w:pPr>
              <w:rPr>
                <w:sz w:val="18"/>
                <w:szCs w:val="18"/>
              </w:rPr>
            </w:pPr>
            <w:r w:rsidRPr="000250FB">
              <w:rPr>
                <w:sz w:val="18"/>
                <w:szCs w:val="18"/>
              </w:rPr>
              <w:t>- здание начальной школы, спортзала в п. Мирный МО «Лихачевское»</w:t>
            </w:r>
          </w:p>
          <w:p w:rsidR="000250FB" w:rsidRPr="000250FB" w:rsidRDefault="000250FB" w:rsidP="000250FB">
            <w:pPr>
              <w:rPr>
                <w:sz w:val="18"/>
                <w:szCs w:val="18"/>
              </w:rPr>
            </w:pPr>
            <w:r w:rsidRPr="000250FB">
              <w:rPr>
                <w:sz w:val="18"/>
                <w:szCs w:val="18"/>
              </w:rPr>
              <w:t>-здание начальной школы по ул. Советская в п. Октябрьский</w:t>
            </w:r>
          </w:p>
        </w:tc>
        <w:tc>
          <w:tcPr>
            <w:tcW w:w="7087" w:type="dxa"/>
          </w:tcPr>
          <w:p w:rsidR="000250FB" w:rsidRPr="000250FB" w:rsidRDefault="000250FB" w:rsidP="000250FB">
            <w:pPr>
              <w:rPr>
                <w:sz w:val="18"/>
                <w:szCs w:val="18"/>
              </w:rPr>
            </w:pPr>
            <w:r w:rsidRPr="000250FB">
              <w:rPr>
                <w:sz w:val="18"/>
                <w:szCs w:val="18"/>
              </w:rPr>
              <w:t>- в связи с отсутствием в программе обучения начальных классов элементов баскетбола и демографической ситуацией в поселении здание спортзала в п. Мирный система образования нет целесообразности использовать. На данный момент организована школа-сад на базе д/с Колобок где проведен ремонт.</w:t>
            </w:r>
          </w:p>
          <w:p w:rsidR="000250FB" w:rsidRPr="000250FB" w:rsidRDefault="000250FB" w:rsidP="000250FB">
            <w:pPr>
              <w:rPr>
                <w:sz w:val="18"/>
                <w:szCs w:val="18"/>
              </w:rPr>
            </w:pPr>
            <w:r w:rsidRPr="000250FB">
              <w:rPr>
                <w:sz w:val="18"/>
                <w:szCs w:val="18"/>
              </w:rPr>
              <w:t xml:space="preserve">- по адресу по ул. Советская в п. Октябрьский будет располагаться Устьянский детско-ношеский центр. В здании предусмотрены кабинеты: декоративно-прикладного творчества, роботехника, КВН, кабинеты руководителя структурного подразделения, педагогов-организаторов, старшего методиста. В помщении спортивного зала будут </w:t>
            </w:r>
            <w:r w:rsidRPr="000250FB">
              <w:rPr>
                <w:sz w:val="18"/>
                <w:szCs w:val="18"/>
              </w:rPr>
              <w:lastRenderedPageBreak/>
              <w:t>установлены тренажеры и теннисный стол.</w:t>
            </w:r>
          </w:p>
        </w:tc>
      </w:tr>
      <w:tr w:rsidR="000250FB" w:rsidTr="000250FB">
        <w:tc>
          <w:tcPr>
            <w:tcW w:w="474" w:type="dxa"/>
          </w:tcPr>
          <w:p w:rsidR="000250FB" w:rsidRPr="000250FB" w:rsidRDefault="000250FB" w:rsidP="000250FB">
            <w:pPr>
              <w:rPr>
                <w:sz w:val="18"/>
                <w:szCs w:val="18"/>
              </w:rPr>
            </w:pPr>
            <w:r w:rsidRPr="000250FB">
              <w:rPr>
                <w:sz w:val="18"/>
                <w:szCs w:val="18"/>
              </w:rPr>
              <w:lastRenderedPageBreak/>
              <w:t>10</w:t>
            </w:r>
          </w:p>
        </w:tc>
        <w:tc>
          <w:tcPr>
            <w:tcW w:w="3496" w:type="dxa"/>
          </w:tcPr>
          <w:p w:rsidR="000250FB" w:rsidRPr="000250FB" w:rsidRDefault="000250FB" w:rsidP="000250FB">
            <w:pPr>
              <w:rPr>
                <w:sz w:val="18"/>
                <w:szCs w:val="18"/>
              </w:rPr>
            </w:pPr>
            <w:r w:rsidRPr="000250FB">
              <w:rPr>
                <w:sz w:val="18"/>
                <w:szCs w:val="18"/>
              </w:rPr>
              <w:t>О предоставлении информации по дальнейшему обучению и воспитанию детей,  в семье Лопатиной Александры проживающих на территории д. Белоусово МО «Октябрьское»</w:t>
            </w:r>
          </w:p>
        </w:tc>
        <w:tc>
          <w:tcPr>
            <w:tcW w:w="7087" w:type="dxa"/>
          </w:tcPr>
          <w:p w:rsidR="000250FB" w:rsidRPr="000250FB" w:rsidRDefault="000250FB" w:rsidP="000250FB">
            <w:pPr>
              <w:rPr>
                <w:sz w:val="18"/>
                <w:szCs w:val="18"/>
              </w:rPr>
            </w:pPr>
            <w:r w:rsidRPr="000250FB">
              <w:rPr>
                <w:sz w:val="18"/>
                <w:szCs w:val="18"/>
              </w:rPr>
              <w:t>Семья Лопатиной А.А. для своих несовершеннолетних детей выбрала семейную форму образования с 1.09.2019 года. Данная семья находится на учете в ГБСУ АО «Устьянский СРЦН» и органах системы профилактики с 10.10.2018 года. Проводятся профилактические беседы, на контакт родители не идут. Специалистами системы профилактики были обращения в органы ОМВД о привлечении родителей к административной ответственности по фактам ненадлежащего исполнения родительских обязанностей по защите прав и законных интересов несовершеннолетних. Вынесены решения об отказе в возбуждении дела об административном нарушении.</w:t>
            </w:r>
          </w:p>
        </w:tc>
      </w:tr>
      <w:tr w:rsidR="000250FB" w:rsidTr="000250FB">
        <w:tc>
          <w:tcPr>
            <w:tcW w:w="474" w:type="dxa"/>
          </w:tcPr>
          <w:p w:rsidR="000250FB" w:rsidRPr="000250FB" w:rsidRDefault="000250FB" w:rsidP="000250FB">
            <w:pPr>
              <w:rPr>
                <w:sz w:val="18"/>
                <w:szCs w:val="18"/>
              </w:rPr>
            </w:pPr>
            <w:r w:rsidRPr="000250FB">
              <w:rPr>
                <w:sz w:val="18"/>
                <w:szCs w:val="18"/>
              </w:rPr>
              <w:t>11</w:t>
            </w:r>
          </w:p>
        </w:tc>
        <w:tc>
          <w:tcPr>
            <w:tcW w:w="3496" w:type="dxa"/>
          </w:tcPr>
          <w:p w:rsidR="000250FB" w:rsidRPr="000250FB" w:rsidRDefault="000250FB" w:rsidP="000250FB">
            <w:pPr>
              <w:rPr>
                <w:sz w:val="18"/>
                <w:szCs w:val="18"/>
              </w:rPr>
            </w:pPr>
            <w:r w:rsidRPr="000250FB">
              <w:rPr>
                <w:sz w:val="18"/>
                <w:szCs w:val="18"/>
              </w:rPr>
              <w:t>О предоставлении информации по сносу дома после пожара по адресу п. Богдановский пер. Западный д.4, ул. Центральная д.18</w:t>
            </w:r>
          </w:p>
        </w:tc>
        <w:tc>
          <w:tcPr>
            <w:tcW w:w="7087" w:type="dxa"/>
          </w:tcPr>
          <w:p w:rsidR="000250FB" w:rsidRPr="000250FB" w:rsidRDefault="000250FB" w:rsidP="000250FB">
            <w:pPr>
              <w:rPr>
                <w:sz w:val="18"/>
                <w:szCs w:val="18"/>
              </w:rPr>
            </w:pPr>
            <w:r w:rsidRPr="000250FB">
              <w:rPr>
                <w:sz w:val="18"/>
                <w:szCs w:val="18"/>
              </w:rPr>
              <w:t>Данные дома не могут быть снесены, так как в данном доме зарегистрированы граждане. Данные дома включены в Программу по переселению зарегистрированных в нем граждан</w:t>
            </w:r>
          </w:p>
        </w:tc>
      </w:tr>
      <w:tr w:rsidR="000250FB" w:rsidTr="000250FB">
        <w:tc>
          <w:tcPr>
            <w:tcW w:w="474" w:type="dxa"/>
          </w:tcPr>
          <w:p w:rsidR="000250FB" w:rsidRPr="000250FB" w:rsidRDefault="000250FB" w:rsidP="000250FB">
            <w:pPr>
              <w:rPr>
                <w:sz w:val="18"/>
                <w:szCs w:val="18"/>
              </w:rPr>
            </w:pPr>
            <w:r w:rsidRPr="000250FB">
              <w:rPr>
                <w:sz w:val="18"/>
                <w:szCs w:val="18"/>
              </w:rPr>
              <w:t>12</w:t>
            </w:r>
          </w:p>
        </w:tc>
        <w:tc>
          <w:tcPr>
            <w:tcW w:w="3496" w:type="dxa"/>
          </w:tcPr>
          <w:p w:rsidR="000250FB" w:rsidRPr="000250FB" w:rsidRDefault="000250FB" w:rsidP="000250FB">
            <w:pPr>
              <w:rPr>
                <w:sz w:val="18"/>
                <w:szCs w:val="18"/>
              </w:rPr>
            </w:pPr>
            <w:r w:rsidRPr="000250FB">
              <w:rPr>
                <w:sz w:val="18"/>
                <w:szCs w:val="18"/>
              </w:rPr>
              <w:t>-возобновить работу аптеки в МО «Бестужевское»</w:t>
            </w:r>
          </w:p>
          <w:p w:rsidR="000250FB" w:rsidRPr="000250FB" w:rsidRDefault="000250FB" w:rsidP="000250FB">
            <w:pPr>
              <w:rPr>
                <w:sz w:val="18"/>
                <w:szCs w:val="18"/>
              </w:rPr>
            </w:pPr>
            <w:r w:rsidRPr="000250FB">
              <w:rPr>
                <w:sz w:val="18"/>
                <w:szCs w:val="18"/>
              </w:rPr>
              <w:t>-освещение и уборка остановки на региональных дорогах на территории МО «Бестужевское»</w:t>
            </w:r>
          </w:p>
          <w:p w:rsidR="000250FB" w:rsidRPr="000250FB" w:rsidRDefault="000250FB" w:rsidP="000250FB">
            <w:pPr>
              <w:rPr>
                <w:sz w:val="18"/>
                <w:szCs w:val="18"/>
              </w:rPr>
            </w:pPr>
            <w:r w:rsidRPr="000250FB">
              <w:rPr>
                <w:sz w:val="18"/>
                <w:szCs w:val="18"/>
              </w:rPr>
              <w:t>-укрепление берега реки Сенюга</w:t>
            </w:r>
          </w:p>
          <w:p w:rsidR="000250FB" w:rsidRPr="000250FB" w:rsidRDefault="000250FB" w:rsidP="000250FB">
            <w:pPr>
              <w:rPr>
                <w:sz w:val="18"/>
                <w:szCs w:val="18"/>
              </w:rPr>
            </w:pPr>
            <w:r w:rsidRPr="000250FB">
              <w:rPr>
                <w:sz w:val="18"/>
                <w:szCs w:val="18"/>
              </w:rPr>
              <w:t>- о передаче участка дороги по д. Бережная и д.Набережная, подъем в п. Глубокий с местного на региональный уровень.</w:t>
            </w:r>
          </w:p>
          <w:p w:rsidR="000250FB" w:rsidRPr="000250FB" w:rsidRDefault="000250FB" w:rsidP="000250FB">
            <w:pPr>
              <w:rPr>
                <w:sz w:val="18"/>
                <w:szCs w:val="18"/>
              </w:rPr>
            </w:pPr>
            <w:r w:rsidRPr="000250FB">
              <w:rPr>
                <w:sz w:val="18"/>
                <w:szCs w:val="18"/>
              </w:rPr>
              <w:t>- о бестарном вывозе ТКО в небольших деревнях МО «Бестужевское»</w:t>
            </w:r>
          </w:p>
          <w:p w:rsidR="000250FB" w:rsidRPr="000250FB" w:rsidRDefault="000250FB" w:rsidP="000250FB">
            <w:pPr>
              <w:rPr>
                <w:sz w:val="18"/>
                <w:szCs w:val="18"/>
              </w:rPr>
            </w:pPr>
            <w:r w:rsidRPr="000250FB">
              <w:rPr>
                <w:sz w:val="18"/>
                <w:szCs w:val="18"/>
              </w:rPr>
              <w:t>-о предоставлении льгот по оплате проезда инвалидам в пригородных автобусах</w:t>
            </w:r>
          </w:p>
          <w:p w:rsidR="000250FB" w:rsidRPr="000250FB" w:rsidRDefault="000250FB" w:rsidP="000250FB">
            <w:pPr>
              <w:rPr>
                <w:sz w:val="18"/>
                <w:szCs w:val="18"/>
              </w:rPr>
            </w:pPr>
          </w:p>
        </w:tc>
        <w:tc>
          <w:tcPr>
            <w:tcW w:w="7087" w:type="dxa"/>
          </w:tcPr>
          <w:p w:rsidR="000250FB" w:rsidRPr="000250FB" w:rsidRDefault="000250FB" w:rsidP="000250FB">
            <w:pPr>
              <w:rPr>
                <w:sz w:val="18"/>
                <w:szCs w:val="18"/>
              </w:rPr>
            </w:pPr>
            <w:r w:rsidRPr="000250FB">
              <w:rPr>
                <w:sz w:val="18"/>
                <w:szCs w:val="18"/>
              </w:rPr>
              <w:t>- аптека была закрыта по причине отсутствия фармацевта. Устьянской ЦРБ начата работа по открытию аптечного пункта на Базе Бестужевской больницы ( подготовлено помещение, направлено ходатайство в адрес Устьянской ЦРБ о продолжении работы по открытию аптечного пункта)</w:t>
            </w:r>
          </w:p>
          <w:p w:rsidR="000250FB" w:rsidRPr="000250FB" w:rsidRDefault="000250FB" w:rsidP="000250FB">
            <w:pPr>
              <w:rPr>
                <w:sz w:val="18"/>
                <w:szCs w:val="18"/>
              </w:rPr>
            </w:pPr>
            <w:r w:rsidRPr="000250FB">
              <w:rPr>
                <w:sz w:val="18"/>
                <w:szCs w:val="18"/>
              </w:rPr>
              <w:t>-устройство освещения автобусной остановки на автомобильной дороге возможно осуществить только в рамках капитальных ремонтов предусмотренных Государственной программой Арх. области «Развитие транспортной системы Архангельской области (2014-2020 годы)», на ближайшее время капитальный ремонт данного участка в программе не предусмотрен. Уборка автобусных остановок осуществляется периодически, в процессе патрулирования автомобильных дорог регионального значения, подрядной организацией. Место подмыва береговой линии вблизи автомобильной дороге «Бестужево-Исаевская» км 2 (слева) находится под постоянным контролем, в случае усугубления ситуации будут применены меры реагирования.</w:t>
            </w:r>
          </w:p>
          <w:p w:rsidR="000250FB" w:rsidRPr="000250FB" w:rsidRDefault="000250FB" w:rsidP="000250FB">
            <w:pPr>
              <w:rPr>
                <w:sz w:val="18"/>
                <w:szCs w:val="18"/>
              </w:rPr>
            </w:pPr>
            <w:r w:rsidRPr="000250FB">
              <w:rPr>
                <w:sz w:val="18"/>
                <w:szCs w:val="18"/>
              </w:rPr>
              <w:t>Подготовлено ходатайство и направлено в адрес Дорожного агентства  «Архангельскавтодор» о возможности передачи участков автодороги (д. Бережная и д. Набережная (примыкание а/д Шангалы-Квазеньга-Кизема 70-580 слева и примыкание а/д Шангалы-Квазеньга-Кизема 71+030 слева) и (п. Глубокий (примыкание а/д Шангалы-Квазеньга-Кизема 77+760 слева) общей протяженностью 5,2 км с местного на региональный уровень.</w:t>
            </w:r>
          </w:p>
          <w:p w:rsidR="000250FB" w:rsidRPr="000250FB" w:rsidRDefault="000250FB" w:rsidP="000250FB">
            <w:pPr>
              <w:rPr>
                <w:sz w:val="18"/>
                <w:szCs w:val="18"/>
              </w:rPr>
            </w:pPr>
            <w:r w:rsidRPr="000250FB">
              <w:rPr>
                <w:sz w:val="18"/>
                <w:szCs w:val="18"/>
              </w:rPr>
              <w:t>Администрацией ведется работа с региональным оператором по сохранению и осуществляющего бестарного метода сбора и погрузки ТКО в малонаселенных пунктах МО «Бестужевское»</w:t>
            </w:r>
          </w:p>
          <w:p w:rsidR="000250FB" w:rsidRPr="000250FB" w:rsidRDefault="000250FB" w:rsidP="000250FB">
            <w:pPr>
              <w:rPr>
                <w:sz w:val="18"/>
                <w:szCs w:val="18"/>
              </w:rPr>
            </w:pPr>
            <w:r w:rsidRPr="000250FB">
              <w:rPr>
                <w:sz w:val="18"/>
                <w:szCs w:val="18"/>
              </w:rPr>
              <w:t>В соответствии с ФЗ от 24.11.1995 года № 181-ФЗ «О социальной защите инвалидов в РФ» меры социальной поддержки по предоставлению льготного проезда инвалидам в пригородных автобусах не предусмотрены. С 1 января 2005 года льготы по проезду инвалидов из натуральной формы переведены в ежемесячную денежную компенсацию</w:t>
            </w:r>
            <w:r w:rsidR="009D6D00">
              <w:rPr>
                <w:sz w:val="18"/>
                <w:szCs w:val="18"/>
              </w:rPr>
              <w:t>.</w:t>
            </w:r>
          </w:p>
        </w:tc>
      </w:tr>
    </w:tbl>
    <w:p w:rsidR="00B52B4A" w:rsidRDefault="00B52B4A" w:rsidP="004C5DBA">
      <w:pPr>
        <w:pStyle w:val="ConsPlusNonformat"/>
        <w:widowControl/>
        <w:spacing w:line="360" w:lineRule="auto"/>
        <w:jc w:val="center"/>
        <w:rPr>
          <w:rFonts w:ascii="Times New Roman" w:hAnsi="Times New Roman" w:cs="Times New Roman"/>
          <w:b/>
          <w:sz w:val="24"/>
          <w:szCs w:val="24"/>
        </w:rPr>
      </w:pPr>
    </w:p>
    <w:p w:rsidR="004C5DBA" w:rsidRPr="00573485" w:rsidRDefault="00573485" w:rsidP="004C5DBA">
      <w:pPr>
        <w:pStyle w:val="ConsPlusNonformat"/>
        <w:widowControl/>
        <w:spacing w:line="360" w:lineRule="auto"/>
        <w:jc w:val="center"/>
        <w:rPr>
          <w:rFonts w:ascii="Times New Roman" w:hAnsi="Times New Roman" w:cs="Times New Roman"/>
          <w:b/>
          <w:sz w:val="24"/>
          <w:szCs w:val="24"/>
        </w:rPr>
      </w:pPr>
      <w:r>
        <w:rPr>
          <w:rFonts w:ascii="Times New Roman" w:hAnsi="Times New Roman" w:cs="Times New Roman"/>
          <w:b/>
          <w:sz w:val="24"/>
          <w:szCs w:val="24"/>
        </w:rPr>
        <w:t>42.</w:t>
      </w:r>
      <w:r w:rsidR="004C5DBA" w:rsidRPr="00573485">
        <w:rPr>
          <w:rFonts w:ascii="Times New Roman" w:hAnsi="Times New Roman" w:cs="Times New Roman"/>
          <w:b/>
          <w:sz w:val="24"/>
          <w:szCs w:val="24"/>
        </w:rPr>
        <w:t>Оценка эффективности деятельности органов МСУ</w:t>
      </w:r>
    </w:p>
    <w:p w:rsidR="004C5DBA" w:rsidRPr="004C5DBA" w:rsidRDefault="004C5DBA" w:rsidP="004C5DBA">
      <w:pPr>
        <w:autoSpaceDE w:val="0"/>
        <w:autoSpaceDN w:val="0"/>
        <w:adjustRightInd w:val="0"/>
        <w:ind w:firstLine="720"/>
        <w:jc w:val="both"/>
      </w:pPr>
      <w:r w:rsidRPr="004C5DBA">
        <w:t>В 201</w:t>
      </w:r>
      <w:r w:rsidR="004D3EEA">
        <w:t>9</w:t>
      </w:r>
      <w:r w:rsidRPr="004C5DBA">
        <w:t xml:space="preserve"> году Правительством Архангельской области проведена оценка эффективности деятельности органов местного самоуправления городских округов и муниципальных районов Архангельской области за 201</w:t>
      </w:r>
      <w:r w:rsidR="00551706">
        <w:t>8</w:t>
      </w:r>
      <w:r w:rsidRPr="004C5DBA">
        <w:t xml:space="preserve"> год.   Оценка проведена  в соответствии с методикой мониторинга эффективности деятельности органов местного самоуправления, утвержденной постановлением правительства Российской Федерации </w:t>
      </w:r>
      <w:r w:rsidR="007F7639">
        <w:t xml:space="preserve">            </w:t>
      </w:r>
      <w:r w:rsidRPr="004C5DBA">
        <w:t xml:space="preserve">от 17 декабря 2012 года № 1317 и  по 9 сферам: экономическое развитие, дошкольное образование, общее и дополнительное образование, культура, физическая культура и спорт, жилищное строительство и обеспечение граждан жильем, жилищно-коммунальное хозяйство, организация муниципального управления и энергосбережение и повышение энергетической эффективности. </w:t>
      </w:r>
    </w:p>
    <w:p w:rsidR="00E91EB9" w:rsidRDefault="00CC42BA" w:rsidP="005B1AE8">
      <w:r>
        <w:t xml:space="preserve">  </w:t>
      </w:r>
      <w:r w:rsidR="004A144D" w:rsidRPr="004A144D">
        <w:t>Устьянский</w:t>
      </w:r>
      <w:r>
        <w:t xml:space="preserve"> </w:t>
      </w:r>
      <w:r w:rsidR="004A144D" w:rsidRPr="004A144D">
        <w:t>район</w:t>
      </w:r>
      <w:r w:rsidR="00BE56F7">
        <w:t xml:space="preserve"> занял</w:t>
      </w:r>
      <w:r>
        <w:t xml:space="preserve"> </w:t>
      </w:r>
      <w:r w:rsidR="00BE56F7">
        <w:t xml:space="preserve">одиннадцатое место, </w:t>
      </w:r>
      <w:r w:rsidR="004A144D" w:rsidRPr="004A144D">
        <w:t>в</w:t>
      </w:r>
      <w:r>
        <w:t xml:space="preserve"> </w:t>
      </w:r>
      <w:r w:rsidR="004A144D" w:rsidRPr="004A144D">
        <w:t>число</w:t>
      </w:r>
      <w:r>
        <w:t xml:space="preserve"> </w:t>
      </w:r>
      <w:r w:rsidR="004A144D" w:rsidRPr="004A144D">
        <w:t>лидеров</w:t>
      </w:r>
      <w:r>
        <w:t xml:space="preserve"> </w:t>
      </w:r>
      <w:r w:rsidR="004A144D" w:rsidRPr="004A144D">
        <w:t>в</w:t>
      </w:r>
      <w:r>
        <w:t xml:space="preserve"> </w:t>
      </w:r>
      <w:r w:rsidR="004A144D" w:rsidRPr="004A144D">
        <w:t>следующих</w:t>
      </w:r>
      <w:r>
        <w:t xml:space="preserve"> </w:t>
      </w:r>
      <w:r w:rsidR="004A144D" w:rsidRPr="004A144D">
        <w:t>сферах</w:t>
      </w:r>
      <w:r w:rsidR="00E91EB9">
        <w:t xml:space="preserve">: </w:t>
      </w:r>
    </w:p>
    <w:p w:rsidR="00E91EB9" w:rsidRDefault="001E2F8A" w:rsidP="005B1AE8">
      <w:r>
        <w:t xml:space="preserve">- </w:t>
      </w:r>
      <w:r w:rsidR="00E91EB9">
        <w:t xml:space="preserve"> в сфере экономического развития - 1 место;</w:t>
      </w:r>
    </w:p>
    <w:p w:rsidR="00E91EB9" w:rsidRDefault="001E2F8A" w:rsidP="005B1AE8">
      <w:r>
        <w:t>-</w:t>
      </w:r>
      <w:r w:rsidR="00E91EB9">
        <w:t xml:space="preserve"> в сфере физической культуры - 3 место</w:t>
      </w:r>
      <w:r w:rsidR="007F7639">
        <w:t>;</w:t>
      </w:r>
    </w:p>
    <w:p w:rsidR="00DA5026" w:rsidRDefault="001E2F8A" w:rsidP="005B1AE8">
      <w:r>
        <w:t xml:space="preserve">- </w:t>
      </w:r>
      <w:r w:rsidR="00E91EB9">
        <w:t>в сфере жилищного строительства и обеспечения граждан жильём - 1 место.</w:t>
      </w:r>
    </w:p>
    <w:p w:rsidR="005C38CF" w:rsidRPr="00103322" w:rsidRDefault="00103322" w:rsidP="00766ECC">
      <w:r w:rsidRPr="00103322">
        <w:t>Не выполнили плановые показатели по следующим сферам</w:t>
      </w:r>
      <w:r w:rsidR="001F1395" w:rsidRPr="00103322">
        <w:t>:</w:t>
      </w:r>
    </w:p>
    <w:p w:rsidR="001F1395" w:rsidRPr="00103322" w:rsidRDefault="001F1395" w:rsidP="00766ECC">
      <w:r w:rsidRPr="00103322">
        <w:t>- в сфере жилищно-коммунального хозяйства – 25 место;</w:t>
      </w:r>
    </w:p>
    <w:p w:rsidR="001F1395" w:rsidRPr="00103322" w:rsidRDefault="001F1395" w:rsidP="00766ECC">
      <w:r w:rsidRPr="00103322">
        <w:t>- в сфере культуры – 17 место;</w:t>
      </w:r>
    </w:p>
    <w:p w:rsidR="001F1395" w:rsidRPr="00103322" w:rsidRDefault="001F1395" w:rsidP="00766ECC">
      <w:r w:rsidRPr="00103322">
        <w:t>- в сфере общего, дошкольного и дополнительного образования – 13 место;</w:t>
      </w:r>
    </w:p>
    <w:p w:rsidR="007F7639" w:rsidRDefault="001F1395" w:rsidP="00AC1D51">
      <w:r w:rsidRPr="00103322">
        <w:t>- в сфере организации муниципального управления – 10 место.</w:t>
      </w:r>
    </w:p>
    <w:p w:rsidR="00AC1D51" w:rsidRPr="00AC1D51" w:rsidRDefault="00AC1D51" w:rsidP="00AC1D51"/>
    <w:p w:rsidR="004C5DBA" w:rsidRPr="00573485" w:rsidRDefault="00573485" w:rsidP="004C5DBA">
      <w:pPr>
        <w:autoSpaceDE w:val="0"/>
        <w:autoSpaceDN w:val="0"/>
        <w:adjustRightInd w:val="0"/>
        <w:spacing w:line="360" w:lineRule="auto"/>
        <w:ind w:firstLine="720"/>
        <w:jc w:val="center"/>
        <w:rPr>
          <w:b/>
        </w:rPr>
      </w:pPr>
      <w:r w:rsidRPr="00573485">
        <w:rPr>
          <w:b/>
        </w:rPr>
        <w:t>43.</w:t>
      </w:r>
      <w:r w:rsidR="00494D81" w:rsidRPr="00573485">
        <w:rPr>
          <w:b/>
        </w:rPr>
        <w:t>Заключение</w:t>
      </w:r>
    </w:p>
    <w:p w:rsidR="00FF7869" w:rsidRDefault="00FF7869" w:rsidP="00413F7C">
      <w:pPr>
        <w:jc w:val="both"/>
      </w:pPr>
      <w:r>
        <w:lastRenderedPageBreak/>
        <w:t xml:space="preserve">   </w:t>
      </w:r>
      <w:r w:rsidR="0082763F">
        <w:t xml:space="preserve">   </w:t>
      </w:r>
      <w:r>
        <w:t xml:space="preserve">  Главной целью деятельности администрации «Устьянский муниципальный район» и Со</w:t>
      </w:r>
      <w:r w:rsidR="00DC69D6">
        <w:t>брания</w:t>
      </w:r>
      <w:r>
        <w:t xml:space="preserve"> депутатов является обеспечение улучшения качества жизни населения Устьянского района.</w:t>
      </w:r>
    </w:p>
    <w:p w:rsidR="00FF7869" w:rsidRDefault="00FF7869" w:rsidP="00413F7C">
      <w:pPr>
        <w:jc w:val="both"/>
      </w:pPr>
      <w:r>
        <w:t>В соответствии с главной целью выделены следующие задачи:</w:t>
      </w:r>
    </w:p>
    <w:p w:rsidR="00714C5F" w:rsidRDefault="001E2F8A" w:rsidP="00413F7C">
      <w:pPr>
        <w:jc w:val="both"/>
      </w:pPr>
      <w:r>
        <w:t xml:space="preserve">1) </w:t>
      </w:r>
      <w:r w:rsidR="00FF7869">
        <w:t>развитие общедоступной социальной инфраструктуры, обеспечение</w:t>
      </w:r>
      <w:r w:rsidR="00413F7C">
        <w:t xml:space="preserve"> </w:t>
      </w:r>
      <w:r w:rsidR="00FF7869">
        <w:t>доступности услуг образования, здравоохранения, культуры, социальной</w:t>
      </w:r>
      <w:r w:rsidR="00413F7C">
        <w:t xml:space="preserve"> </w:t>
      </w:r>
      <w:r w:rsidR="00FF7869">
        <w:t>защиты, физической культуры и спорта для населения;</w:t>
      </w:r>
    </w:p>
    <w:p w:rsidR="00FF7869" w:rsidRDefault="001E2F8A" w:rsidP="00413F7C">
      <w:pPr>
        <w:jc w:val="both"/>
      </w:pPr>
      <w:r>
        <w:t>2)</w:t>
      </w:r>
      <w:r w:rsidR="00714C5F">
        <w:t xml:space="preserve"> </w:t>
      </w:r>
      <w:r w:rsidR="00FF7869">
        <w:t>создание благоприятных условий для развития малого и среднего бизнеса;</w:t>
      </w:r>
    </w:p>
    <w:p w:rsidR="00FF7869" w:rsidRDefault="001E2F8A" w:rsidP="00413F7C">
      <w:pPr>
        <w:jc w:val="both"/>
      </w:pPr>
      <w:r>
        <w:t xml:space="preserve">3) </w:t>
      </w:r>
      <w:r w:rsidR="00FF7869">
        <w:t>содействие развитию жилищного строительства обеспечивающего</w:t>
      </w:r>
      <w:r w:rsidR="00413F7C">
        <w:t xml:space="preserve"> </w:t>
      </w:r>
      <w:r w:rsidR="00FF7869">
        <w:t>доступность жилья для населения;</w:t>
      </w:r>
    </w:p>
    <w:p w:rsidR="00FF7869" w:rsidRDefault="001E2F8A" w:rsidP="00413F7C">
      <w:pPr>
        <w:jc w:val="both"/>
      </w:pPr>
      <w:r>
        <w:t xml:space="preserve">4) </w:t>
      </w:r>
      <w:r w:rsidR="00FF7869">
        <w:t>развитие транспортной инфраструктуры;</w:t>
      </w:r>
    </w:p>
    <w:p w:rsidR="00FF7869" w:rsidRDefault="001E2F8A" w:rsidP="00413F7C">
      <w:pPr>
        <w:jc w:val="both"/>
      </w:pPr>
      <w:r>
        <w:t xml:space="preserve">5) </w:t>
      </w:r>
      <w:r w:rsidR="00FF7869">
        <w:t>благоустройство территории, продолжать создавать новое,</w:t>
      </w:r>
      <w:r w:rsidR="00714C5F">
        <w:t xml:space="preserve"> </w:t>
      </w:r>
      <w:r w:rsidR="00FF7869">
        <w:t>качественно содержать созданное;</w:t>
      </w:r>
    </w:p>
    <w:p w:rsidR="00FF7869" w:rsidRDefault="001E2F8A" w:rsidP="00413F7C">
      <w:pPr>
        <w:jc w:val="both"/>
      </w:pPr>
      <w:r>
        <w:t>6)</w:t>
      </w:r>
      <w:r w:rsidR="003C74EF" w:rsidRPr="003C74EF">
        <w:rPr>
          <w:rFonts w:eastAsia="+mn-ea"/>
          <w:color w:val="000000"/>
          <w:sz w:val="36"/>
          <w:szCs w:val="36"/>
        </w:rPr>
        <w:t xml:space="preserve"> </w:t>
      </w:r>
      <w:r w:rsidR="003C74EF" w:rsidRPr="003C74EF">
        <w:t>обеспечить исполнение консолидированного бюд</w:t>
      </w:r>
      <w:r w:rsidR="00A67451">
        <w:t>жета района в 2020</w:t>
      </w:r>
      <w:r w:rsidR="003C74EF" w:rsidRPr="003C74EF">
        <w:t xml:space="preserve"> году</w:t>
      </w:r>
      <w:r w:rsidR="00714C5F">
        <w:t>.</w:t>
      </w:r>
    </w:p>
    <w:p w:rsidR="00FF7869" w:rsidRDefault="00FF7869" w:rsidP="00413F7C">
      <w:pPr>
        <w:jc w:val="both"/>
      </w:pPr>
      <w:r>
        <w:t>Не менее важная задача администрации –</w:t>
      </w:r>
      <w:r w:rsidR="00714C5F">
        <w:t xml:space="preserve"> </w:t>
      </w:r>
      <w:r>
        <w:t>это работа по</w:t>
      </w:r>
      <w:r w:rsidR="00714C5F">
        <w:t xml:space="preserve"> </w:t>
      </w:r>
      <w:r>
        <w:t>наполнению доходной части бюджета.</w:t>
      </w:r>
    </w:p>
    <w:p w:rsidR="00FF7869" w:rsidRDefault="00714C5F" w:rsidP="00413F7C">
      <w:pPr>
        <w:jc w:val="both"/>
      </w:pPr>
      <w:r>
        <w:t xml:space="preserve">   </w:t>
      </w:r>
      <w:r w:rsidR="00FF7869">
        <w:t>Работа по сбору налогов и недоимки по налогам на контроле и будет</w:t>
      </w:r>
      <w:r>
        <w:t xml:space="preserve"> </w:t>
      </w:r>
      <w:r w:rsidR="00FF7869">
        <w:t>продолжаться.</w:t>
      </w:r>
    </w:p>
    <w:p w:rsidR="000F6DA9" w:rsidRDefault="00A67451" w:rsidP="00413F7C">
      <w:pPr>
        <w:pStyle w:val="af"/>
        <w:jc w:val="both"/>
      </w:pPr>
      <w:r>
        <w:t>И</w:t>
      </w:r>
      <w:r w:rsidR="000F6DA9">
        <w:t xml:space="preserve">тоги </w:t>
      </w:r>
      <w:hyperlink r:id="rId13" w:tooltip="Социально-экономическое развитие" w:history="1">
        <w:r w:rsidR="000F6DA9" w:rsidRPr="00413F7C">
          <w:rPr>
            <w:rStyle w:val="aa"/>
            <w:color w:val="auto"/>
            <w:u w:val="none"/>
          </w:rPr>
          <w:t>социально-экономического развития</w:t>
        </w:r>
      </w:hyperlink>
      <w:r w:rsidR="000F6DA9">
        <w:t xml:space="preserve"> прошедшего года свидетельствуют о наличии предпосылок к росту экономики и повышению уровня и качества жизни населения. Основными задачами на предстоящий период являются:</w:t>
      </w:r>
    </w:p>
    <w:p w:rsidR="002359B6" w:rsidRPr="002359B6" w:rsidRDefault="001E2F8A" w:rsidP="002359B6">
      <w:pPr>
        <w:pStyle w:val="af"/>
        <w:jc w:val="both"/>
      </w:pPr>
      <w:r>
        <w:t xml:space="preserve">- </w:t>
      </w:r>
      <w:r w:rsidR="005917F6">
        <w:t xml:space="preserve"> </w:t>
      </w:r>
      <w:r w:rsidR="002359B6" w:rsidRPr="002359B6">
        <w:t>Продолжение работы по привлечению дополнительных доходов в бюджет района</w:t>
      </w:r>
      <w:r w:rsidR="000A6683">
        <w:t>;</w:t>
      </w:r>
    </w:p>
    <w:p w:rsidR="002359B6" w:rsidRPr="002359B6" w:rsidRDefault="001E2F8A" w:rsidP="002359B6">
      <w:pPr>
        <w:pStyle w:val="af"/>
        <w:jc w:val="both"/>
      </w:pPr>
      <w:r>
        <w:t xml:space="preserve">- </w:t>
      </w:r>
      <w:r w:rsidR="002359B6" w:rsidRPr="002359B6">
        <w:t>Участие в 2019-2024 годах муниципальных образований Устьянского района» в адресной программе Архангельской области «Переселение граждан из аварийного жилищного фонда»;</w:t>
      </w:r>
    </w:p>
    <w:p w:rsidR="002359B6" w:rsidRPr="002359B6" w:rsidRDefault="001E2F8A" w:rsidP="002359B6">
      <w:pPr>
        <w:pStyle w:val="af"/>
        <w:jc w:val="both"/>
      </w:pPr>
      <w:r>
        <w:t>-</w:t>
      </w:r>
      <w:r w:rsidR="002359B6" w:rsidRPr="002359B6">
        <w:t xml:space="preserve">  Поддерживать строительство и приобретение жилья гражданами в сельской местности, особенно молодых семей и специалистов сельского хозяйства (участвовать в софинансировании объектов строительства жилья);</w:t>
      </w:r>
    </w:p>
    <w:p w:rsidR="002359B6" w:rsidRPr="002359B6" w:rsidRDefault="001E2F8A" w:rsidP="002359B6">
      <w:pPr>
        <w:pStyle w:val="af"/>
        <w:jc w:val="both"/>
      </w:pPr>
      <w:r>
        <w:t>-</w:t>
      </w:r>
      <w:r w:rsidR="002359B6" w:rsidRPr="002359B6">
        <w:t xml:space="preserve"> Продолжить работу по предоставлению земельных участков предназначенных для индивидуального жилищного строительства многодетным  семьям;</w:t>
      </w:r>
    </w:p>
    <w:p w:rsidR="002359B6" w:rsidRPr="002359B6" w:rsidRDefault="001E2F8A" w:rsidP="002359B6">
      <w:pPr>
        <w:pStyle w:val="af"/>
        <w:jc w:val="both"/>
      </w:pPr>
      <w:r>
        <w:t>-</w:t>
      </w:r>
      <w:r w:rsidR="002359B6" w:rsidRPr="002359B6">
        <w:t xml:space="preserve"> Реализация  на территории Устьянского муниципального района Указа Президента Российской Федерации от 07 мая 2018 года № 204 «О национальных  целях и стратегических задачах развития Российской Федерации на период до 2024 года»; </w:t>
      </w:r>
    </w:p>
    <w:p w:rsidR="00A67451" w:rsidRPr="00C42087" w:rsidRDefault="001E2F8A" w:rsidP="00A67451">
      <w:r>
        <w:t xml:space="preserve">- </w:t>
      </w:r>
      <w:r w:rsidR="00A67451">
        <w:t xml:space="preserve"> </w:t>
      </w:r>
      <w:r w:rsidR="00A67451" w:rsidRPr="00C42087">
        <w:t>Оформление площадок накопления ТКО и приведение в нормативное состояние.</w:t>
      </w:r>
    </w:p>
    <w:p w:rsidR="00A67451" w:rsidRPr="00C42087" w:rsidRDefault="001E2F8A" w:rsidP="00A67451">
      <w:pPr>
        <w:jc w:val="both"/>
      </w:pPr>
      <w:r>
        <w:t xml:space="preserve">- </w:t>
      </w:r>
      <w:r w:rsidR="00A67451" w:rsidRPr="00C42087">
        <w:t>Устройство контейнерных площадок  в населенных пунктах, закупка 296 контейнеров.</w:t>
      </w:r>
    </w:p>
    <w:p w:rsidR="00A67451" w:rsidRPr="00C42087" w:rsidRDefault="001E2F8A" w:rsidP="00A67451">
      <w:pPr>
        <w:jc w:val="both"/>
      </w:pPr>
      <w:r>
        <w:rPr>
          <w:u w:val="single"/>
        </w:rPr>
        <w:t xml:space="preserve">- </w:t>
      </w:r>
      <w:r w:rsidR="00A67451">
        <w:rPr>
          <w:u w:val="single"/>
        </w:rPr>
        <w:t xml:space="preserve"> </w:t>
      </w:r>
      <w:r w:rsidR="00A67451" w:rsidRPr="00C42087">
        <w:rPr>
          <w:u w:val="single"/>
        </w:rPr>
        <w:t>Ремонт автомобильных дорог, БКД</w:t>
      </w:r>
      <w:r w:rsidR="00A67451" w:rsidRPr="00C42087">
        <w:t>. Замена асфальтобетонного покрытия 4 км автодороги Костылево – Тарногский Городок – Малодоры (12,4 км).</w:t>
      </w:r>
    </w:p>
    <w:p w:rsidR="00A67451" w:rsidRPr="00C42087" w:rsidRDefault="001E2F8A" w:rsidP="00A67451">
      <w:pPr>
        <w:jc w:val="both"/>
      </w:pPr>
      <w:r>
        <w:t xml:space="preserve">- </w:t>
      </w:r>
      <w:r w:rsidR="00A67451" w:rsidRPr="00C42087">
        <w:t>Замена асфальтобетонного покрытия с 27 по 33 км на автодороге Шангалы – Квазеньга – Кизема) в рамках ГЧП.</w:t>
      </w:r>
    </w:p>
    <w:p w:rsidR="00A67451" w:rsidRPr="00C42087" w:rsidRDefault="001E2F8A" w:rsidP="00A67451">
      <w:pPr>
        <w:jc w:val="both"/>
      </w:pPr>
      <w:r>
        <w:t xml:space="preserve">- </w:t>
      </w:r>
      <w:r w:rsidR="00A67451">
        <w:t xml:space="preserve"> </w:t>
      </w:r>
      <w:r w:rsidR="00A67451" w:rsidRPr="00C42087">
        <w:t>Капитальный ремонт мостового перехода через р. Соденьга на автодороге Вельск – Шангалы, 66 км.</w:t>
      </w:r>
    </w:p>
    <w:p w:rsidR="00A67451" w:rsidRPr="00C42087" w:rsidRDefault="001E2F8A" w:rsidP="00A67451">
      <w:pPr>
        <w:jc w:val="both"/>
      </w:pPr>
      <w:r>
        <w:t xml:space="preserve"> -</w:t>
      </w:r>
      <w:r w:rsidR="00A67451">
        <w:t xml:space="preserve"> </w:t>
      </w:r>
      <w:r w:rsidR="00A67451" w:rsidRPr="00C42087">
        <w:t>Оборудование двух пешеходных переходов вблизи образовательных учреждений:</w:t>
      </w:r>
    </w:p>
    <w:p w:rsidR="00A67451" w:rsidRPr="00C42087" w:rsidRDefault="001E2F8A" w:rsidP="00A67451">
      <w:pPr>
        <w:jc w:val="both"/>
      </w:pPr>
      <w:r>
        <w:t xml:space="preserve">         </w:t>
      </w:r>
      <w:r w:rsidR="00A67451" w:rsidRPr="00C42087">
        <w:t>- 14 км. автодороги Костылево – Тарногский Городок – Малодоры на 13 км.,</w:t>
      </w:r>
    </w:p>
    <w:p w:rsidR="00A67451" w:rsidRPr="00C42087" w:rsidRDefault="001E2F8A" w:rsidP="00A67451">
      <w:pPr>
        <w:jc w:val="both"/>
      </w:pPr>
      <w:r>
        <w:t xml:space="preserve">         </w:t>
      </w:r>
      <w:r w:rsidR="00A67451" w:rsidRPr="00C42087">
        <w:t>- подъезд к д. Юрятинская на автодороге Шангалы – Квазеньга – Кизема на 1 км.</w:t>
      </w:r>
    </w:p>
    <w:p w:rsidR="00A67451" w:rsidRPr="00C42087" w:rsidRDefault="001E2F8A" w:rsidP="00A67451">
      <w:pPr>
        <w:jc w:val="both"/>
      </w:pPr>
      <w:r>
        <w:t xml:space="preserve">- </w:t>
      </w:r>
      <w:r w:rsidR="00A67451" w:rsidRPr="00C42087">
        <w:t>Укладака трубы на автодороге Шангалы – Квазеньга – Кизема на 17 км вблизи д. Вежа.</w:t>
      </w:r>
    </w:p>
    <w:p w:rsidR="00A67451" w:rsidRPr="00C42087" w:rsidRDefault="001E2F8A" w:rsidP="00A67451">
      <w:pPr>
        <w:jc w:val="both"/>
        <w:rPr>
          <w:rFonts w:eastAsia="Calibri"/>
        </w:rPr>
      </w:pPr>
      <w:r>
        <w:rPr>
          <w:rFonts w:eastAsia="Calibri"/>
          <w:u w:val="single"/>
        </w:rPr>
        <w:t xml:space="preserve">- </w:t>
      </w:r>
      <w:r w:rsidR="00A67451">
        <w:rPr>
          <w:rFonts w:eastAsia="Calibri"/>
          <w:u w:val="single"/>
        </w:rPr>
        <w:t xml:space="preserve"> </w:t>
      </w:r>
      <w:r w:rsidR="00A67451" w:rsidRPr="00C42087">
        <w:rPr>
          <w:rFonts w:eastAsia="Calibri"/>
          <w:u w:val="single"/>
        </w:rPr>
        <w:t>Строительство</w:t>
      </w:r>
      <w:r w:rsidR="00A67451" w:rsidRPr="00C42087">
        <w:rPr>
          <w:rFonts w:eastAsia="Calibri"/>
        </w:rPr>
        <w:t xml:space="preserve"> </w:t>
      </w:r>
      <w:r w:rsidR="00A67451">
        <w:rPr>
          <w:rFonts w:eastAsia="Calibri"/>
        </w:rPr>
        <w:t>и ввод трех новых</w:t>
      </w:r>
      <w:r w:rsidR="00A67451" w:rsidRPr="00C42087">
        <w:rPr>
          <w:rFonts w:eastAsia="Calibri"/>
        </w:rPr>
        <w:t xml:space="preserve"> многоквартирных домов в пос. Октябрьский для переселения граждан из аварийного жилфонда.</w:t>
      </w:r>
    </w:p>
    <w:p w:rsidR="00A67451" w:rsidRPr="00C42087" w:rsidRDefault="001E2F8A" w:rsidP="00A67451">
      <w:pPr>
        <w:jc w:val="both"/>
        <w:rPr>
          <w:rFonts w:eastAsia="Calibri"/>
        </w:rPr>
      </w:pPr>
      <w:r>
        <w:rPr>
          <w:rFonts w:eastAsia="Calibri"/>
        </w:rPr>
        <w:t xml:space="preserve">- </w:t>
      </w:r>
      <w:r w:rsidR="00A67451">
        <w:rPr>
          <w:rFonts w:eastAsia="Calibri"/>
        </w:rPr>
        <w:t xml:space="preserve"> </w:t>
      </w:r>
      <w:r w:rsidR="00A67451" w:rsidRPr="00C42087">
        <w:rPr>
          <w:rFonts w:eastAsia="Calibri"/>
        </w:rPr>
        <w:t>Начало строительства домов по второму этапу переселения граждан из аварийного жилфонда в МО «Шангальское», МО «Киземское», МО «Малодорское»</w:t>
      </w:r>
      <w:r w:rsidR="00A67451">
        <w:rPr>
          <w:rFonts w:eastAsia="Calibri"/>
        </w:rPr>
        <w:t>.</w:t>
      </w:r>
    </w:p>
    <w:p w:rsidR="00A67451" w:rsidRPr="00C42087" w:rsidRDefault="001E2F8A" w:rsidP="00A67451">
      <w:pPr>
        <w:jc w:val="both"/>
        <w:rPr>
          <w:rFonts w:eastAsia="Calibri"/>
        </w:rPr>
      </w:pPr>
      <w:r>
        <w:rPr>
          <w:rFonts w:eastAsia="Calibri"/>
        </w:rPr>
        <w:lastRenderedPageBreak/>
        <w:t xml:space="preserve">- </w:t>
      </w:r>
      <w:r w:rsidR="00A67451">
        <w:rPr>
          <w:rFonts w:eastAsia="Calibri"/>
        </w:rPr>
        <w:t xml:space="preserve"> </w:t>
      </w:r>
      <w:r w:rsidR="00A67451" w:rsidRPr="00C42087">
        <w:rPr>
          <w:rFonts w:eastAsia="Calibri"/>
        </w:rPr>
        <w:t>Подготовка документов к реализации третьего этапа программы переселения граждан из аварийного жилфонда, 4500 кв.м.</w:t>
      </w:r>
    </w:p>
    <w:p w:rsidR="00A67451" w:rsidRPr="00C42087" w:rsidRDefault="001E2F8A" w:rsidP="00A67451">
      <w:pPr>
        <w:jc w:val="both"/>
        <w:rPr>
          <w:color w:val="000000"/>
        </w:rPr>
      </w:pPr>
      <w:r>
        <w:rPr>
          <w:color w:val="000000"/>
        </w:rPr>
        <w:t xml:space="preserve">- </w:t>
      </w:r>
      <w:r w:rsidR="00A67451">
        <w:rPr>
          <w:color w:val="000000"/>
        </w:rPr>
        <w:t xml:space="preserve"> </w:t>
      </w:r>
      <w:r w:rsidR="00A67451" w:rsidRPr="00C42087">
        <w:rPr>
          <w:color w:val="000000"/>
        </w:rPr>
        <w:t>Начало реконструкции очистных сооружений в п. Октябрьский</w:t>
      </w:r>
      <w:r w:rsidR="00A67451">
        <w:rPr>
          <w:color w:val="000000"/>
        </w:rPr>
        <w:t>.</w:t>
      </w:r>
    </w:p>
    <w:p w:rsidR="00A67451" w:rsidRPr="00C42087" w:rsidRDefault="001E2F8A" w:rsidP="00A67451">
      <w:pPr>
        <w:jc w:val="both"/>
      </w:pPr>
      <w:r>
        <w:t xml:space="preserve">- </w:t>
      </w:r>
      <w:r w:rsidR="00A67451" w:rsidRPr="00C42087">
        <w:t>Проектирование водоочистных сооружений пос. Кизема</w:t>
      </w:r>
      <w:r w:rsidR="00A67451">
        <w:t>.</w:t>
      </w:r>
      <w:r w:rsidR="00A67451" w:rsidRPr="00C42087">
        <w:t xml:space="preserve"> </w:t>
      </w:r>
    </w:p>
    <w:p w:rsidR="00A67451" w:rsidRPr="00C42087" w:rsidRDefault="001E2F8A" w:rsidP="00A67451">
      <w:pPr>
        <w:jc w:val="both"/>
      </w:pPr>
      <w:r>
        <w:t xml:space="preserve">- </w:t>
      </w:r>
      <w:r w:rsidR="00A67451">
        <w:t xml:space="preserve"> </w:t>
      </w:r>
      <w:r w:rsidR="00A67451" w:rsidRPr="00C42087">
        <w:t>Благоустройство центральной площади ул.Победы р.п.Октябрьский.</w:t>
      </w:r>
      <w:r w:rsidR="00A67451" w:rsidRPr="00C42087">
        <w:rPr>
          <w:b/>
          <w:bCs/>
        </w:rPr>
        <w:t xml:space="preserve"> </w:t>
      </w:r>
    </w:p>
    <w:p w:rsidR="00A67451" w:rsidRPr="00C42087" w:rsidRDefault="001E2F8A" w:rsidP="00A67451">
      <w:pPr>
        <w:jc w:val="both"/>
      </w:pPr>
      <w:r>
        <w:t xml:space="preserve">- </w:t>
      </w:r>
      <w:r w:rsidR="00A67451">
        <w:t xml:space="preserve"> </w:t>
      </w:r>
      <w:r w:rsidR="00A67451" w:rsidRPr="00C42087">
        <w:t>Строительство сетей водоснабжения и очистки воды с.Шангалы</w:t>
      </w:r>
      <w:r w:rsidR="00A67451">
        <w:t>.</w:t>
      </w:r>
      <w:r w:rsidR="00A67451" w:rsidRPr="00C42087">
        <w:t xml:space="preserve"> </w:t>
      </w:r>
    </w:p>
    <w:p w:rsidR="00A67451" w:rsidRPr="00C42087" w:rsidRDefault="001E2F8A" w:rsidP="00A67451">
      <w:pPr>
        <w:jc w:val="both"/>
      </w:pPr>
      <w:r>
        <w:t xml:space="preserve">-  </w:t>
      </w:r>
      <w:r w:rsidR="00A67451" w:rsidRPr="00C42087">
        <w:t>Реконструкция КОС с.Шангалы</w:t>
      </w:r>
      <w:r w:rsidR="00A67451">
        <w:t>.</w:t>
      </w:r>
      <w:r w:rsidR="00A67451" w:rsidRPr="00C42087">
        <w:rPr>
          <w:b/>
          <w:bCs/>
        </w:rPr>
        <w:t xml:space="preserve"> </w:t>
      </w:r>
    </w:p>
    <w:p w:rsidR="00A67451" w:rsidRPr="00C42087" w:rsidRDefault="001E2F8A" w:rsidP="00A67451">
      <w:pPr>
        <w:jc w:val="both"/>
      </w:pPr>
      <w:r>
        <w:t xml:space="preserve">- </w:t>
      </w:r>
      <w:r w:rsidR="00A67451">
        <w:t xml:space="preserve"> </w:t>
      </w:r>
      <w:r w:rsidR="00A67451" w:rsidRPr="00C42087">
        <w:t xml:space="preserve">Строительство водопроводной сети </w:t>
      </w:r>
      <w:r w:rsidR="00A67451">
        <w:t xml:space="preserve"> МО «Октябрьское».</w:t>
      </w:r>
    </w:p>
    <w:p w:rsidR="00A67451" w:rsidRPr="00C42087" w:rsidRDefault="001E2F8A" w:rsidP="00A67451">
      <w:pPr>
        <w:jc w:val="both"/>
      </w:pPr>
      <w:r>
        <w:t xml:space="preserve">- </w:t>
      </w:r>
      <w:r w:rsidR="00A67451">
        <w:t xml:space="preserve"> </w:t>
      </w:r>
      <w:r w:rsidR="00A67451" w:rsidRPr="00C42087">
        <w:t>Строительство модульной котельной в д. Веригинская мощностью 0,4 МВТ</w:t>
      </w:r>
      <w:r w:rsidR="00A67451">
        <w:t>.</w:t>
      </w:r>
    </w:p>
    <w:p w:rsidR="00A67451" w:rsidRPr="00C42087" w:rsidRDefault="001E2F8A" w:rsidP="00A67451">
      <w:pPr>
        <w:jc w:val="both"/>
        <w:rPr>
          <w:b/>
          <w:bCs/>
        </w:rPr>
      </w:pPr>
      <w:r>
        <w:t xml:space="preserve">- </w:t>
      </w:r>
      <w:r w:rsidR="00A67451">
        <w:t xml:space="preserve"> </w:t>
      </w:r>
      <w:r w:rsidR="00A67451" w:rsidRPr="00C42087">
        <w:t>Замена 10 котлов отопления на территории муниципальных образований района</w:t>
      </w:r>
      <w:r w:rsidR="00A67451">
        <w:t>.</w:t>
      </w:r>
    </w:p>
    <w:p w:rsidR="00A67451" w:rsidRPr="00C42087" w:rsidRDefault="001E2F8A" w:rsidP="00A67451">
      <w:pPr>
        <w:jc w:val="both"/>
      </w:pPr>
      <w:r>
        <w:t xml:space="preserve">- </w:t>
      </w:r>
      <w:r w:rsidR="00A67451">
        <w:t xml:space="preserve"> </w:t>
      </w:r>
      <w:r w:rsidR="00A67451" w:rsidRPr="00C42087">
        <w:t>Строительство комбикормового завода ООО «УМК»</w:t>
      </w:r>
      <w:r w:rsidR="00A67451">
        <w:rPr>
          <w:b/>
          <w:bCs/>
        </w:rPr>
        <w:t>.</w:t>
      </w:r>
    </w:p>
    <w:p w:rsidR="00A67451" w:rsidRPr="00C42087" w:rsidRDefault="00A67451" w:rsidP="00A67451">
      <w:pPr>
        <w:jc w:val="both"/>
      </w:pPr>
      <w:r w:rsidRPr="00C42087">
        <w:t xml:space="preserve">Строительство коровника на 200 гол. «ООО Ростово» </w:t>
      </w:r>
    </w:p>
    <w:p w:rsidR="00A67451" w:rsidRPr="00C42087" w:rsidRDefault="001E2F8A" w:rsidP="00A67451">
      <w:pPr>
        <w:jc w:val="both"/>
        <w:rPr>
          <w:color w:val="000000" w:themeColor="text1"/>
        </w:rPr>
      </w:pPr>
      <w:r>
        <w:t>-</w:t>
      </w:r>
      <w:r w:rsidR="00A67451">
        <w:t xml:space="preserve"> </w:t>
      </w:r>
      <w:r w:rsidR="00A67451" w:rsidRPr="00C42087">
        <w:t xml:space="preserve">Капитальный ремонт </w:t>
      </w:r>
      <w:r w:rsidR="00A67451" w:rsidRPr="00C42087">
        <w:rPr>
          <w:color w:val="000000" w:themeColor="text1"/>
        </w:rPr>
        <w:t>Дома культуры в п. Кизема</w:t>
      </w:r>
      <w:r w:rsidR="00A67451">
        <w:rPr>
          <w:color w:val="000000" w:themeColor="text1"/>
        </w:rPr>
        <w:t>.</w:t>
      </w:r>
    </w:p>
    <w:p w:rsidR="00A67451" w:rsidRPr="00C42087" w:rsidRDefault="001E2F8A" w:rsidP="00A67451">
      <w:pPr>
        <w:jc w:val="both"/>
        <w:rPr>
          <w:color w:val="000000"/>
        </w:rPr>
      </w:pPr>
      <w:r>
        <w:rPr>
          <w:color w:val="000000"/>
        </w:rPr>
        <w:t>-</w:t>
      </w:r>
      <w:r w:rsidR="00A67451">
        <w:rPr>
          <w:color w:val="000000"/>
        </w:rPr>
        <w:t xml:space="preserve"> </w:t>
      </w:r>
      <w:r w:rsidR="00A67451" w:rsidRPr="00C42087">
        <w:rPr>
          <w:color w:val="000000"/>
        </w:rPr>
        <w:t>Ремонт районной детской библиотеки в п. Октябрьский</w:t>
      </w:r>
      <w:r w:rsidR="00A67451">
        <w:rPr>
          <w:color w:val="000000"/>
        </w:rPr>
        <w:t>.</w:t>
      </w:r>
    </w:p>
    <w:p w:rsidR="00A67451" w:rsidRPr="00C42087" w:rsidRDefault="001E2F8A" w:rsidP="00A67451">
      <w:pPr>
        <w:jc w:val="both"/>
      </w:pPr>
      <w:r>
        <w:t>-</w:t>
      </w:r>
      <w:r w:rsidR="00A67451">
        <w:t xml:space="preserve"> </w:t>
      </w:r>
      <w:r w:rsidR="00A67451" w:rsidRPr="00C42087">
        <w:t>Капитальный ремонт и открытие группы кратковременного пребывания детей с ОВЗ до 3-х лет в детском саду  Рябинушка</w:t>
      </w:r>
      <w:r w:rsidR="00A67451">
        <w:t>.</w:t>
      </w:r>
      <w:r w:rsidR="00A67451" w:rsidRPr="00C42087">
        <w:t xml:space="preserve"> </w:t>
      </w:r>
    </w:p>
    <w:p w:rsidR="00A67451" w:rsidRPr="00C42087" w:rsidRDefault="001E2F8A" w:rsidP="00A67451">
      <w:pPr>
        <w:jc w:val="both"/>
        <w:rPr>
          <w:color w:val="000000" w:themeColor="text1"/>
        </w:rPr>
      </w:pPr>
      <w:r>
        <w:t xml:space="preserve">- </w:t>
      </w:r>
      <w:r w:rsidR="00A67451" w:rsidRPr="00C42087">
        <w:t xml:space="preserve">Капитальный ремонт </w:t>
      </w:r>
      <w:r w:rsidR="00A67451" w:rsidRPr="00C42087">
        <w:rPr>
          <w:color w:val="000000" w:themeColor="text1"/>
        </w:rPr>
        <w:t>спортивных залов В Киземской, Дмитриевской, М</w:t>
      </w:r>
      <w:r w:rsidR="00A67451">
        <w:rPr>
          <w:color w:val="000000" w:themeColor="text1"/>
        </w:rPr>
        <w:t>алодорской, Квазеньгской школах.</w:t>
      </w:r>
    </w:p>
    <w:p w:rsidR="00A67451" w:rsidRPr="00C42087" w:rsidRDefault="001E2F8A" w:rsidP="00A67451">
      <w:pPr>
        <w:jc w:val="both"/>
        <w:rPr>
          <w:color w:val="000000" w:themeColor="text1"/>
        </w:rPr>
      </w:pPr>
      <w:r>
        <w:rPr>
          <w:color w:val="000000" w:themeColor="text1"/>
        </w:rPr>
        <w:t>-</w:t>
      </w:r>
      <w:r w:rsidR="00A67451">
        <w:rPr>
          <w:color w:val="000000" w:themeColor="text1"/>
        </w:rPr>
        <w:t xml:space="preserve"> </w:t>
      </w:r>
      <w:r w:rsidR="00A67451" w:rsidRPr="00C42087">
        <w:rPr>
          <w:color w:val="000000" w:themeColor="text1"/>
        </w:rPr>
        <w:t>Разработка ПСД и проведение экспертизы строительства спортивного зала в ОСОШ № 1</w:t>
      </w:r>
    </w:p>
    <w:p w:rsidR="00A67451" w:rsidRPr="00C42087" w:rsidRDefault="001E2F8A" w:rsidP="00A67451">
      <w:pPr>
        <w:jc w:val="both"/>
        <w:rPr>
          <w:b/>
        </w:rPr>
      </w:pPr>
      <w:r>
        <w:rPr>
          <w:rFonts w:eastAsia="Calibri"/>
        </w:rPr>
        <w:t>-</w:t>
      </w:r>
      <w:r w:rsidR="00A67451">
        <w:rPr>
          <w:rFonts w:eastAsia="Calibri"/>
        </w:rPr>
        <w:t xml:space="preserve"> </w:t>
      </w:r>
      <w:r w:rsidR="00A67451" w:rsidRPr="00C42087">
        <w:rPr>
          <w:rFonts w:eastAsia="Calibri"/>
        </w:rPr>
        <w:t>Капитальный ремонт спортивного зала  в государственном автономном профессиональном образовательном учреждении Архангельской области «Устьянский индустриальный техникум»</w:t>
      </w:r>
      <w:r w:rsidR="00A67451">
        <w:rPr>
          <w:rFonts w:eastAsia="Calibri"/>
        </w:rPr>
        <w:t>.</w:t>
      </w:r>
    </w:p>
    <w:p w:rsidR="00A67451" w:rsidRPr="00C42087" w:rsidRDefault="001E2F8A" w:rsidP="00A67451">
      <w:pPr>
        <w:jc w:val="both"/>
        <w:rPr>
          <w:color w:val="000000"/>
        </w:rPr>
      </w:pPr>
      <w:r>
        <w:rPr>
          <w:color w:val="000000"/>
        </w:rPr>
        <w:t>-</w:t>
      </w:r>
      <w:r w:rsidR="00A67451">
        <w:rPr>
          <w:color w:val="000000"/>
        </w:rPr>
        <w:t xml:space="preserve"> </w:t>
      </w:r>
      <w:r w:rsidR="00A67451" w:rsidRPr="00C42087">
        <w:rPr>
          <w:color w:val="000000"/>
        </w:rPr>
        <w:t>Проектирование и строительство интерната для школьников на 80 человек в с.Шангалы, с.Березник</w:t>
      </w:r>
      <w:r w:rsidR="00A67451">
        <w:rPr>
          <w:color w:val="000000"/>
        </w:rPr>
        <w:t>.</w:t>
      </w:r>
    </w:p>
    <w:p w:rsidR="00A67451" w:rsidRPr="00C42087" w:rsidRDefault="001E2F8A" w:rsidP="00A67451">
      <w:pPr>
        <w:jc w:val="both"/>
      </w:pPr>
      <w:r>
        <w:t>-</w:t>
      </w:r>
      <w:r w:rsidR="00A67451" w:rsidRPr="00C42087">
        <w:t>Строительство ФАП в п. Глубокий</w:t>
      </w:r>
      <w:r w:rsidR="00A67451">
        <w:t>.</w:t>
      </w:r>
      <w:r w:rsidR="00A67451" w:rsidRPr="00C42087">
        <w:rPr>
          <w:b/>
          <w:bCs/>
        </w:rPr>
        <w:t xml:space="preserve"> </w:t>
      </w:r>
    </w:p>
    <w:p w:rsidR="00DB0C75" w:rsidRDefault="00DB0C75" w:rsidP="00A67451">
      <w:pPr>
        <w:jc w:val="both"/>
      </w:pPr>
    </w:p>
    <w:p w:rsidR="005F24FC" w:rsidRDefault="005F24FC" w:rsidP="00A67451">
      <w:pPr>
        <w:jc w:val="both"/>
      </w:pPr>
    </w:p>
    <w:p w:rsidR="00DB0C75" w:rsidRPr="00893C4E" w:rsidRDefault="00DB0C75" w:rsidP="00893C4E">
      <w:pPr>
        <w:jc w:val="both"/>
      </w:pPr>
    </w:p>
    <w:p w:rsidR="00535BF2" w:rsidRPr="00021A79" w:rsidRDefault="001D3077">
      <w:pPr>
        <w:rPr>
          <w:b/>
          <w:sz w:val="28"/>
          <w:szCs w:val="28"/>
        </w:rPr>
      </w:pPr>
      <w:r w:rsidRPr="00021A79">
        <w:rPr>
          <w:b/>
          <w:sz w:val="28"/>
          <w:szCs w:val="28"/>
        </w:rPr>
        <w:t xml:space="preserve">Глава муниципального образования                          </w:t>
      </w:r>
      <w:r w:rsidR="00683536" w:rsidRPr="00021A79">
        <w:rPr>
          <w:b/>
          <w:sz w:val="28"/>
          <w:szCs w:val="28"/>
        </w:rPr>
        <w:t xml:space="preserve">    </w:t>
      </w:r>
      <w:r w:rsidR="001F1395">
        <w:rPr>
          <w:b/>
          <w:sz w:val="28"/>
          <w:szCs w:val="28"/>
        </w:rPr>
        <w:t xml:space="preserve">      </w:t>
      </w:r>
      <w:r w:rsidR="00683536" w:rsidRPr="00021A79">
        <w:rPr>
          <w:b/>
          <w:sz w:val="28"/>
          <w:szCs w:val="28"/>
        </w:rPr>
        <w:t xml:space="preserve">    </w:t>
      </w:r>
      <w:r w:rsidR="00BF4E35" w:rsidRPr="00021A79">
        <w:rPr>
          <w:b/>
          <w:sz w:val="28"/>
          <w:szCs w:val="28"/>
        </w:rPr>
        <w:t xml:space="preserve">     </w:t>
      </w:r>
      <w:r w:rsidR="00704049">
        <w:rPr>
          <w:b/>
          <w:sz w:val="28"/>
          <w:szCs w:val="28"/>
        </w:rPr>
        <w:t>А.А</w:t>
      </w:r>
      <w:r w:rsidR="00BF4E35" w:rsidRPr="00021A79">
        <w:rPr>
          <w:b/>
          <w:sz w:val="28"/>
          <w:szCs w:val="28"/>
        </w:rPr>
        <w:t>.Хоробров</w:t>
      </w:r>
    </w:p>
    <w:p w:rsidR="001F1395" w:rsidRDefault="001F1395">
      <w:pPr>
        <w:rPr>
          <w:sz w:val="16"/>
          <w:szCs w:val="16"/>
        </w:rPr>
      </w:pPr>
    </w:p>
    <w:p w:rsidR="001F1395" w:rsidRDefault="001F1395">
      <w:pPr>
        <w:rPr>
          <w:sz w:val="16"/>
          <w:szCs w:val="16"/>
        </w:rPr>
      </w:pPr>
    </w:p>
    <w:p w:rsidR="001F1395" w:rsidRDefault="001F1395">
      <w:pPr>
        <w:rPr>
          <w:sz w:val="16"/>
          <w:szCs w:val="16"/>
        </w:rPr>
      </w:pPr>
    </w:p>
    <w:p w:rsidR="001F1395" w:rsidRDefault="001F1395">
      <w:pPr>
        <w:rPr>
          <w:sz w:val="16"/>
          <w:szCs w:val="16"/>
        </w:rPr>
      </w:pPr>
    </w:p>
    <w:p w:rsidR="001F1395" w:rsidRDefault="001F1395">
      <w:pPr>
        <w:rPr>
          <w:sz w:val="16"/>
          <w:szCs w:val="16"/>
        </w:rPr>
      </w:pPr>
    </w:p>
    <w:p w:rsidR="002E1E94" w:rsidRPr="00021A79" w:rsidRDefault="00704049">
      <w:pPr>
        <w:rPr>
          <w:sz w:val="16"/>
          <w:szCs w:val="16"/>
        </w:rPr>
      </w:pPr>
      <w:r>
        <w:rPr>
          <w:sz w:val="16"/>
          <w:szCs w:val="16"/>
        </w:rPr>
        <w:t>И</w:t>
      </w:r>
      <w:r w:rsidR="00904F68" w:rsidRPr="00021A79">
        <w:rPr>
          <w:sz w:val="16"/>
          <w:szCs w:val="16"/>
        </w:rPr>
        <w:t>сполнитель</w:t>
      </w:r>
    </w:p>
    <w:p w:rsidR="00BF4E35" w:rsidRPr="00021A79" w:rsidRDefault="00E81C1B">
      <w:pPr>
        <w:rPr>
          <w:sz w:val="16"/>
          <w:szCs w:val="16"/>
        </w:rPr>
      </w:pPr>
      <w:r w:rsidRPr="00021A79">
        <w:rPr>
          <w:sz w:val="16"/>
          <w:szCs w:val="16"/>
        </w:rPr>
        <w:t>Молчанова Людмила Ивановна</w:t>
      </w:r>
    </w:p>
    <w:p w:rsidR="00535BF2" w:rsidRPr="002E1E94" w:rsidRDefault="002E1E94">
      <w:pPr>
        <w:rPr>
          <w:sz w:val="16"/>
          <w:szCs w:val="16"/>
        </w:rPr>
      </w:pPr>
      <w:r w:rsidRPr="00021A79">
        <w:rPr>
          <w:sz w:val="16"/>
          <w:szCs w:val="16"/>
        </w:rPr>
        <w:t>т</w:t>
      </w:r>
      <w:r w:rsidR="00265235" w:rsidRPr="00021A79">
        <w:rPr>
          <w:sz w:val="16"/>
          <w:szCs w:val="16"/>
        </w:rPr>
        <w:t xml:space="preserve">ел. </w:t>
      </w:r>
      <w:r w:rsidR="00535BF2" w:rsidRPr="00021A79">
        <w:rPr>
          <w:sz w:val="16"/>
          <w:szCs w:val="16"/>
        </w:rPr>
        <w:t>(81855) 5 2</w:t>
      </w:r>
      <w:r w:rsidR="00767DEC" w:rsidRPr="00021A79">
        <w:rPr>
          <w:sz w:val="16"/>
          <w:szCs w:val="16"/>
        </w:rPr>
        <w:t>9</w:t>
      </w:r>
      <w:r w:rsidR="00535BF2" w:rsidRPr="00021A79">
        <w:rPr>
          <w:sz w:val="16"/>
          <w:szCs w:val="16"/>
        </w:rPr>
        <w:t xml:space="preserve"> 58</w:t>
      </w:r>
    </w:p>
    <w:sectPr w:rsidR="00535BF2" w:rsidRPr="002E1E94" w:rsidSect="009D1565">
      <w:headerReference w:type="even" r:id="rId14"/>
      <w:footerReference w:type="default" r:id="rId15"/>
      <w:pgSz w:w="11906" w:h="16838"/>
      <w:pgMar w:top="567" w:right="851" w:bottom="14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132" w:rsidRDefault="00BE4132" w:rsidP="00711D73">
      <w:r>
        <w:separator/>
      </w:r>
    </w:p>
  </w:endnote>
  <w:endnote w:type="continuationSeparator" w:id="1">
    <w:p w:rsidR="00BE4132" w:rsidRDefault="00BE4132" w:rsidP="00711D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45626"/>
      <w:docPartObj>
        <w:docPartGallery w:val="Page Numbers (Bottom of Page)"/>
        <w:docPartUnique/>
      </w:docPartObj>
    </w:sdtPr>
    <w:sdtContent>
      <w:p w:rsidR="002F5FD8" w:rsidRDefault="001555D9">
        <w:pPr>
          <w:pStyle w:val="aff0"/>
          <w:jc w:val="right"/>
        </w:pPr>
        <w:fldSimple w:instr=" PAGE   \* MERGEFORMAT ">
          <w:r w:rsidR="000A6683">
            <w:rPr>
              <w:noProof/>
            </w:rPr>
            <w:t>71</w:t>
          </w:r>
        </w:fldSimple>
      </w:p>
    </w:sdtContent>
  </w:sdt>
  <w:p w:rsidR="002F5FD8" w:rsidRDefault="002F5FD8">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132" w:rsidRDefault="00BE4132" w:rsidP="00711D73">
      <w:r>
        <w:separator/>
      </w:r>
    </w:p>
  </w:footnote>
  <w:footnote w:type="continuationSeparator" w:id="1">
    <w:p w:rsidR="00BE4132" w:rsidRDefault="00BE4132" w:rsidP="00711D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FD8" w:rsidRPr="00AE6D21" w:rsidRDefault="002F5FD8">
    <w:pPr>
      <w:pStyle w:val="Style5"/>
      <w:widowControl/>
      <w:ind w:left="22" w:right="22"/>
      <w:jc w:val="right"/>
      <w:rPr>
        <w:rStyle w:val="FontStyle16"/>
        <w:b w:val="0"/>
      </w:rPr>
    </w:pPr>
    <w:r w:rsidRPr="00AE6D21">
      <w:rPr>
        <w:rStyle w:val="FontStyle16"/>
        <w:b w:val="0"/>
      </w:rPr>
      <w:t>\ *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031F"/>
    <w:multiLevelType w:val="hybridMultilevel"/>
    <w:tmpl w:val="D41CE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B92EDE"/>
    <w:multiLevelType w:val="hybridMultilevel"/>
    <w:tmpl w:val="9802F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DB2A40"/>
    <w:multiLevelType w:val="hybridMultilevel"/>
    <w:tmpl w:val="C1EAB226"/>
    <w:lvl w:ilvl="0" w:tplc="0436C75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5A0D22"/>
    <w:multiLevelType w:val="hybridMultilevel"/>
    <w:tmpl w:val="24042890"/>
    <w:lvl w:ilvl="0" w:tplc="8FA8B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0B74A6"/>
    <w:multiLevelType w:val="hybridMultilevel"/>
    <w:tmpl w:val="A2E6E478"/>
    <w:lvl w:ilvl="0" w:tplc="6756D7D4">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BAA3327"/>
    <w:multiLevelType w:val="hybridMultilevel"/>
    <w:tmpl w:val="E89647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2702DF"/>
    <w:multiLevelType w:val="hybridMultilevel"/>
    <w:tmpl w:val="E88A88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0F5956"/>
    <w:multiLevelType w:val="hybridMultilevel"/>
    <w:tmpl w:val="60BED54E"/>
    <w:lvl w:ilvl="0" w:tplc="35AECB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7303C49"/>
    <w:multiLevelType w:val="hybridMultilevel"/>
    <w:tmpl w:val="D06C5A8E"/>
    <w:lvl w:ilvl="0" w:tplc="0172D0C0">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A055D30"/>
    <w:multiLevelType w:val="hybridMultilevel"/>
    <w:tmpl w:val="F59CF9C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1927CF"/>
    <w:multiLevelType w:val="hybridMultilevel"/>
    <w:tmpl w:val="C344B4BE"/>
    <w:lvl w:ilvl="0" w:tplc="FB3CB570">
      <w:start w:val="1"/>
      <w:numFmt w:val="bullet"/>
      <w:lvlText w:val="-"/>
      <w:lvlJc w:val="left"/>
      <w:pPr>
        <w:tabs>
          <w:tab w:val="num" w:pos="1068"/>
        </w:tabs>
        <w:ind w:left="1068" w:hanging="360"/>
      </w:pPr>
      <w:rPr>
        <w:rFonts w:ascii="Vrinda" w:hAnsi="Vrinda"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211A0D77"/>
    <w:multiLevelType w:val="hybridMultilevel"/>
    <w:tmpl w:val="90BE63E2"/>
    <w:lvl w:ilvl="0" w:tplc="EB26ADF8">
      <w:start w:val="2"/>
      <w:numFmt w:val="bullet"/>
      <w:lvlText w:val=""/>
      <w:lvlJc w:val="left"/>
      <w:pPr>
        <w:ind w:left="360" w:hanging="360"/>
      </w:pPr>
      <w:rPr>
        <w:rFonts w:ascii="Symbol" w:eastAsiaTheme="minorHAnsi"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2A0D6583"/>
    <w:multiLevelType w:val="hybridMultilevel"/>
    <w:tmpl w:val="D74889FC"/>
    <w:lvl w:ilvl="0" w:tplc="68EC9E0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E2693D"/>
    <w:multiLevelType w:val="hybridMultilevel"/>
    <w:tmpl w:val="A838D8AA"/>
    <w:lvl w:ilvl="0" w:tplc="736208F2">
      <w:start w:val="1"/>
      <w:numFmt w:val="decimal"/>
      <w:lvlText w:val="%1)"/>
      <w:lvlJc w:val="left"/>
      <w:pPr>
        <w:ind w:left="360" w:hanging="360"/>
      </w:pPr>
      <w:rPr>
        <w:rFonts w:ascii="Times New Roman" w:eastAsia="Calibri"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535B0A"/>
    <w:multiLevelType w:val="hybridMultilevel"/>
    <w:tmpl w:val="79B0B60C"/>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FB2DC0"/>
    <w:multiLevelType w:val="hybridMultilevel"/>
    <w:tmpl w:val="830864D4"/>
    <w:lvl w:ilvl="0" w:tplc="7DF2358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30C837B3"/>
    <w:multiLevelType w:val="hybridMultilevel"/>
    <w:tmpl w:val="7D0EFE90"/>
    <w:lvl w:ilvl="0" w:tplc="8D3A70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67D054B"/>
    <w:multiLevelType w:val="hybridMultilevel"/>
    <w:tmpl w:val="8A822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32415D"/>
    <w:multiLevelType w:val="hybridMultilevel"/>
    <w:tmpl w:val="C3228266"/>
    <w:lvl w:ilvl="0" w:tplc="BF829438">
      <w:start w:val="1"/>
      <w:numFmt w:val="decimal"/>
      <w:lvlText w:val="%1."/>
      <w:lvlJc w:val="left"/>
      <w:pPr>
        <w:ind w:left="786"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D341A5"/>
    <w:multiLevelType w:val="hybridMultilevel"/>
    <w:tmpl w:val="4A6C613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8E60980"/>
    <w:multiLevelType w:val="hybridMultilevel"/>
    <w:tmpl w:val="4C04CE2A"/>
    <w:lvl w:ilvl="0" w:tplc="FB3CB570">
      <w:start w:val="1"/>
      <w:numFmt w:val="bullet"/>
      <w:lvlText w:val="-"/>
      <w:lvlJc w:val="left"/>
      <w:pPr>
        <w:tabs>
          <w:tab w:val="num" w:pos="1068"/>
        </w:tabs>
        <w:ind w:left="1068" w:hanging="360"/>
      </w:pPr>
      <w:rPr>
        <w:rFonts w:ascii="Vrinda" w:hAnsi="Vrinda"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3FC52A76"/>
    <w:multiLevelType w:val="hybridMultilevel"/>
    <w:tmpl w:val="6650927E"/>
    <w:lvl w:ilvl="0" w:tplc="92C2B7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69F7D56"/>
    <w:multiLevelType w:val="hybridMultilevel"/>
    <w:tmpl w:val="0206FD50"/>
    <w:lvl w:ilvl="0" w:tplc="D0F82F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BF10F46"/>
    <w:multiLevelType w:val="hybridMultilevel"/>
    <w:tmpl w:val="5C6E3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627A78"/>
    <w:multiLevelType w:val="hybridMultilevel"/>
    <w:tmpl w:val="7D2EB15A"/>
    <w:lvl w:ilvl="0" w:tplc="1A3A7ED0">
      <w:start w:val="2"/>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7D0CC5"/>
    <w:multiLevelType w:val="hybridMultilevel"/>
    <w:tmpl w:val="035406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8C6569"/>
    <w:multiLevelType w:val="hybridMultilevel"/>
    <w:tmpl w:val="87EAB47C"/>
    <w:lvl w:ilvl="0" w:tplc="12409FCA">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7">
    <w:nsid w:val="66D721AB"/>
    <w:multiLevelType w:val="hybridMultilevel"/>
    <w:tmpl w:val="37EE18C4"/>
    <w:lvl w:ilvl="0" w:tplc="67B86780">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04515D"/>
    <w:multiLevelType w:val="hybridMultilevel"/>
    <w:tmpl w:val="5DAE44DC"/>
    <w:lvl w:ilvl="0" w:tplc="2DA4507C">
      <w:start w:val="1"/>
      <w:numFmt w:val="bullet"/>
      <w:lvlText w:val="-"/>
      <w:lvlJc w:val="left"/>
      <w:pPr>
        <w:tabs>
          <w:tab w:val="num" w:pos="720"/>
        </w:tabs>
        <w:ind w:left="720" w:hanging="360"/>
      </w:pPr>
      <w:rPr>
        <w:rFonts w:ascii="Times New Roman" w:hAnsi="Times New Roman" w:hint="default"/>
      </w:rPr>
    </w:lvl>
    <w:lvl w:ilvl="1" w:tplc="0ED68926" w:tentative="1">
      <w:start w:val="1"/>
      <w:numFmt w:val="bullet"/>
      <w:lvlText w:val="-"/>
      <w:lvlJc w:val="left"/>
      <w:pPr>
        <w:tabs>
          <w:tab w:val="num" w:pos="1440"/>
        </w:tabs>
        <w:ind w:left="1440" w:hanging="360"/>
      </w:pPr>
      <w:rPr>
        <w:rFonts w:ascii="Times New Roman" w:hAnsi="Times New Roman" w:hint="default"/>
      </w:rPr>
    </w:lvl>
    <w:lvl w:ilvl="2" w:tplc="093EFCC0" w:tentative="1">
      <w:start w:val="1"/>
      <w:numFmt w:val="bullet"/>
      <w:lvlText w:val="-"/>
      <w:lvlJc w:val="left"/>
      <w:pPr>
        <w:tabs>
          <w:tab w:val="num" w:pos="2160"/>
        </w:tabs>
        <w:ind w:left="2160" w:hanging="360"/>
      </w:pPr>
      <w:rPr>
        <w:rFonts w:ascii="Times New Roman" w:hAnsi="Times New Roman" w:hint="default"/>
      </w:rPr>
    </w:lvl>
    <w:lvl w:ilvl="3" w:tplc="EE30689A" w:tentative="1">
      <w:start w:val="1"/>
      <w:numFmt w:val="bullet"/>
      <w:lvlText w:val="-"/>
      <w:lvlJc w:val="left"/>
      <w:pPr>
        <w:tabs>
          <w:tab w:val="num" w:pos="2880"/>
        </w:tabs>
        <w:ind w:left="2880" w:hanging="360"/>
      </w:pPr>
      <w:rPr>
        <w:rFonts w:ascii="Times New Roman" w:hAnsi="Times New Roman" w:hint="default"/>
      </w:rPr>
    </w:lvl>
    <w:lvl w:ilvl="4" w:tplc="58CAC46C" w:tentative="1">
      <w:start w:val="1"/>
      <w:numFmt w:val="bullet"/>
      <w:lvlText w:val="-"/>
      <w:lvlJc w:val="left"/>
      <w:pPr>
        <w:tabs>
          <w:tab w:val="num" w:pos="3600"/>
        </w:tabs>
        <w:ind w:left="3600" w:hanging="360"/>
      </w:pPr>
      <w:rPr>
        <w:rFonts w:ascii="Times New Roman" w:hAnsi="Times New Roman" w:hint="default"/>
      </w:rPr>
    </w:lvl>
    <w:lvl w:ilvl="5" w:tplc="F1E6957E" w:tentative="1">
      <w:start w:val="1"/>
      <w:numFmt w:val="bullet"/>
      <w:lvlText w:val="-"/>
      <w:lvlJc w:val="left"/>
      <w:pPr>
        <w:tabs>
          <w:tab w:val="num" w:pos="4320"/>
        </w:tabs>
        <w:ind w:left="4320" w:hanging="360"/>
      </w:pPr>
      <w:rPr>
        <w:rFonts w:ascii="Times New Roman" w:hAnsi="Times New Roman" w:hint="default"/>
      </w:rPr>
    </w:lvl>
    <w:lvl w:ilvl="6" w:tplc="6D8AC2BE" w:tentative="1">
      <w:start w:val="1"/>
      <w:numFmt w:val="bullet"/>
      <w:lvlText w:val="-"/>
      <w:lvlJc w:val="left"/>
      <w:pPr>
        <w:tabs>
          <w:tab w:val="num" w:pos="5040"/>
        </w:tabs>
        <w:ind w:left="5040" w:hanging="360"/>
      </w:pPr>
      <w:rPr>
        <w:rFonts w:ascii="Times New Roman" w:hAnsi="Times New Roman" w:hint="default"/>
      </w:rPr>
    </w:lvl>
    <w:lvl w:ilvl="7" w:tplc="A500623C" w:tentative="1">
      <w:start w:val="1"/>
      <w:numFmt w:val="bullet"/>
      <w:lvlText w:val="-"/>
      <w:lvlJc w:val="left"/>
      <w:pPr>
        <w:tabs>
          <w:tab w:val="num" w:pos="5760"/>
        </w:tabs>
        <w:ind w:left="5760" w:hanging="360"/>
      </w:pPr>
      <w:rPr>
        <w:rFonts w:ascii="Times New Roman" w:hAnsi="Times New Roman" w:hint="default"/>
      </w:rPr>
    </w:lvl>
    <w:lvl w:ilvl="8" w:tplc="2630578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718526D"/>
    <w:multiLevelType w:val="hybridMultilevel"/>
    <w:tmpl w:val="BEDA2C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F1E2F5C"/>
    <w:multiLevelType w:val="hybridMultilevel"/>
    <w:tmpl w:val="08E23884"/>
    <w:lvl w:ilvl="0" w:tplc="9D985860">
      <w:start w:val="1"/>
      <w:numFmt w:val="decimal"/>
      <w:lvlText w:val="%1."/>
      <w:lvlJc w:val="left"/>
      <w:pPr>
        <w:ind w:left="928" w:hanging="360"/>
      </w:pPr>
      <w:rPr>
        <w:rFonts w:hint="default"/>
        <w:b w:val="0"/>
      </w:rPr>
    </w:lvl>
    <w:lvl w:ilvl="1" w:tplc="04190019" w:tentative="1">
      <w:start w:val="1"/>
      <w:numFmt w:val="lowerLetter"/>
      <w:lvlText w:val="%2."/>
      <w:lvlJc w:val="left"/>
      <w:pPr>
        <w:ind w:left="3924" w:hanging="360"/>
      </w:pPr>
    </w:lvl>
    <w:lvl w:ilvl="2" w:tplc="0419001B" w:tentative="1">
      <w:start w:val="1"/>
      <w:numFmt w:val="lowerRoman"/>
      <w:lvlText w:val="%3."/>
      <w:lvlJc w:val="right"/>
      <w:pPr>
        <w:ind w:left="4644" w:hanging="180"/>
      </w:pPr>
    </w:lvl>
    <w:lvl w:ilvl="3" w:tplc="0419000F" w:tentative="1">
      <w:start w:val="1"/>
      <w:numFmt w:val="decimal"/>
      <w:lvlText w:val="%4."/>
      <w:lvlJc w:val="left"/>
      <w:pPr>
        <w:ind w:left="5364" w:hanging="360"/>
      </w:pPr>
    </w:lvl>
    <w:lvl w:ilvl="4" w:tplc="04190019" w:tentative="1">
      <w:start w:val="1"/>
      <w:numFmt w:val="lowerLetter"/>
      <w:lvlText w:val="%5."/>
      <w:lvlJc w:val="left"/>
      <w:pPr>
        <w:ind w:left="6084" w:hanging="360"/>
      </w:pPr>
    </w:lvl>
    <w:lvl w:ilvl="5" w:tplc="0419001B" w:tentative="1">
      <w:start w:val="1"/>
      <w:numFmt w:val="lowerRoman"/>
      <w:lvlText w:val="%6."/>
      <w:lvlJc w:val="right"/>
      <w:pPr>
        <w:ind w:left="6804" w:hanging="180"/>
      </w:pPr>
    </w:lvl>
    <w:lvl w:ilvl="6" w:tplc="0419000F" w:tentative="1">
      <w:start w:val="1"/>
      <w:numFmt w:val="decimal"/>
      <w:lvlText w:val="%7."/>
      <w:lvlJc w:val="left"/>
      <w:pPr>
        <w:ind w:left="7524" w:hanging="360"/>
      </w:pPr>
    </w:lvl>
    <w:lvl w:ilvl="7" w:tplc="04190019" w:tentative="1">
      <w:start w:val="1"/>
      <w:numFmt w:val="lowerLetter"/>
      <w:lvlText w:val="%8."/>
      <w:lvlJc w:val="left"/>
      <w:pPr>
        <w:ind w:left="8244" w:hanging="360"/>
      </w:pPr>
    </w:lvl>
    <w:lvl w:ilvl="8" w:tplc="0419001B" w:tentative="1">
      <w:start w:val="1"/>
      <w:numFmt w:val="lowerRoman"/>
      <w:lvlText w:val="%9."/>
      <w:lvlJc w:val="right"/>
      <w:pPr>
        <w:ind w:left="8964" w:hanging="180"/>
      </w:pPr>
    </w:lvl>
  </w:abstractNum>
  <w:num w:numId="1">
    <w:abstractNumId w:val="24"/>
  </w:num>
  <w:num w:numId="2">
    <w:abstractNumId w:val="6"/>
  </w:num>
  <w:num w:numId="3">
    <w:abstractNumId w:val="30"/>
  </w:num>
  <w:num w:numId="4">
    <w:abstractNumId w:val="3"/>
  </w:num>
  <w:num w:numId="5">
    <w:abstractNumId w:val="29"/>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9"/>
  </w:num>
  <w:num w:numId="9">
    <w:abstractNumId w:val="5"/>
  </w:num>
  <w:num w:numId="10">
    <w:abstractNumId w:val="0"/>
  </w:num>
  <w:num w:numId="11">
    <w:abstractNumId w:val="23"/>
  </w:num>
  <w:num w:numId="12">
    <w:abstractNumId w:val="22"/>
  </w:num>
  <w:num w:numId="13">
    <w:abstractNumId w:val="7"/>
  </w:num>
  <w:num w:numId="14">
    <w:abstractNumId w:val="15"/>
  </w:num>
  <w:num w:numId="15">
    <w:abstractNumId w:val="11"/>
  </w:num>
  <w:num w:numId="16">
    <w:abstractNumId w:val="28"/>
  </w:num>
  <w:num w:numId="17">
    <w:abstractNumId w:val="1"/>
  </w:num>
  <w:num w:numId="18">
    <w:abstractNumId w:val="12"/>
  </w:num>
  <w:num w:numId="19">
    <w:abstractNumId w:val="27"/>
  </w:num>
  <w:num w:numId="20">
    <w:abstractNumId w:val="17"/>
  </w:num>
  <w:num w:numId="21">
    <w:abstractNumId w:val="25"/>
  </w:num>
  <w:num w:numId="22">
    <w:abstractNumId w:val="26"/>
  </w:num>
  <w:num w:numId="23">
    <w:abstractNumId w:val="13"/>
  </w:num>
  <w:num w:numId="24">
    <w:abstractNumId w:val="21"/>
  </w:num>
  <w:num w:numId="25">
    <w:abstractNumId w:val="10"/>
  </w:num>
  <w:num w:numId="26">
    <w:abstractNumId w:val="20"/>
  </w:num>
  <w:num w:numId="27">
    <w:abstractNumId w:val="8"/>
  </w:num>
  <w:num w:numId="28">
    <w:abstractNumId w:val="14"/>
  </w:num>
  <w:num w:numId="29">
    <w:abstractNumId w:val="9"/>
  </w:num>
  <w:num w:numId="30">
    <w:abstractNumId w:val="4"/>
  </w:num>
  <w:num w:numId="31">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footnotePr>
    <w:footnote w:id="0"/>
    <w:footnote w:id="1"/>
  </w:footnotePr>
  <w:endnotePr>
    <w:endnote w:id="0"/>
    <w:endnote w:id="1"/>
  </w:endnotePr>
  <w:compat/>
  <w:rsids>
    <w:rsidRoot w:val="00B73EAF"/>
    <w:rsid w:val="000005B4"/>
    <w:rsid w:val="00000F19"/>
    <w:rsid w:val="00001489"/>
    <w:rsid w:val="00001742"/>
    <w:rsid w:val="0000266C"/>
    <w:rsid w:val="0000656B"/>
    <w:rsid w:val="000073CB"/>
    <w:rsid w:val="00007B36"/>
    <w:rsid w:val="00013465"/>
    <w:rsid w:val="00013816"/>
    <w:rsid w:val="00016C85"/>
    <w:rsid w:val="00021A79"/>
    <w:rsid w:val="00022183"/>
    <w:rsid w:val="0002314A"/>
    <w:rsid w:val="0002327B"/>
    <w:rsid w:val="000244F6"/>
    <w:rsid w:val="00024CCB"/>
    <w:rsid w:val="000250AD"/>
    <w:rsid w:val="000250FB"/>
    <w:rsid w:val="00026896"/>
    <w:rsid w:val="00026DFF"/>
    <w:rsid w:val="0003281C"/>
    <w:rsid w:val="00032FA3"/>
    <w:rsid w:val="00034311"/>
    <w:rsid w:val="0003557A"/>
    <w:rsid w:val="00036ED4"/>
    <w:rsid w:val="00037728"/>
    <w:rsid w:val="000406C3"/>
    <w:rsid w:val="00041980"/>
    <w:rsid w:val="00041B42"/>
    <w:rsid w:val="00042015"/>
    <w:rsid w:val="00042CDF"/>
    <w:rsid w:val="00045154"/>
    <w:rsid w:val="00045649"/>
    <w:rsid w:val="00045974"/>
    <w:rsid w:val="000463F5"/>
    <w:rsid w:val="0004669E"/>
    <w:rsid w:val="000501FF"/>
    <w:rsid w:val="00050F39"/>
    <w:rsid w:val="00051C54"/>
    <w:rsid w:val="00051F62"/>
    <w:rsid w:val="00051F7B"/>
    <w:rsid w:val="00053767"/>
    <w:rsid w:val="00053870"/>
    <w:rsid w:val="0005388C"/>
    <w:rsid w:val="0005392F"/>
    <w:rsid w:val="00054B1F"/>
    <w:rsid w:val="0005511F"/>
    <w:rsid w:val="00055144"/>
    <w:rsid w:val="00055224"/>
    <w:rsid w:val="00056385"/>
    <w:rsid w:val="000575E4"/>
    <w:rsid w:val="000579B1"/>
    <w:rsid w:val="000617DC"/>
    <w:rsid w:val="0006263E"/>
    <w:rsid w:val="00064EE0"/>
    <w:rsid w:val="00065E68"/>
    <w:rsid w:val="00066383"/>
    <w:rsid w:val="00066A6B"/>
    <w:rsid w:val="00067A25"/>
    <w:rsid w:val="000715FE"/>
    <w:rsid w:val="00073C73"/>
    <w:rsid w:val="0007488C"/>
    <w:rsid w:val="0007497D"/>
    <w:rsid w:val="00074D14"/>
    <w:rsid w:val="00075B01"/>
    <w:rsid w:val="00077894"/>
    <w:rsid w:val="00081BEC"/>
    <w:rsid w:val="00082ADF"/>
    <w:rsid w:val="00082B79"/>
    <w:rsid w:val="00085885"/>
    <w:rsid w:val="00087515"/>
    <w:rsid w:val="000903C7"/>
    <w:rsid w:val="00090C6E"/>
    <w:rsid w:val="00090C72"/>
    <w:rsid w:val="000921B4"/>
    <w:rsid w:val="0009233E"/>
    <w:rsid w:val="000927CB"/>
    <w:rsid w:val="00093A29"/>
    <w:rsid w:val="0009403A"/>
    <w:rsid w:val="0009539F"/>
    <w:rsid w:val="0009561F"/>
    <w:rsid w:val="00095B25"/>
    <w:rsid w:val="00096D70"/>
    <w:rsid w:val="00096F13"/>
    <w:rsid w:val="00096FFC"/>
    <w:rsid w:val="0009734C"/>
    <w:rsid w:val="000A1B12"/>
    <w:rsid w:val="000A2842"/>
    <w:rsid w:val="000A2BC3"/>
    <w:rsid w:val="000A3BBD"/>
    <w:rsid w:val="000A4418"/>
    <w:rsid w:val="000A44B0"/>
    <w:rsid w:val="000A581C"/>
    <w:rsid w:val="000A6683"/>
    <w:rsid w:val="000A671A"/>
    <w:rsid w:val="000B199C"/>
    <w:rsid w:val="000B1F78"/>
    <w:rsid w:val="000B2C0F"/>
    <w:rsid w:val="000B2D84"/>
    <w:rsid w:val="000B3507"/>
    <w:rsid w:val="000B4534"/>
    <w:rsid w:val="000B4C2B"/>
    <w:rsid w:val="000B5141"/>
    <w:rsid w:val="000B61C4"/>
    <w:rsid w:val="000B6639"/>
    <w:rsid w:val="000B79C7"/>
    <w:rsid w:val="000C06C2"/>
    <w:rsid w:val="000C17FE"/>
    <w:rsid w:val="000C3957"/>
    <w:rsid w:val="000C5071"/>
    <w:rsid w:val="000C55F9"/>
    <w:rsid w:val="000C59B9"/>
    <w:rsid w:val="000D1FA5"/>
    <w:rsid w:val="000D51D3"/>
    <w:rsid w:val="000D728A"/>
    <w:rsid w:val="000D7588"/>
    <w:rsid w:val="000E126F"/>
    <w:rsid w:val="000E1748"/>
    <w:rsid w:val="000E1BAA"/>
    <w:rsid w:val="000E1C2E"/>
    <w:rsid w:val="000E1E27"/>
    <w:rsid w:val="000E3C2A"/>
    <w:rsid w:val="000E44B3"/>
    <w:rsid w:val="000E5810"/>
    <w:rsid w:val="000E5D91"/>
    <w:rsid w:val="000E60BE"/>
    <w:rsid w:val="000E7204"/>
    <w:rsid w:val="000E7783"/>
    <w:rsid w:val="000E7BD2"/>
    <w:rsid w:val="000F0023"/>
    <w:rsid w:val="000F039C"/>
    <w:rsid w:val="000F0F9B"/>
    <w:rsid w:val="000F187D"/>
    <w:rsid w:val="000F2D32"/>
    <w:rsid w:val="000F39B8"/>
    <w:rsid w:val="000F59F3"/>
    <w:rsid w:val="000F6DA9"/>
    <w:rsid w:val="000F73AA"/>
    <w:rsid w:val="00100C76"/>
    <w:rsid w:val="0010169A"/>
    <w:rsid w:val="001021B5"/>
    <w:rsid w:val="00102699"/>
    <w:rsid w:val="0010304D"/>
    <w:rsid w:val="00103322"/>
    <w:rsid w:val="00105CAA"/>
    <w:rsid w:val="0010600E"/>
    <w:rsid w:val="001073DE"/>
    <w:rsid w:val="001110B6"/>
    <w:rsid w:val="00111659"/>
    <w:rsid w:val="001116B8"/>
    <w:rsid w:val="0011192B"/>
    <w:rsid w:val="00111B91"/>
    <w:rsid w:val="00111C54"/>
    <w:rsid w:val="00112F21"/>
    <w:rsid w:val="00114CA4"/>
    <w:rsid w:val="00115603"/>
    <w:rsid w:val="00115A83"/>
    <w:rsid w:val="001165C0"/>
    <w:rsid w:val="00117245"/>
    <w:rsid w:val="00117A49"/>
    <w:rsid w:val="0012054E"/>
    <w:rsid w:val="00120F66"/>
    <w:rsid w:val="00122BBA"/>
    <w:rsid w:val="001236F0"/>
    <w:rsid w:val="001239C8"/>
    <w:rsid w:val="00123BB2"/>
    <w:rsid w:val="00124B66"/>
    <w:rsid w:val="00125BCD"/>
    <w:rsid w:val="001260F9"/>
    <w:rsid w:val="00130058"/>
    <w:rsid w:val="0013032F"/>
    <w:rsid w:val="00133F25"/>
    <w:rsid w:val="00134509"/>
    <w:rsid w:val="001357D0"/>
    <w:rsid w:val="00135E97"/>
    <w:rsid w:val="00136874"/>
    <w:rsid w:val="0013687A"/>
    <w:rsid w:val="00136D63"/>
    <w:rsid w:val="001400F5"/>
    <w:rsid w:val="0014061E"/>
    <w:rsid w:val="00141E33"/>
    <w:rsid w:val="00144677"/>
    <w:rsid w:val="00144F2D"/>
    <w:rsid w:val="0014508C"/>
    <w:rsid w:val="0014591A"/>
    <w:rsid w:val="001471CB"/>
    <w:rsid w:val="001478FF"/>
    <w:rsid w:val="0015174F"/>
    <w:rsid w:val="00152D41"/>
    <w:rsid w:val="001534D8"/>
    <w:rsid w:val="00154951"/>
    <w:rsid w:val="00154C3A"/>
    <w:rsid w:val="001555D9"/>
    <w:rsid w:val="00155E72"/>
    <w:rsid w:val="0015642B"/>
    <w:rsid w:val="00156D4E"/>
    <w:rsid w:val="001573B0"/>
    <w:rsid w:val="00157A08"/>
    <w:rsid w:val="0016018C"/>
    <w:rsid w:val="00160535"/>
    <w:rsid w:val="00160DBA"/>
    <w:rsid w:val="00161ADB"/>
    <w:rsid w:val="00161C8B"/>
    <w:rsid w:val="001621B1"/>
    <w:rsid w:val="00162291"/>
    <w:rsid w:val="001659F0"/>
    <w:rsid w:val="00165FC7"/>
    <w:rsid w:val="00166AFC"/>
    <w:rsid w:val="001707D4"/>
    <w:rsid w:val="00170C27"/>
    <w:rsid w:val="001710A7"/>
    <w:rsid w:val="0017236E"/>
    <w:rsid w:val="00172AD6"/>
    <w:rsid w:val="00172E55"/>
    <w:rsid w:val="00173CC9"/>
    <w:rsid w:val="0017524E"/>
    <w:rsid w:val="00176357"/>
    <w:rsid w:val="00177976"/>
    <w:rsid w:val="00180159"/>
    <w:rsid w:val="00181B26"/>
    <w:rsid w:val="001830BC"/>
    <w:rsid w:val="001846DA"/>
    <w:rsid w:val="00186F72"/>
    <w:rsid w:val="00187EB4"/>
    <w:rsid w:val="00190661"/>
    <w:rsid w:val="00190F2D"/>
    <w:rsid w:val="00192CB9"/>
    <w:rsid w:val="00192F41"/>
    <w:rsid w:val="001936DF"/>
    <w:rsid w:val="001939EB"/>
    <w:rsid w:val="00194658"/>
    <w:rsid w:val="001953EB"/>
    <w:rsid w:val="001A0875"/>
    <w:rsid w:val="001A1330"/>
    <w:rsid w:val="001A28F3"/>
    <w:rsid w:val="001A47A0"/>
    <w:rsid w:val="001A4ED4"/>
    <w:rsid w:val="001A5DFF"/>
    <w:rsid w:val="001A6A91"/>
    <w:rsid w:val="001A6C07"/>
    <w:rsid w:val="001A7F5B"/>
    <w:rsid w:val="001B135D"/>
    <w:rsid w:val="001B1A99"/>
    <w:rsid w:val="001B3192"/>
    <w:rsid w:val="001B3DBF"/>
    <w:rsid w:val="001B5CFE"/>
    <w:rsid w:val="001B66F2"/>
    <w:rsid w:val="001C0B01"/>
    <w:rsid w:val="001C1441"/>
    <w:rsid w:val="001C187C"/>
    <w:rsid w:val="001C464D"/>
    <w:rsid w:val="001D057E"/>
    <w:rsid w:val="001D0F3A"/>
    <w:rsid w:val="001D1529"/>
    <w:rsid w:val="001D3077"/>
    <w:rsid w:val="001D46BC"/>
    <w:rsid w:val="001D4C81"/>
    <w:rsid w:val="001D67B8"/>
    <w:rsid w:val="001D6C51"/>
    <w:rsid w:val="001D78A4"/>
    <w:rsid w:val="001E04F8"/>
    <w:rsid w:val="001E057E"/>
    <w:rsid w:val="001E27C1"/>
    <w:rsid w:val="001E2F8A"/>
    <w:rsid w:val="001E5BCA"/>
    <w:rsid w:val="001E6F82"/>
    <w:rsid w:val="001E7927"/>
    <w:rsid w:val="001F0BCD"/>
    <w:rsid w:val="001F0CD0"/>
    <w:rsid w:val="001F1343"/>
    <w:rsid w:val="001F1395"/>
    <w:rsid w:val="001F1D82"/>
    <w:rsid w:val="001F2B2D"/>
    <w:rsid w:val="001F2CA8"/>
    <w:rsid w:val="001F309D"/>
    <w:rsid w:val="001F373D"/>
    <w:rsid w:val="001F4363"/>
    <w:rsid w:val="001F4674"/>
    <w:rsid w:val="001F4ACD"/>
    <w:rsid w:val="001F624E"/>
    <w:rsid w:val="001F68AF"/>
    <w:rsid w:val="001F7B8F"/>
    <w:rsid w:val="00200657"/>
    <w:rsid w:val="0020132E"/>
    <w:rsid w:val="00202058"/>
    <w:rsid w:val="00202B1A"/>
    <w:rsid w:val="00202BE2"/>
    <w:rsid w:val="00203CA3"/>
    <w:rsid w:val="00204E6B"/>
    <w:rsid w:val="00206B60"/>
    <w:rsid w:val="0020702C"/>
    <w:rsid w:val="00207064"/>
    <w:rsid w:val="00210E99"/>
    <w:rsid w:val="0021254F"/>
    <w:rsid w:val="0021334E"/>
    <w:rsid w:val="002200B2"/>
    <w:rsid w:val="002204ED"/>
    <w:rsid w:val="002208AF"/>
    <w:rsid w:val="00220AF4"/>
    <w:rsid w:val="00221120"/>
    <w:rsid w:val="0022115B"/>
    <w:rsid w:val="00221711"/>
    <w:rsid w:val="00221D34"/>
    <w:rsid w:val="00223010"/>
    <w:rsid w:val="00224FB8"/>
    <w:rsid w:val="0022634B"/>
    <w:rsid w:val="002268B8"/>
    <w:rsid w:val="0023058D"/>
    <w:rsid w:val="00230E00"/>
    <w:rsid w:val="00231651"/>
    <w:rsid w:val="00231D0F"/>
    <w:rsid w:val="00233308"/>
    <w:rsid w:val="002333F7"/>
    <w:rsid w:val="00234270"/>
    <w:rsid w:val="0023493D"/>
    <w:rsid w:val="0023543E"/>
    <w:rsid w:val="002359B6"/>
    <w:rsid w:val="00237CB5"/>
    <w:rsid w:val="0024056A"/>
    <w:rsid w:val="0024311D"/>
    <w:rsid w:val="00243ECD"/>
    <w:rsid w:val="00244750"/>
    <w:rsid w:val="00245254"/>
    <w:rsid w:val="0024549F"/>
    <w:rsid w:val="002460F8"/>
    <w:rsid w:val="002474ED"/>
    <w:rsid w:val="0025232E"/>
    <w:rsid w:val="00252769"/>
    <w:rsid w:val="00253065"/>
    <w:rsid w:val="0025329E"/>
    <w:rsid w:val="0025400B"/>
    <w:rsid w:val="00254F6A"/>
    <w:rsid w:val="00255426"/>
    <w:rsid w:val="002566E0"/>
    <w:rsid w:val="00256BB5"/>
    <w:rsid w:val="00257C1D"/>
    <w:rsid w:val="00260012"/>
    <w:rsid w:val="002612DE"/>
    <w:rsid w:val="002621A6"/>
    <w:rsid w:val="002621B2"/>
    <w:rsid w:val="00263543"/>
    <w:rsid w:val="00263C10"/>
    <w:rsid w:val="002648CB"/>
    <w:rsid w:val="00264ACA"/>
    <w:rsid w:val="00265235"/>
    <w:rsid w:val="00271E6F"/>
    <w:rsid w:val="00272004"/>
    <w:rsid w:val="00272D61"/>
    <w:rsid w:val="002746A0"/>
    <w:rsid w:val="002749A1"/>
    <w:rsid w:val="00274A37"/>
    <w:rsid w:val="00275568"/>
    <w:rsid w:val="0027639F"/>
    <w:rsid w:val="00276F5B"/>
    <w:rsid w:val="002801E4"/>
    <w:rsid w:val="00280386"/>
    <w:rsid w:val="00281039"/>
    <w:rsid w:val="0028231D"/>
    <w:rsid w:val="00283A48"/>
    <w:rsid w:val="00283A49"/>
    <w:rsid w:val="00283CA9"/>
    <w:rsid w:val="00284020"/>
    <w:rsid w:val="002850E7"/>
    <w:rsid w:val="00286207"/>
    <w:rsid w:val="002864F4"/>
    <w:rsid w:val="00286E5A"/>
    <w:rsid w:val="00290E92"/>
    <w:rsid w:val="00291F3D"/>
    <w:rsid w:val="00292986"/>
    <w:rsid w:val="00293594"/>
    <w:rsid w:val="00294E73"/>
    <w:rsid w:val="00296A08"/>
    <w:rsid w:val="00297D14"/>
    <w:rsid w:val="002A0AEB"/>
    <w:rsid w:val="002A1F5A"/>
    <w:rsid w:val="002A30F0"/>
    <w:rsid w:val="002A3C96"/>
    <w:rsid w:val="002A4436"/>
    <w:rsid w:val="002A4974"/>
    <w:rsid w:val="002A4B7D"/>
    <w:rsid w:val="002A605A"/>
    <w:rsid w:val="002A7DFA"/>
    <w:rsid w:val="002B1196"/>
    <w:rsid w:val="002B2953"/>
    <w:rsid w:val="002B2A86"/>
    <w:rsid w:val="002B4CE4"/>
    <w:rsid w:val="002B5B05"/>
    <w:rsid w:val="002B5DC6"/>
    <w:rsid w:val="002C0F51"/>
    <w:rsid w:val="002C2B99"/>
    <w:rsid w:val="002C41BB"/>
    <w:rsid w:val="002C5178"/>
    <w:rsid w:val="002C6A41"/>
    <w:rsid w:val="002C72AC"/>
    <w:rsid w:val="002D0BB9"/>
    <w:rsid w:val="002D1DED"/>
    <w:rsid w:val="002D67B8"/>
    <w:rsid w:val="002D7443"/>
    <w:rsid w:val="002E038F"/>
    <w:rsid w:val="002E06DA"/>
    <w:rsid w:val="002E088A"/>
    <w:rsid w:val="002E1E94"/>
    <w:rsid w:val="002E2749"/>
    <w:rsid w:val="002E33B1"/>
    <w:rsid w:val="002E4180"/>
    <w:rsid w:val="002E4B6B"/>
    <w:rsid w:val="002E5627"/>
    <w:rsid w:val="002E648B"/>
    <w:rsid w:val="002F2DE1"/>
    <w:rsid w:val="002F4185"/>
    <w:rsid w:val="002F4B57"/>
    <w:rsid w:val="002F530E"/>
    <w:rsid w:val="002F5FD8"/>
    <w:rsid w:val="002F60E6"/>
    <w:rsid w:val="002F7D3A"/>
    <w:rsid w:val="0030079D"/>
    <w:rsid w:val="00301D9E"/>
    <w:rsid w:val="003024A6"/>
    <w:rsid w:val="00305DC2"/>
    <w:rsid w:val="00307D03"/>
    <w:rsid w:val="00310C1B"/>
    <w:rsid w:val="003126D0"/>
    <w:rsid w:val="00312D31"/>
    <w:rsid w:val="00315490"/>
    <w:rsid w:val="00316035"/>
    <w:rsid w:val="00316531"/>
    <w:rsid w:val="003166BB"/>
    <w:rsid w:val="00316B91"/>
    <w:rsid w:val="00316C05"/>
    <w:rsid w:val="00316DEE"/>
    <w:rsid w:val="003219FB"/>
    <w:rsid w:val="00321DEC"/>
    <w:rsid w:val="00322754"/>
    <w:rsid w:val="00322D47"/>
    <w:rsid w:val="00322E30"/>
    <w:rsid w:val="00323354"/>
    <w:rsid w:val="00324821"/>
    <w:rsid w:val="003253F7"/>
    <w:rsid w:val="003258C4"/>
    <w:rsid w:val="00325CBC"/>
    <w:rsid w:val="00325FE1"/>
    <w:rsid w:val="003266D9"/>
    <w:rsid w:val="003302AD"/>
    <w:rsid w:val="00330C20"/>
    <w:rsid w:val="00330D16"/>
    <w:rsid w:val="00330E97"/>
    <w:rsid w:val="003338AD"/>
    <w:rsid w:val="00337360"/>
    <w:rsid w:val="0034033D"/>
    <w:rsid w:val="00340D4E"/>
    <w:rsid w:val="00341666"/>
    <w:rsid w:val="003418F0"/>
    <w:rsid w:val="00342C7F"/>
    <w:rsid w:val="003435E2"/>
    <w:rsid w:val="0035034A"/>
    <w:rsid w:val="0035212F"/>
    <w:rsid w:val="00352156"/>
    <w:rsid w:val="003522C0"/>
    <w:rsid w:val="003524F4"/>
    <w:rsid w:val="00352D96"/>
    <w:rsid w:val="0035302E"/>
    <w:rsid w:val="00353CAD"/>
    <w:rsid w:val="00355915"/>
    <w:rsid w:val="00356975"/>
    <w:rsid w:val="00356C12"/>
    <w:rsid w:val="003576F3"/>
    <w:rsid w:val="00361094"/>
    <w:rsid w:val="00361437"/>
    <w:rsid w:val="003614BA"/>
    <w:rsid w:val="00362FC4"/>
    <w:rsid w:val="003631A1"/>
    <w:rsid w:val="00365158"/>
    <w:rsid w:val="00365CF2"/>
    <w:rsid w:val="00370FE2"/>
    <w:rsid w:val="00371673"/>
    <w:rsid w:val="00373C74"/>
    <w:rsid w:val="00373CAF"/>
    <w:rsid w:val="00377A51"/>
    <w:rsid w:val="00380649"/>
    <w:rsid w:val="00383D65"/>
    <w:rsid w:val="00383EF0"/>
    <w:rsid w:val="003855FF"/>
    <w:rsid w:val="00385F2F"/>
    <w:rsid w:val="00386E38"/>
    <w:rsid w:val="003909EA"/>
    <w:rsid w:val="00390F83"/>
    <w:rsid w:val="003915DA"/>
    <w:rsid w:val="00392397"/>
    <w:rsid w:val="00392A06"/>
    <w:rsid w:val="00395225"/>
    <w:rsid w:val="003A0231"/>
    <w:rsid w:val="003A19CC"/>
    <w:rsid w:val="003A4551"/>
    <w:rsid w:val="003A500D"/>
    <w:rsid w:val="003A663A"/>
    <w:rsid w:val="003A774D"/>
    <w:rsid w:val="003A78A0"/>
    <w:rsid w:val="003B4768"/>
    <w:rsid w:val="003B5C69"/>
    <w:rsid w:val="003B7053"/>
    <w:rsid w:val="003C22A2"/>
    <w:rsid w:val="003C26A7"/>
    <w:rsid w:val="003C376F"/>
    <w:rsid w:val="003C5424"/>
    <w:rsid w:val="003C6693"/>
    <w:rsid w:val="003C6892"/>
    <w:rsid w:val="003C6E0C"/>
    <w:rsid w:val="003C7410"/>
    <w:rsid w:val="003C74EF"/>
    <w:rsid w:val="003C7E87"/>
    <w:rsid w:val="003D060B"/>
    <w:rsid w:val="003D13DF"/>
    <w:rsid w:val="003D1402"/>
    <w:rsid w:val="003D207D"/>
    <w:rsid w:val="003D451E"/>
    <w:rsid w:val="003D587E"/>
    <w:rsid w:val="003D61AE"/>
    <w:rsid w:val="003D65C9"/>
    <w:rsid w:val="003D6DB7"/>
    <w:rsid w:val="003E19D8"/>
    <w:rsid w:val="003E2319"/>
    <w:rsid w:val="003E2588"/>
    <w:rsid w:val="003E3745"/>
    <w:rsid w:val="003E38CC"/>
    <w:rsid w:val="003E557C"/>
    <w:rsid w:val="003E6740"/>
    <w:rsid w:val="003E72C4"/>
    <w:rsid w:val="003E74EF"/>
    <w:rsid w:val="003F0717"/>
    <w:rsid w:val="003F2165"/>
    <w:rsid w:val="003F2631"/>
    <w:rsid w:val="003F2D88"/>
    <w:rsid w:val="003F38B9"/>
    <w:rsid w:val="003F44E5"/>
    <w:rsid w:val="003F4653"/>
    <w:rsid w:val="003F5089"/>
    <w:rsid w:val="003F52FC"/>
    <w:rsid w:val="003F7558"/>
    <w:rsid w:val="00400022"/>
    <w:rsid w:val="00401FE0"/>
    <w:rsid w:val="004031BA"/>
    <w:rsid w:val="004031CD"/>
    <w:rsid w:val="004039AF"/>
    <w:rsid w:val="0040525E"/>
    <w:rsid w:val="0040647F"/>
    <w:rsid w:val="00410364"/>
    <w:rsid w:val="00410847"/>
    <w:rsid w:val="00410B57"/>
    <w:rsid w:val="00411183"/>
    <w:rsid w:val="0041148C"/>
    <w:rsid w:val="004115A8"/>
    <w:rsid w:val="00411998"/>
    <w:rsid w:val="00411BCF"/>
    <w:rsid w:val="0041294D"/>
    <w:rsid w:val="00412ECA"/>
    <w:rsid w:val="00413F7C"/>
    <w:rsid w:val="004153B8"/>
    <w:rsid w:val="00415DDF"/>
    <w:rsid w:val="00417C5C"/>
    <w:rsid w:val="00417F84"/>
    <w:rsid w:val="00421D42"/>
    <w:rsid w:val="0042319F"/>
    <w:rsid w:val="00424F66"/>
    <w:rsid w:val="004253C0"/>
    <w:rsid w:val="00425D5C"/>
    <w:rsid w:val="00427D98"/>
    <w:rsid w:val="00432A62"/>
    <w:rsid w:val="00432C28"/>
    <w:rsid w:val="00433202"/>
    <w:rsid w:val="0043425D"/>
    <w:rsid w:val="00434AC1"/>
    <w:rsid w:val="004350FA"/>
    <w:rsid w:val="00435C07"/>
    <w:rsid w:val="004360B3"/>
    <w:rsid w:val="00437811"/>
    <w:rsid w:val="0044041D"/>
    <w:rsid w:val="00443712"/>
    <w:rsid w:val="00444AB4"/>
    <w:rsid w:val="0044533B"/>
    <w:rsid w:val="00447718"/>
    <w:rsid w:val="00447E95"/>
    <w:rsid w:val="00450BA0"/>
    <w:rsid w:val="00453BB7"/>
    <w:rsid w:val="00455BF3"/>
    <w:rsid w:val="00456434"/>
    <w:rsid w:val="00456E60"/>
    <w:rsid w:val="00460820"/>
    <w:rsid w:val="00460DA8"/>
    <w:rsid w:val="004613F0"/>
    <w:rsid w:val="004629D7"/>
    <w:rsid w:val="00464A00"/>
    <w:rsid w:val="00464A21"/>
    <w:rsid w:val="004650F1"/>
    <w:rsid w:val="004657A1"/>
    <w:rsid w:val="00465982"/>
    <w:rsid w:val="00465C9C"/>
    <w:rsid w:val="004660A1"/>
    <w:rsid w:val="0046673A"/>
    <w:rsid w:val="00466CCC"/>
    <w:rsid w:val="00467050"/>
    <w:rsid w:val="00467558"/>
    <w:rsid w:val="00470B19"/>
    <w:rsid w:val="004736A2"/>
    <w:rsid w:val="0047379C"/>
    <w:rsid w:val="004745A1"/>
    <w:rsid w:val="00475D67"/>
    <w:rsid w:val="004766F6"/>
    <w:rsid w:val="00481762"/>
    <w:rsid w:val="00484CF3"/>
    <w:rsid w:val="00485A73"/>
    <w:rsid w:val="004866BB"/>
    <w:rsid w:val="00486DE7"/>
    <w:rsid w:val="00487AE3"/>
    <w:rsid w:val="004909D3"/>
    <w:rsid w:val="00491725"/>
    <w:rsid w:val="00491973"/>
    <w:rsid w:val="00493452"/>
    <w:rsid w:val="00494D81"/>
    <w:rsid w:val="00495483"/>
    <w:rsid w:val="0049612E"/>
    <w:rsid w:val="0049684D"/>
    <w:rsid w:val="004A1236"/>
    <w:rsid w:val="004A144D"/>
    <w:rsid w:val="004A1DD2"/>
    <w:rsid w:val="004A2236"/>
    <w:rsid w:val="004A247E"/>
    <w:rsid w:val="004A2E0E"/>
    <w:rsid w:val="004A2FED"/>
    <w:rsid w:val="004A3498"/>
    <w:rsid w:val="004A40EC"/>
    <w:rsid w:val="004A4E07"/>
    <w:rsid w:val="004A541A"/>
    <w:rsid w:val="004A71C0"/>
    <w:rsid w:val="004A7FC0"/>
    <w:rsid w:val="004B083E"/>
    <w:rsid w:val="004B088A"/>
    <w:rsid w:val="004B2207"/>
    <w:rsid w:val="004B32C6"/>
    <w:rsid w:val="004B33C6"/>
    <w:rsid w:val="004B343B"/>
    <w:rsid w:val="004B3881"/>
    <w:rsid w:val="004B642C"/>
    <w:rsid w:val="004C2FA5"/>
    <w:rsid w:val="004C346B"/>
    <w:rsid w:val="004C354A"/>
    <w:rsid w:val="004C4209"/>
    <w:rsid w:val="004C59FC"/>
    <w:rsid w:val="004C5DBA"/>
    <w:rsid w:val="004C70C5"/>
    <w:rsid w:val="004C763B"/>
    <w:rsid w:val="004D0451"/>
    <w:rsid w:val="004D30CA"/>
    <w:rsid w:val="004D348B"/>
    <w:rsid w:val="004D3EEA"/>
    <w:rsid w:val="004D4C4B"/>
    <w:rsid w:val="004D50A3"/>
    <w:rsid w:val="004D5E2F"/>
    <w:rsid w:val="004D5F45"/>
    <w:rsid w:val="004D602D"/>
    <w:rsid w:val="004D63C8"/>
    <w:rsid w:val="004D6C14"/>
    <w:rsid w:val="004D7462"/>
    <w:rsid w:val="004D7C98"/>
    <w:rsid w:val="004E113C"/>
    <w:rsid w:val="004E1438"/>
    <w:rsid w:val="004E1E55"/>
    <w:rsid w:val="004E34EF"/>
    <w:rsid w:val="004E3A30"/>
    <w:rsid w:val="004E4084"/>
    <w:rsid w:val="004E50B7"/>
    <w:rsid w:val="004E797D"/>
    <w:rsid w:val="004F1102"/>
    <w:rsid w:val="004F1BD0"/>
    <w:rsid w:val="004F1F4F"/>
    <w:rsid w:val="004F282E"/>
    <w:rsid w:val="004F2C50"/>
    <w:rsid w:val="004F367F"/>
    <w:rsid w:val="004F487E"/>
    <w:rsid w:val="004F4B88"/>
    <w:rsid w:val="004F4DD0"/>
    <w:rsid w:val="004F53B7"/>
    <w:rsid w:val="005018FD"/>
    <w:rsid w:val="0050369E"/>
    <w:rsid w:val="005053D4"/>
    <w:rsid w:val="0050542A"/>
    <w:rsid w:val="00505D95"/>
    <w:rsid w:val="00506C34"/>
    <w:rsid w:val="005079C1"/>
    <w:rsid w:val="00507D1B"/>
    <w:rsid w:val="00510170"/>
    <w:rsid w:val="00510347"/>
    <w:rsid w:val="00510922"/>
    <w:rsid w:val="00511656"/>
    <w:rsid w:val="005123A3"/>
    <w:rsid w:val="005125D8"/>
    <w:rsid w:val="00512B0F"/>
    <w:rsid w:val="0051546A"/>
    <w:rsid w:val="005154D2"/>
    <w:rsid w:val="005159E3"/>
    <w:rsid w:val="00515F21"/>
    <w:rsid w:val="00516885"/>
    <w:rsid w:val="0052067E"/>
    <w:rsid w:val="00521A58"/>
    <w:rsid w:val="00521D72"/>
    <w:rsid w:val="00521D92"/>
    <w:rsid w:val="005232FD"/>
    <w:rsid w:val="00523DE6"/>
    <w:rsid w:val="0052438E"/>
    <w:rsid w:val="00525370"/>
    <w:rsid w:val="005255DA"/>
    <w:rsid w:val="00525828"/>
    <w:rsid w:val="00525A98"/>
    <w:rsid w:val="0052697C"/>
    <w:rsid w:val="005278A6"/>
    <w:rsid w:val="00527DE5"/>
    <w:rsid w:val="00531CE3"/>
    <w:rsid w:val="00532A76"/>
    <w:rsid w:val="005342A1"/>
    <w:rsid w:val="005344EE"/>
    <w:rsid w:val="00534BCA"/>
    <w:rsid w:val="00534D4C"/>
    <w:rsid w:val="00535BF2"/>
    <w:rsid w:val="005372CE"/>
    <w:rsid w:val="00540052"/>
    <w:rsid w:val="0054073C"/>
    <w:rsid w:val="00542A69"/>
    <w:rsid w:val="00543129"/>
    <w:rsid w:val="00543E41"/>
    <w:rsid w:val="00544E7C"/>
    <w:rsid w:val="00544F3B"/>
    <w:rsid w:val="005450D5"/>
    <w:rsid w:val="00546320"/>
    <w:rsid w:val="00551706"/>
    <w:rsid w:val="00551B33"/>
    <w:rsid w:val="00551D2B"/>
    <w:rsid w:val="00552C37"/>
    <w:rsid w:val="00554881"/>
    <w:rsid w:val="00555A94"/>
    <w:rsid w:val="00555CDA"/>
    <w:rsid w:val="00556DF6"/>
    <w:rsid w:val="005576F3"/>
    <w:rsid w:val="00557F07"/>
    <w:rsid w:val="005605B3"/>
    <w:rsid w:val="00561BAA"/>
    <w:rsid w:val="005647E8"/>
    <w:rsid w:val="005648DE"/>
    <w:rsid w:val="00566705"/>
    <w:rsid w:val="00566BE8"/>
    <w:rsid w:val="00567212"/>
    <w:rsid w:val="005676C5"/>
    <w:rsid w:val="00567842"/>
    <w:rsid w:val="005679FC"/>
    <w:rsid w:val="00570081"/>
    <w:rsid w:val="00572646"/>
    <w:rsid w:val="005730B2"/>
    <w:rsid w:val="00573485"/>
    <w:rsid w:val="00577919"/>
    <w:rsid w:val="00580041"/>
    <w:rsid w:val="00583713"/>
    <w:rsid w:val="00585FED"/>
    <w:rsid w:val="00591401"/>
    <w:rsid w:val="005917F6"/>
    <w:rsid w:val="00591CF1"/>
    <w:rsid w:val="00592172"/>
    <w:rsid w:val="00593561"/>
    <w:rsid w:val="00593B55"/>
    <w:rsid w:val="00595AA1"/>
    <w:rsid w:val="00595F9D"/>
    <w:rsid w:val="00596519"/>
    <w:rsid w:val="00596A28"/>
    <w:rsid w:val="00597122"/>
    <w:rsid w:val="00597245"/>
    <w:rsid w:val="005977ED"/>
    <w:rsid w:val="00597C1D"/>
    <w:rsid w:val="005A0C80"/>
    <w:rsid w:val="005A1D7F"/>
    <w:rsid w:val="005A2425"/>
    <w:rsid w:val="005A3303"/>
    <w:rsid w:val="005A4ADE"/>
    <w:rsid w:val="005A53C0"/>
    <w:rsid w:val="005A5480"/>
    <w:rsid w:val="005A54E4"/>
    <w:rsid w:val="005A5BB7"/>
    <w:rsid w:val="005A681E"/>
    <w:rsid w:val="005A785B"/>
    <w:rsid w:val="005A7B45"/>
    <w:rsid w:val="005A7F43"/>
    <w:rsid w:val="005B0773"/>
    <w:rsid w:val="005B0E37"/>
    <w:rsid w:val="005B146D"/>
    <w:rsid w:val="005B1AE8"/>
    <w:rsid w:val="005B2F26"/>
    <w:rsid w:val="005B35ED"/>
    <w:rsid w:val="005B4F2F"/>
    <w:rsid w:val="005B50C2"/>
    <w:rsid w:val="005B51DB"/>
    <w:rsid w:val="005B6317"/>
    <w:rsid w:val="005B6AB6"/>
    <w:rsid w:val="005B7CA9"/>
    <w:rsid w:val="005C094F"/>
    <w:rsid w:val="005C1002"/>
    <w:rsid w:val="005C25F9"/>
    <w:rsid w:val="005C344C"/>
    <w:rsid w:val="005C38CF"/>
    <w:rsid w:val="005C3C14"/>
    <w:rsid w:val="005C469F"/>
    <w:rsid w:val="005C5CEA"/>
    <w:rsid w:val="005C6814"/>
    <w:rsid w:val="005C6C4B"/>
    <w:rsid w:val="005D098A"/>
    <w:rsid w:val="005D0B53"/>
    <w:rsid w:val="005D3ADF"/>
    <w:rsid w:val="005D3EDF"/>
    <w:rsid w:val="005D64FE"/>
    <w:rsid w:val="005D7CF9"/>
    <w:rsid w:val="005E2AA9"/>
    <w:rsid w:val="005E4EC2"/>
    <w:rsid w:val="005E58A2"/>
    <w:rsid w:val="005E5E1A"/>
    <w:rsid w:val="005E761E"/>
    <w:rsid w:val="005F0000"/>
    <w:rsid w:val="005F02B5"/>
    <w:rsid w:val="005F0958"/>
    <w:rsid w:val="005F09DF"/>
    <w:rsid w:val="005F0A59"/>
    <w:rsid w:val="005F0AEB"/>
    <w:rsid w:val="005F107D"/>
    <w:rsid w:val="005F24FC"/>
    <w:rsid w:val="005F2C71"/>
    <w:rsid w:val="005F4F1D"/>
    <w:rsid w:val="005F55E3"/>
    <w:rsid w:val="005F6E31"/>
    <w:rsid w:val="005F7307"/>
    <w:rsid w:val="006003B5"/>
    <w:rsid w:val="006004D1"/>
    <w:rsid w:val="00600BE3"/>
    <w:rsid w:val="00602F41"/>
    <w:rsid w:val="00602F9D"/>
    <w:rsid w:val="00604B6D"/>
    <w:rsid w:val="00604C21"/>
    <w:rsid w:val="0060552F"/>
    <w:rsid w:val="0060607A"/>
    <w:rsid w:val="00612103"/>
    <w:rsid w:val="00612357"/>
    <w:rsid w:val="00614A44"/>
    <w:rsid w:val="0061699E"/>
    <w:rsid w:val="00616FE2"/>
    <w:rsid w:val="00617A27"/>
    <w:rsid w:val="0062002E"/>
    <w:rsid w:val="00620E10"/>
    <w:rsid w:val="006240E8"/>
    <w:rsid w:val="0062613C"/>
    <w:rsid w:val="00627019"/>
    <w:rsid w:val="00630011"/>
    <w:rsid w:val="0063065D"/>
    <w:rsid w:val="00632AD0"/>
    <w:rsid w:val="00632F95"/>
    <w:rsid w:val="0063478F"/>
    <w:rsid w:val="00636522"/>
    <w:rsid w:val="00636F0E"/>
    <w:rsid w:val="00637017"/>
    <w:rsid w:val="0064068B"/>
    <w:rsid w:val="00640791"/>
    <w:rsid w:val="00640A28"/>
    <w:rsid w:val="00641710"/>
    <w:rsid w:val="00641992"/>
    <w:rsid w:val="00642361"/>
    <w:rsid w:val="006430B0"/>
    <w:rsid w:val="00643CE5"/>
    <w:rsid w:val="00644A82"/>
    <w:rsid w:val="00644F5B"/>
    <w:rsid w:val="006460F4"/>
    <w:rsid w:val="006463F2"/>
    <w:rsid w:val="00646CA2"/>
    <w:rsid w:val="00647EF6"/>
    <w:rsid w:val="006505E3"/>
    <w:rsid w:val="006506CB"/>
    <w:rsid w:val="00651447"/>
    <w:rsid w:val="006516FA"/>
    <w:rsid w:val="006522EC"/>
    <w:rsid w:val="006529DC"/>
    <w:rsid w:val="0065392F"/>
    <w:rsid w:val="00654B03"/>
    <w:rsid w:val="006550DE"/>
    <w:rsid w:val="00655331"/>
    <w:rsid w:val="0065552C"/>
    <w:rsid w:val="006556A4"/>
    <w:rsid w:val="006567F2"/>
    <w:rsid w:val="00657034"/>
    <w:rsid w:val="00660507"/>
    <w:rsid w:val="0066085B"/>
    <w:rsid w:val="00660EFC"/>
    <w:rsid w:val="0066165B"/>
    <w:rsid w:val="00663153"/>
    <w:rsid w:val="00663BB2"/>
    <w:rsid w:val="00663FE4"/>
    <w:rsid w:val="0066467E"/>
    <w:rsid w:val="00664E1F"/>
    <w:rsid w:val="006654FF"/>
    <w:rsid w:val="006705F9"/>
    <w:rsid w:val="00671765"/>
    <w:rsid w:val="00672017"/>
    <w:rsid w:val="006721ED"/>
    <w:rsid w:val="00672333"/>
    <w:rsid w:val="0067265F"/>
    <w:rsid w:val="00672A69"/>
    <w:rsid w:val="00672B65"/>
    <w:rsid w:val="00673EAE"/>
    <w:rsid w:val="00674E2C"/>
    <w:rsid w:val="006772E8"/>
    <w:rsid w:val="00677352"/>
    <w:rsid w:val="00677FD7"/>
    <w:rsid w:val="00680790"/>
    <w:rsid w:val="006819FF"/>
    <w:rsid w:val="00681FEA"/>
    <w:rsid w:val="006820F3"/>
    <w:rsid w:val="0068263E"/>
    <w:rsid w:val="00683536"/>
    <w:rsid w:val="0068399E"/>
    <w:rsid w:val="00684676"/>
    <w:rsid w:val="006851FF"/>
    <w:rsid w:val="00685B19"/>
    <w:rsid w:val="006865E0"/>
    <w:rsid w:val="00686DCB"/>
    <w:rsid w:val="00687699"/>
    <w:rsid w:val="006900B6"/>
    <w:rsid w:val="006920F2"/>
    <w:rsid w:val="0069219A"/>
    <w:rsid w:val="006923B1"/>
    <w:rsid w:val="00692FE0"/>
    <w:rsid w:val="00695D3F"/>
    <w:rsid w:val="006A057C"/>
    <w:rsid w:val="006A0D93"/>
    <w:rsid w:val="006A1174"/>
    <w:rsid w:val="006A29D7"/>
    <w:rsid w:val="006A3532"/>
    <w:rsid w:val="006A58A4"/>
    <w:rsid w:val="006A5D5E"/>
    <w:rsid w:val="006A7259"/>
    <w:rsid w:val="006B0D06"/>
    <w:rsid w:val="006B1DDB"/>
    <w:rsid w:val="006B2333"/>
    <w:rsid w:val="006B238B"/>
    <w:rsid w:val="006B2AF8"/>
    <w:rsid w:val="006B4AD2"/>
    <w:rsid w:val="006B54F2"/>
    <w:rsid w:val="006B5BB9"/>
    <w:rsid w:val="006B5F25"/>
    <w:rsid w:val="006B65F4"/>
    <w:rsid w:val="006B6EED"/>
    <w:rsid w:val="006C015C"/>
    <w:rsid w:val="006C173E"/>
    <w:rsid w:val="006C4A4B"/>
    <w:rsid w:val="006C4C87"/>
    <w:rsid w:val="006C7E8C"/>
    <w:rsid w:val="006D016E"/>
    <w:rsid w:val="006D04F0"/>
    <w:rsid w:val="006D0C42"/>
    <w:rsid w:val="006D3536"/>
    <w:rsid w:val="006D377B"/>
    <w:rsid w:val="006D464C"/>
    <w:rsid w:val="006D4AEF"/>
    <w:rsid w:val="006D6916"/>
    <w:rsid w:val="006D7C3C"/>
    <w:rsid w:val="006E0E95"/>
    <w:rsid w:val="006E453A"/>
    <w:rsid w:val="006E4CCF"/>
    <w:rsid w:val="006E4DCD"/>
    <w:rsid w:val="006E5C80"/>
    <w:rsid w:val="006E648B"/>
    <w:rsid w:val="006E6D4D"/>
    <w:rsid w:val="006E791E"/>
    <w:rsid w:val="006E7F62"/>
    <w:rsid w:val="006F012C"/>
    <w:rsid w:val="006F1474"/>
    <w:rsid w:val="006F205E"/>
    <w:rsid w:val="006F376E"/>
    <w:rsid w:val="006F3884"/>
    <w:rsid w:val="006F3AC9"/>
    <w:rsid w:val="006F64CA"/>
    <w:rsid w:val="006F767D"/>
    <w:rsid w:val="00702049"/>
    <w:rsid w:val="007023A8"/>
    <w:rsid w:val="00703025"/>
    <w:rsid w:val="00703403"/>
    <w:rsid w:val="007034D5"/>
    <w:rsid w:val="00703E0A"/>
    <w:rsid w:val="00704049"/>
    <w:rsid w:val="00705257"/>
    <w:rsid w:val="00705C1E"/>
    <w:rsid w:val="007068D1"/>
    <w:rsid w:val="00711D73"/>
    <w:rsid w:val="007145EA"/>
    <w:rsid w:val="00714A72"/>
    <w:rsid w:val="00714C5F"/>
    <w:rsid w:val="00716C75"/>
    <w:rsid w:val="00716FBF"/>
    <w:rsid w:val="00722228"/>
    <w:rsid w:val="007226CE"/>
    <w:rsid w:val="00722719"/>
    <w:rsid w:val="00724430"/>
    <w:rsid w:val="007247D4"/>
    <w:rsid w:val="0072599D"/>
    <w:rsid w:val="00726BE7"/>
    <w:rsid w:val="00726D81"/>
    <w:rsid w:val="0072794F"/>
    <w:rsid w:val="007300BA"/>
    <w:rsid w:val="00730A0C"/>
    <w:rsid w:val="00730E44"/>
    <w:rsid w:val="00731CBA"/>
    <w:rsid w:val="007327C1"/>
    <w:rsid w:val="00732EE0"/>
    <w:rsid w:val="00733010"/>
    <w:rsid w:val="00733A0B"/>
    <w:rsid w:val="00733C0B"/>
    <w:rsid w:val="00734772"/>
    <w:rsid w:val="007365B3"/>
    <w:rsid w:val="00736832"/>
    <w:rsid w:val="00736A60"/>
    <w:rsid w:val="00737DEF"/>
    <w:rsid w:val="00741716"/>
    <w:rsid w:val="00741DFA"/>
    <w:rsid w:val="00742468"/>
    <w:rsid w:val="007424F2"/>
    <w:rsid w:val="007425BF"/>
    <w:rsid w:val="00744A73"/>
    <w:rsid w:val="0074504F"/>
    <w:rsid w:val="007454C1"/>
    <w:rsid w:val="0074577A"/>
    <w:rsid w:val="00745E7B"/>
    <w:rsid w:val="007474AA"/>
    <w:rsid w:val="00751316"/>
    <w:rsid w:val="00751A0C"/>
    <w:rsid w:val="00754CCE"/>
    <w:rsid w:val="007556FA"/>
    <w:rsid w:val="00757825"/>
    <w:rsid w:val="007617F0"/>
    <w:rsid w:val="007618E8"/>
    <w:rsid w:val="00762F74"/>
    <w:rsid w:val="007636CD"/>
    <w:rsid w:val="00763A5C"/>
    <w:rsid w:val="00765047"/>
    <w:rsid w:val="007655FA"/>
    <w:rsid w:val="007659E2"/>
    <w:rsid w:val="00765DAB"/>
    <w:rsid w:val="00765F6D"/>
    <w:rsid w:val="00766ECC"/>
    <w:rsid w:val="00767DEC"/>
    <w:rsid w:val="00770ABB"/>
    <w:rsid w:val="00770E5D"/>
    <w:rsid w:val="00771CE8"/>
    <w:rsid w:val="00774DD9"/>
    <w:rsid w:val="007761CC"/>
    <w:rsid w:val="00777086"/>
    <w:rsid w:val="00777E6E"/>
    <w:rsid w:val="00780240"/>
    <w:rsid w:val="00780C13"/>
    <w:rsid w:val="00781759"/>
    <w:rsid w:val="00782E15"/>
    <w:rsid w:val="007841BF"/>
    <w:rsid w:val="00784378"/>
    <w:rsid w:val="00784F33"/>
    <w:rsid w:val="0078538A"/>
    <w:rsid w:val="0078601A"/>
    <w:rsid w:val="00786830"/>
    <w:rsid w:val="00790D34"/>
    <w:rsid w:val="0079136F"/>
    <w:rsid w:val="00791874"/>
    <w:rsid w:val="00793160"/>
    <w:rsid w:val="007932AE"/>
    <w:rsid w:val="007934F0"/>
    <w:rsid w:val="007948E3"/>
    <w:rsid w:val="00795A1A"/>
    <w:rsid w:val="00796E0F"/>
    <w:rsid w:val="0079763A"/>
    <w:rsid w:val="007A1BC6"/>
    <w:rsid w:val="007A2883"/>
    <w:rsid w:val="007A3355"/>
    <w:rsid w:val="007A3535"/>
    <w:rsid w:val="007A35B6"/>
    <w:rsid w:val="007A39BE"/>
    <w:rsid w:val="007A3A39"/>
    <w:rsid w:val="007A3B13"/>
    <w:rsid w:val="007A3D50"/>
    <w:rsid w:val="007A3E7D"/>
    <w:rsid w:val="007A3FCC"/>
    <w:rsid w:val="007A551D"/>
    <w:rsid w:val="007A5709"/>
    <w:rsid w:val="007A7015"/>
    <w:rsid w:val="007A7485"/>
    <w:rsid w:val="007A7FF7"/>
    <w:rsid w:val="007B08AD"/>
    <w:rsid w:val="007B1218"/>
    <w:rsid w:val="007B1C19"/>
    <w:rsid w:val="007B2190"/>
    <w:rsid w:val="007B257E"/>
    <w:rsid w:val="007B3D34"/>
    <w:rsid w:val="007B3EB9"/>
    <w:rsid w:val="007B3F5E"/>
    <w:rsid w:val="007B5F26"/>
    <w:rsid w:val="007B7198"/>
    <w:rsid w:val="007B7609"/>
    <w:rsid w:val="007C2672"/>
    <w:rsid w:val="007C48B1"/>
    <w:rsid w:val="007C53A0"/>
    <w:rsid w:val="007C5893"/>
    <w:rsid w:val="007C63DB"/>
    <w:rsid w:val="007C6CED"/>
    <w:rsid w:val="007C7513"/>
    <w:rsid w:val="007C7BBA"/>
    <w:rsid w:val="007D0EC8"/>
    <w:rsid w:val="007D3028"/>
    <w:rsid w:val="007D311D"/>
    <w:rsid w:val="007D3BAC"/>
    <w:rsid w:val="007D4417"/>
    <w:rsid w:val="007D53F3"/>
    <w:rsid w:val="007D5BC1"/>
    <w:rsid w:val="007D5CDE"/>
    <w:rsid w:val="007D69F4"/>
    <w:rsid w:val="007E5161"/>
    <w:rsid w:val="007F155E"/>
    <w:rsid w:val="007F2205"/>
    <w:rsid w:val="007F47BF"/>
    <w:rsid w:val="007F69F6"/>
    <w:rsid w:val="007F6FEF"/>
    <w:rsid w:val="007F7639"/>
    <w:rsid w:val="007F769E"/>
    <w:rsid w:val="007F780C"/>
    <w:rsid w:val="007F7FE3"/>
    <w:rsid w:val="00800838"/>
    <w:rsid w:val="00800D41"/>
    <w:rsid w:val="00801FE7"/>
    <w:rsid w:val="00802144"/>
    <w:rsid w:val="0080253D"/>
    <w:rsid w:val="00802FF6"/>
    <w:rsid w:val="008030D9"/>
    <w:rsid w:val="00803224"/>
    <w:rsid w:val="00803C3F"/>
    <w:rsid w:val="00804C4C"/>
    <w:rsid w:val="0080752E"/>
    <w:rsid w:val="00807817"/>
    <w:rsid w:val="00807FA1"/>
    <w:rsid w:val="008112DD"/>
    <w:rsid w:val="00811811"/>
    <w:rsid w:val="00811A91"/>
    <w:rsid w:val="008124C8"/>
    <w:rsid w:val="00812D44"/>
    <w:rsid w:val="0081315C"/>
    <w:rsid w:val="0081414A"/>
    <w:rsid w:val="00814BB8"/>
    <w:rsid w:val="00816C4A"/>
    <w:rsid w:val="00816FFA"/>
    <w:rsid w:val="00817BD4"/>
    <w:rsid w:val="00817DA9"/>
    <w:rsid w:val="00820285"/>
    <w:rsid w:val="00820D1D"/>
    <w:rsid w:val="0082142F"/>
    <w:rsid w:val="00821883"/>
    <w:rsid w:val="008220F5"/>
    <w:rsid w:val="00822104"/>
    <w:rsid w:val="0082294C"/>
    <w:rsid w:val="00822E1B"/>
    <w:rsid w:val="00822E7D"/>
    <w:rsid w:val="008242BB"/>
    <w:rsid w:val="00824C6C"/>
    <w:rsid w:val="0082763F"/>
    <w:rsid w:val="00830CEF"/>
    <w:rsid w:val="00831895"/>
    <w:rsid w:val="00831DB1"/>
    <w:rsid w:val="00832354"/>
    <w:rsid w:val="008351D8"/>
    <w:rsid w:val="008356EC"/>
    <w:rsid w:val="00835D2A"/>
    <w:rsid w:val="008373C9"/>
    <w:rsid w:val="008374C9"/>
    <w:rsid w:val="00837960"/>
    <w:rsid w:val="008403C0"/>
    <w:rsid w:val="00840D70"/>
    <w:rsid w:val="00841EBB"/>
    <w:rsid w:val="00842AD5"/>
    <w:rsid w:val="00842D6C"/>
    <w:rsid w:val="008431D4"/>
    <w:rsid w:val="00845308"/>
    <w:rsid w:val="00845F2A"/>
    <w:rsid w:val="00845F36"/>
    <w:rsid w:val="008468FC"/>
    <w:rsid w:val="00846B6F"/>
    <w:rsid w:val="00850E8D"/>
    <w:rsid w:val="00852087"/>
    <w:rsid w:val="00852315"/>
    <w:rsid w:val="00852705"/>
    <w:rsid w:val="0085274D"/>
    <w:rsid w:val="00854B68"/>
    <w:rsid w:val="008553AA"/>
    <w:rsid w:val="00855460"/>
    <w:rsid w:val="0086077F"/>
    <w:rsid w:val="008607B0"/>
    <w:rsid w:val="008608B4"/>
    <w:rsid w:val="00863BB1"/>
    <w:rsid w:val="00864388"/>
    <w:rsid w:val="00865957"/>
    <w:rsid w:val="00866F7D"/>
    <w:rsid w:val="008673B4"/>
    <w:rsid w:val="00867A9E"/>
    <w:rsid w:val="00870B54"/>
    <w:rsid w:val="008717D6"/>
    <w:rsid w:val="0087294C"/>
    <w:rsid w:val="00872F27"/>
    <w:rsid w:val="0087307C"/>
    <w:rsid w:val="00873DD8"/>
    <w:rsid w:val="00875B4C"/>
    <w:rsid w:val="00876B0C"/>
    <w:rsid w:val="00877C2D"/>
    <w:rsid w:val="00877E29"/>
    <w:rsid w:val="0088030C"/>
    <w:rsid w:val="0088394E"/>
    <w:rsid w:val="00884184"/>
    <w:rsid w:val="0088534C"/>
    <w:rsid w:val="0088607D"/>
    <w:rsid w:val="00887E3B"/>
    <w:rsid w:val="008903CE"/>
    <w:rsid w:val="00890867"/>
    <w:rsid w:val="008922EE"/>
    <w:rsid w:val="00892BBB"/>
    <w:rsid w:val="00892E58"/>
    <w:rsid w:val="00893C4E"/>
    <w:rsid w:val="008A105B"/>
    <w:rsid w:val="008A1AFE"/>
    <w:rsid w:val="008A211F"/>
    <w:rsid w:val="008A2787"/>
    <w:rsid w:val="008A2EA7"/>
    <w:rsid w:val="008A32D8"/>
    <w:rsid w:val="008A5B12"/>
    <w:rsid w:val="008A5F18"/>
    <w:rsid w:val="008A66CC"/>
    <w:rsid w:val="008A7FEF"/>
    <w:rsid w:val="008B0084"/>
    <w:rsid w:val="008B0509"/>
    <w:rsid w:val="008B0870"/>
    <w:rsid w:val="008B1A86"/>
    <w:rsid w:val="008B3B43"/>
    <w:rsid w:val="008B6B66"/>
    <w:rsid w:val="008B6D96"/>
    <w:rsid w:val="008C03C4"/>
    <w:rsid w:val="008C19F7"/>
    <w:rsid w:val="008C2A79"/>
    <w:rsid w:val="008C43EB"/>
    <w:rsid w:val="008C54C0"/>
    <w:rsid w:val="008C584A"/>
    <w:rsid w:val="008C5F47"/>
    <w:rsid w:val="008C7E1E"/>
    <w:rsid w:val="008C7E7C"/>
    <w:rsid w:val="008D0605"/>
    <w:rsid w:val="008D0C2C"/>
    <w:rsid w:val="008D127D"/>
    <w:rsid w:val="008D1763"/>
    <w:rsid w:val="008D30E8"/>
    <w:rsid w:val="008D3AB1"/>
    <w:rsid w:val="008D4E4A"/>
    <w:rsid w:val="008D52E6"/>
    <w:rsid w:val="008D655C"/>
    <w:rsid w:val="008D6A87"/>
    <w:rsid w:val="008E1B52"/>
    <w:rsid w:val="008E36C2"/>
    <w:rsid w:val="008E4C9F"/>
    <w:rsid w:val="008E54D7"/>
    <w:rsid w:val="008E6B6C"/>
    <w:rsid w:val="008E7729"/>
    <w:rsid w:val="008F08EE"/>
    <w:rsid w:val="008F15B2"/>
    <w:rsid w:val="008F28E8"/>
    <w:rsid w:val="008F2910"/>
    <w:rsid w:val="008F2D2F"/>
    <w:rsid w:val="008F3DC5"/>
    <w:rsid w:val="008F4313"/>
    <w:rsid w:val="008F571F"/>
    <w:rsid w:val="008F6864"/>
    <w:rsid w:val="008F7A4C"/>
    <w:rsid w:val="0090136F"/>
    <w:rsid w:val="00901921"/>
    <w:rsid w:val="00901D43"/>
    <w:rsid w:val="00902508"/>
    <w:rsid w:val="00903604"/>
    <w:rsid w:val="009043AC"/>
    <w:rsid w:val="00904CB6"/>
    <w:rsid w:val="00904EB6"/>
    <w:rsid w:val="00904F68"/>
    <w:rsid w:val="00905CF6"/>
    <w:rsid w:val="00905F1C"/>
    <w:rsid w:val="00905FCF"/>
    <w:rsid w:val="00906C31"/>
    <w:rsid w:val="00906D3C"/>
    <w:rsid w:val="009106C1"/>
    <w:rsid w:val="009115AE"/>
    <w:rsid w:val="009117F8"/>
    <w:rsid w:val="00912DA7"/>
    <w:rsid w:val="00913223"/>
    <w:rsid w:val="00913BA1"/>
    <w:rsid w:val="009157B8"/>
    <w:rsid w:val="00915912"/>
    <w:rsid w:val="00917FB8"/>
    <w:rsid w:val="009207F2"/>
    <w:rsid w:val="00920928"/>
    <w:rsid w:val="00920D2D"/>
    <w:rsid w:val="00922B63"/>
    <w:rsid w:val="00923176"/>
    <w:rsid w:val="00927617"/>
    <w:rsid w:val="00927EC6"/>
    <w:rsid w:val="00927EDB"/>
    <w:rsid w:val="00931D46"/>
    <w:rsid w:val="00931DC3"/>
    <w:rsid w:val="00932B1D"/>
    <w:rsid w:val="00932B44"/>
    <w:rsid w:val="00935242"/>
    <w:rsid w:val="00935EED"/>
    <w:rsid w:val="0093611E"/>
    <w:rsid w:val="00936126"/>
    <w:rsid w:val="009362F5"/>
    <w:rsid w:val="0093662A"/>
    <w:rsid w:val="00936A5D"/>
    <w:rsid w:val="00937A2D"/>
    <w:rsid w:val="00941AA2"/>
    <w:rsid w:val="00942E2C"/>
    <w:rsid w:val="009444CA"/>
    <w:rsid w:val="00945955"/>
    <w:rsid w:val="0094771C"/>
    <w:rsid w:val="00950AEE"/>
    <w:rsid w:val="00950C47"/>
    <w:rsid w:val="00950F95"/>
    <w:rsid w:val="00951995"/>
    <w:rsid w:val="0095229C"/>
    <w:rsid w:val="00953876"/>
    <w:rsid w:val="009543D4"/>
    <w:rsid w:val="00954839"/>
    <w:rsid w:val="009548A5"/>
    <w:rsid w:val="00954BC1"/>
    <w:rsid w:val="00954DB0"/>
    <w:rsid w:val="00961714"/>
    <w:rsid w:val="0096273B"/>
    <w:rsid w:val="00962E75"/>
    <w:rsid w:val="00963D8A"/>
    <w:rsid w:val="00964614"/>
    <w:rsid w:val="009668FD"/>
    <w:rsid w:val="0096733D"/>
    <w:rsid w:val="009674FA"/>
    <w:rsid w:val="00967656"/>
    <w:rsid w:val="00971C51"/>
    <w:rsid w:val="00973DC2"/>
    <w:rsid w:val="00974208"/>
    <w:rsid w:val="00976CEF"/>
    <w:rsid w:val="0097793E"/>
    <w:rsid w:val="00977F07"/>
    <w:rsid w:val="009818F3"/>
    <w:rsid w:val="00982073"/>
    <w:rsid w:val="0098287F"/>
    <w:rsid w:val="009830E3"/>
    <w:rsid w:val="00983130"/>
    <w:rsid w:val="0098322D"/>
    <w:rsid w:val="00983E44"/>
    <w:rsid w:val="009851B4"/>
    <w:rsid w:val="00985B5C"/>
    <w:rsid w:val="009871B7"/>
    <w:rsid w:val="00987869"/>
    <w:rsid w:val="00987B6F"/>
    <w:rsid w:val="00987D2D"/>
    <w:rsid w:val="00987D95"/>
    <w:rsid w:val="00990B16"/>
    <w:rsid w:val="009916AC"/>
    <w:rsid w:val="00994330"/>
    <w:rsid w:val="00994786"/>
    <w:rsid w:val="00995947"/>
    <w:rsid w:val="00996CF7"/>
    <w:rsid w:val="0099745F"/>
    <w:rsid w:val="009974A8"/>
    <w:rsid w:val="00997F21"/>
    <w:rsid w:val="009A036B"/>
    <w:rsid w:val="009A21FA"/>
    <w:rsid w:val="009A2C2D"/>
    <w:rsid w:val="009A5358"/>
    <w:rsid w:val="009A53D8"/>
    <w:rsid w:val="009A59DB"/>
    <w:rsid w:val="009A5C5D"/>
    <w:rsid w:val="009A6595"/>
    <w:rsid w:val="009A6793"/>
    <w:rsid w:val="009A67A8"/>
    <w:rsid w:val="009A763F"/>
    <w:rsid w:val="009B03FE"/>
    <w:rsid w:val="009B05FB"/>
    <w:rsid w:val="009B6409"/>
    <w:rsid w:val="009B66D5"/>
    <w:rsid w:val="009B6D24"/>
    <w:rsid w:val="009B73BE"/>
    <w:rsid w:val="009C009D"/>
    <w:rsid w:val="009C0F4E"/>
    <w:rsid w:val="009C113C"/>
    <w:rsid w:val="009C323C"/>
    <w:rsid w:val="009C3B88"/>
    <w:rsid w:val="009C56E4"/>
    <w:rsid w:val="009C5A7D"/>
    <w:rsid w:val="009C7B83"/>
    <w:rsid w:val="009D1565"/>
    <w:rsid w:val="009D18D0"/>
    <w:rsid w:val="009D4962"/>
    <w:rsid w:val="009D64AE"/>
    <w:rsid w:val="009D6D00"/>
    <w:rsid w:val="009D7462"/>
    <w:rsid w:val="009D7A59"/>
    <w:rsid w:val="009E4A12"/>
    <w:rsid w:val="009E57C9"/>
    <w:rsid w:val="009E6B35"/>
    <w:rsid w:val="009E7522"/>
    <w:rsid w:val="009E7683"/>
    <w:rsid w:val="009E7DFE"/>
    <w:rsid w:val="009F0735"/>
    <w:rsid w:val="009F1F74"/>
    <w:rsid w:val="009F298B"/>
    <w:rsid w:val="009F7797"/>
    <w:rsid w:val="009F7904"/>
    <w:rsid w:val="009F7AC8"/>
    <w:rsid w:val="009F7E39"/>
    <w:rsid w:val="00A004F6"/>
    <w:rsid w:val="00A018A1"/>
    <w:rsid w:val="00A01ACB"/>
    <w:rsid w:val="00A01F8A"/>
    <w:rsid w:val="00A02015"/>
    <w:rsid w:val="00A051B6"/>
    <w:rsid w:val="00A05E95"/>
    <w:rsid w:val="00A0722C"/>
    <w:rsid w:val="00A07E2E"/>
    <w:rsid w:val="00A11D57"/>
    <w:rsid w:val="00A130F7"/>
    <w:rsid w:val="00A13BB5"/>
    <w:rsid w:val="00A140C1"/>
    <w:rsid w:val="00A14BD8"/>
    <w:rsid w:val="00A14E51"/>
    <w:rsid w:val="00A23F02"/>
    <w:rsid w:val="00A24BE9"/>
    <w:rsid w:val="00A24E31"/>
    <w:rsid w:val="00A25C8C"/>
    <w:rsid w:val="00A25F73"/>
    <w:rsid w:val="00A27656"/>
    <w:rsid w:val="00A27AFD"/>
    <w:rsid w:val="00A31938"/>
    <w:rsid w:val="00A3201E"/>
    <w:rsid w:val="00A325E3"/>
    <w:rsid w:val="00A32FC8"/>
    <w:rsid w:val="00A36AC1"/>
    <w:rsid w:val="00A37F5C"/>
    <w:rsid w:val="00A402EA"/>
    <w:rsid w:val="00A4063E"/>
    <w:rsid w:val="00A40B33"/>
    <w:rsid w:val="00A4188C"/>
    <w:rsid w:val="00A41D3A"/>
    <w:rsid w:val="00A4298D"/>
    <w:rsid w:val="00A433A2"/>
    <w:rsid w:val="00A43BB9"/>
    <w:rsid w:val="00A44AD3"/>
    <w:rsid w:val="00A451A7"/>
    <w:rsid w:val="00A45815"/>
    <w:rsid w:val="00A45E97"/>
    <w:rsid w:val="00A514DF"/>
    <w:rsid w:val="00A53561"/>
    <w:rsid w:val="00A536AC"/>
    <w:rsid w:val="00A537A4"/>
    <w:rsid w:val="00A5392D"/>
    <w:rsid w:val="00A547EA"/>
    <w:rsid w:val="00A548DE"/>
    <w:rsid w:val="00A55B72"/>
    <w:rsid w:val="00A566C8"/>
    <w:rsid w:val="00A57093"/>
    <w:rsid w:val="00A57737"/>
    <w:rsid w:val="00A57E6C"/>
    <w:rsid w:val="00A601EE"/>
    <w:rsid w:val="00A629E8"/>
    <w:rsid w:val="00A642F0"/>
    <w:rsid w:val="00A64EDB"/>
    <w:rsid w:val="00A65CF3"/>
    <w:rsid w:val="00A6686D"/>
    <w:rsid w:val="00A67451"/>
    <w:rsid w:val="00A67F47"/>
    <w:rsid w:val="00A742A4"/>
    <w:rsid w:val="00A74CFE"/>
    <w:rsid w:val="00A74F00"/>
    <w:rsid w:val="00A755A7"/>
    <w:rsid w:val="00A75726"/>
    <w:rsid w:val="00A7685A"/>
    <w:rsid w:val="00A7725A"/>
    <w:rsid w:val="00A800E5"/>
    <w:rsid w:val="00A830B7"/>
    <w:rsid w:val="00A84AA6"/>
    <w:rsid w:val="00A84BFF"/>
    <w:rsid w:val="00A8626B"/>
    <w:rsid w:val="00A86C49"/>
    <w:rsid w:val="00A87142"/>
    <w:rsid w:val="00A8723D"/>
    <w:rsid w:val="00A9135B"/>
    <w:rsid w:val="00A917C7"/>
    <w:rsid w:val="00A94029"/>
    <w:rsid w:val="00A953ED"/>
    <w:rsid w:val="00A96015"/>
    <w:rsid w:val="00A961DE"/>
    <w:rsid w:val="00A962FF"/>
    <w:rsid w:val="00A971C3"/>
    <w:rsid w:val="00A97A34"/>
    <w:rsid w:val="00AA0280"/>
    <w:rsid w:val="00AA06E0"/>
    <w:rsid w:val="00AA0B4D"/>
    <w:rsid w:val="00AA2262"/>
    <w:rsid w:val="00AA2BF6"/>
    <w:rsid w:val="00AA3255"/>
    <w:rsid w:val="00AA424A"/>
    <w:rsid w:val="00AA5452"/>
    <w:rsid w:val="00AA5AD0"/>
    <w:rsid w:val="00AA69BC"/>
    <w:rsid w:val="00AA7AF6"/>
    <w:rsid w:val="00AB1681"/>
    <w:rsid w:val="00AB1F11"/>
    <w:rsid w:val="00AB2622"/>
    <w:rsid w:val="00AB3621"/>
    <w:rsid w:val="00AB59CD"/>
    <w:rsid w:val="00AB673F"/>
    <w:rsid w:val="00AC0B11"/>
    <w:rsid w:val="00AC17A0"/>
    <w:rsid w:val="00AC1D51"/>
    <w:rsid w:val="00AC21AF"/>
    <w:rsid w:val="00AC3C54"/>
    <w:rsid w:val="00AC4263"/>
    <w:rsid w:val="00AC4292"/>
    <w:rsid w:val="00AC5DA5"/>
    <w:rsid w:val="00AC6515"/>
    <w:rsid w:val="00AC6A79"/>
    <w:rsid w:val="00AC7795"/>
    <w:rsid w:val="00AD19FF"/>
    <w:rsid w:val="00AD1C0E"/>
    <w:rsid w:val="00AD337E"/>
    <w:rsid w:val="00AD37CD"/>
    <w:rsid w:val="00AD3C23"/>
    <w:rsid w:val="00AD3CC2"/>
    <w:rsid w:val="00AD3EBA"/>
    <w:rsid w:val="00AD45DC"/>
    <w:rsid w:val="00AD476E"/>
    <w:rsid w:val="00AD48D4"/>
    <w:rsid w:val="00AD4A6F"/>
    <w:rsid w:val="00AD5782"/>
    <w:rsid w:val="00AD5A28"/>
    <w:rsid w:val="00AD6EEC"/>
    <w:rsid w:val="00AD7750"/>
    <w:rsid w:val="00AD7F49"/>
    <w:rsid w:val="00AE09CE"/>
    <w:rsid w:val="00AE0C21"/>
    <w:rsid w:val="00AE273E"/>
    <w:rsid w:val="00AE330F"/>
    <w:rsid w:val="00AE48B8"/>
    <w:rsid w:val="00AE5ADF"/>
    <w:rsid w:val="00AE79A5"/>
    <w:rsid w:val="00AF1408"/>
    <w:rsid w:val="00AF1B54"/>
    <w:rsid w:val="00AF31CA"/>
    <w:rsid w:val="00AF59F4"/>
    <w:rsid w:val="00AF648A"/>
    <w:rsid w:val="00AF6D6B"/>
    <w:rsid w:val="00AF6FC5"/>
    <w:rsid w:val="00B004A2"/>
    <w:rsid w:val="00B01A60"/>
    <w:rsid w:val="00B02C6D"/>
    <w:rsid w:val="00B03789"/>
    <w:rsid w:val="00B078C4"/>
    <w:rsid w:val="00B116E9"/>
    <w:rsid w:val="00B11FC3"/>
    <w:rsid w:val="00B1262E"/>
    <w:rsid w:val="00B14F8D"/>
    <w:rsid w:val="00B15DD3"/>
    <w:rsid w:val="00B168AB"/>
    <w:rsid w:val="00B16F57"/>
    <w:rsid w:val="00B173D6"/>
    <w:rsid w:val="00B2087F"/>
    <w:rsid w:val="00B217A6"/>
    <w:rsid w:val="00B23830"/>
    <w:rsid w:val="00B24742"/>
    <w:rsid w:val="00B24D05"/>
    <w:rsid w:val="00B24E14"/>
    <w:rsid w:val="00B2573E"/>
    <w:rsid w:val="00B274BF"/>
    <w:rsid w:val="00B2753F"/>
    <w:rsid w:val="00B30256"/>
    <w:rsid w:val="00B3189F"/>
    <w:rsid w:val="00B3478F"/>
    <w:rsid w:val="00B4022F"/>
    <w:rsid w:val="00B42B39"/>
    <w:rsid w:val="00B431F2"/>
    <w:rsid w:val="00B4455E"/>
    <w:rsid w:val="00B44D03"/>
    <w:rsid w:val="00B451AC"/>
    <w:rsid w:val="00B45708"/>
    <w:rsid w:val="00B45740"/>
    <w:rsid w:val="00B459D4"/>
    <w:rsid w:val="00B45D5F"/>
    <w:rsid w:val="00B4712A"/>
    <w:rsid w:val="00B512AC"/>
    <w:rsid w:val="00B51A8E"/>
    <w:rsid w:val="00B51E78"/>
    <w:rsid w:val="00B5220B"/>
    <w:rsid w:val="00B5286A"/>
    <w:rsid w:val="00B52B4A"/>
    <w:rsid w:val="00B52DFB"/>
    <w:rsid w:val="00B5357A"/>
    <w:rsid w:val="00B5455E"/>
    <w:rsid w:val="00B57159"/>
    <w:rsid w:val="00B579F2"/>
    <w:rsid w:val="00B57A3E"/>
    <w:rsid w:val="00B6199C"/>
    <w:rsid w:val="00B62C4A"/>
    <w:rsid w:val="00B6328C"/>
    <w:rsid w:val="00B63B42"/>
    <w:rsid w:val="00B64E26"/>
    <w:rsid w:val="00B65FA6"/>
    <w:rsid w:val="00B66172"/>
    <w:rsid w:val="00B672AE"/>
    <w:rsid w:val="00B678A4"/>
    <w:rsid w:val="00B72AC0"/>
    <w:rsid w:val="00B72DFA"/>
    <w:rsid w:val="00B73EAF"/>
    <w:rsid w:val="00B73ECD"/>
    <w:rsid w:val="00B749C0"/>
    <w:rsid w:val="00B755DE"/>
    <w:rsid w:val="00B768EE"/>
    <w:rsid w:val="00B772CB"/>
    <w:rsid w:val="00B7774A"/>
    <w:rsid w:val="00B7796B"/>
    <w:rsid w:val="00B77F26"/>
    <w:rsid w:val="00B811C6"/>
    <w:rsid w:val="00B824C2"/>
    <w:rsid w:val="00B82510"/>
    <w:rsid w:val="00B8256A"/>
    <w:rsid w:val="00B842A7"/>
    <w:rsid w:val="00B8448C"/>
    <w:rsid w:val="00B8495E"/>
    <w:rsid w:val="00B84ACA"/>
    <w:rsid w:val="00B854B5"/>
    <w:rsid w:val="00B85C94"/>
    <w:rsid w:val="00B86059"/>
    <w:rsid w:val="00B8667E"/>
    <w:rsid w:val="00B875A2"/>
    <w:rsid w:val="00B87A93"/>
    <w:rsid w:val="00B90AD1"/>
    <w:rsid w:val="00B92BC7"/>
    <w:rsid w:val="00B93A2E"/>
    <w:rsid w:val="00B94571"/>
    <w:rsid w:val="00B94723"/>
    <w:rsid w:val="00B94F73"/>
    <w:rsid w:val="00B95488"/>
    <w:rsid w:val="00B962A1"/>
    <w:rsid w:val="00B964F4"/>
    <w:rsid w:val="00B974FC"/>
    <w:rsid w:val="00BA2AFC"/>
    <w:rsid w:val="00BA4081"/>
    <w:rsid w:val="00BA4175"/>
    <w:rsid w:val="00BA4B2C"/>
    <w:rsid w:val="00BA4FEF"/>
    <w:rsid w:val="00BA5B6C"/>
    <w:rsid w:val="00BA71D0"/>
    <w:rsid w:val="00BB0A24"/>
    <w:rsid w:val="00BB19F3"/>
    <w:rsid w:val="00BB1C91"/>
    <w:rsid w:val="00BB21AD"/>
    <w:rsid w:val="00BB264F"/>
    <w:rsid w:val="00BB683F"/>
    <w:rsid w:val="00BB6A17"/>
    <w:rsid w:val="00BB7544"/>
    <w:rsid w:val="00BB7CCC"/>
    <w:rsid w:val="00BC0421"/>
    <w:rsid w:val="00BC1BD3"/>
    <w:rsid w:val="00BC1E84"/>
    <w:rsid w:val="00BC4793"/>
    <w:rsid w:val="00BC48B5"/>
    <w:rsid w:val="00BC56B8"/>
    <w:rsid w:val="00BC6220"/>
    <w:rsid w:val="00BD0C1D"/>
    <w:rsid w:val="00BD0F5E"/>
    <w:rsid w:val="00BD1D6B"/>
    <w:rsid w:val="00BD1E0D"/>
    <w:rsid w:val="00BD2C4E"/>
    <w:rsid w:val="00BD2DBC"/>
    <w:rsid w:val="00BD34A0"/>
    <w:rsid w:val="00BD35EC"/>
    <w:rsid w:val="00BD5AB5"/>
    <w:rsid w:val="00BD6837"/>
    <w:rsid w:val="00BE008F"/>
    <w:rsid w:val="00BE1E51"/>
    <w:rsid w:val="00BE2137"/>
    <w:rsid w:val="00BE3E94"/>
    <w:rsid w:val="00BE4132"/>
    <w:rsid w:val="00BE56F7"/>
    <w:rsid w:val="00BE5896"/>
    <w:rsid w:val="00BE66E0"/>
    <w:rsid w:val="00BF27F9"/>
    <w:rsid w:val="00BF2920"/>
    <w:rsid w:val="00BF3D5D"/>
    <w:rsid w:val="00BF4C33"/>
    <w:rsid w:val="00BF4E35"/>
    <w:rsid w:val="00BF5B01"/>
    <w:rsid w:val="00BF5D45"/>
    <w:rsid w:val="00BF6D78"/>
    <w:rsid w:val="00C01135"/>
    <w:rsid w:val="00C0124C"/>
    <w:rsid w:val="00C01C17"/>
    <w:rsid w:val="00C01CB2"/>
    <w:rsid w:val="00C02DCA"/>
    <w:rsid w:val="00C03541"/>
    <w:rsid w:val="00C04011"/>
    <w:rsid w:val="00C0508F"/>
    <w:rsid w:val="00C05111"/>
    <w:rsid w:val="00C05377"/>
    <w:rsid w:val="00C0633D"/>
    <w:rsid w:val="00C15272"/>
    <w:rsid w:val="00C15A2A"/>
    <w:rsid w:val="00C15A73"/>
    <w:rsid w:val="00C16A28"/>
    <w:rsid w:val="00C16D40"/>
    <w:rsid w:val="00C16E3F"/>
    <w:rsid w:val="00C17664"/>
    <w:rsid w:val="00C21047"/>
    <w:rsid w:val="00C22628"/>
    <w:rsid w:val="00C23153"/>
    <w:rsid w:val="00C26C7A"/>
    <w:rsid w:val="00C26EA4"/>
    <w:rsid w:val="00C279E8"/>
    <w:rsid w:val="00C31A92"/>
    <w:rsid w:val="00C33422"/>
    <w:rsid w:val="00C334F3"/>
    <w:rsid w:val="00C34597"/>
    <w:rsid w:val="00C34FF9"/>
    <w:rsid w:val="00C36DD1"/>
    <w:rsid w:val="00C3706C"/>
    <w:rsid w:val="00C3719B"/>
    <w:rsid w:val="00C373F0"/>
    <w:rsid w:val="00C40670"/>
    <w:rsid w:val="00C419A9"/>
    <w:rsid w:val="00C41C51"/>
    <w:rsid w:val="00C4226D"/>
    <w:rsid w:val="00C42420"/>
    <w:rsid w:val="00C42494"/>
    <w:rsid w:val="00C45E8D"/>
    <w:rsid w:val="00C463AC"/>
    <w:rsid w:val="00C46498"/>
    <w:rsid w:val="00C4682E"/>
    <w:rsid w:val="00C46DA7"/>
    <w:rsid w:val="00C47332"/>
    <w:rsid w:val="00C5263B"/>
    <w:rsid w:val="00C5288D"/>
    <w:rsid w:val="00C52A3E"/>
    <w:rsid w:val="00C52DC6"/>
    <w:rsid w:val="00C55F7C"/>
    <w:rsid w:val="00C5626E"/>
    <w:rsid w:val="00C57A4F"/>
    <w:rsid w:val="00C57AA1"/>
    <w:rsid w:val="00C600B2"/>
    <w:rsid w:val="00C60203"/>
    <w:rsid w:val="00C60537"/>
    <w:rsid w:val="00C617F2"/>
    <w:rsid w:val="00C63C1A"/>
    <w:rsid w:val="00C64C24"/>
    <w:rsid w:val="00C650A1"/>
    <w:rsid w:val="00C65AD8"/>
    <w:rsid w:val="00C6716D"/>
    <w:rsid w:val="00C675FD"/>
    <w:rsid w:val="00C7148D"/>
    <w:rsid w:val="00C7156F"/>
    <w:rsid w:val="00C72329"/>
    <w:rsid w:val="00C744D2"/>
    <w:rsid w:val="00C74E81"/>
    <w:rsid w:val="00C771D2"/>
    <w:rsid w:val="00C775B7"/>
    <w:rsid w:val="00C83043"/>
    <w:rsid w:val="00C83787"/>
    <w:rsid w:val="00C8426D"/>
    <w:rsid w:val="00C862E6"/>
    <w:rsid w:val="00C8688F"/>
    <w:rsid w:val="00C869F4"/>
    <w:rsid w:val="00C86BB8"/>
    <w:rsid w:val="00C877A5"/>
    <w:rsid w:val="00C902CF"/>
    <w:rsid w:val="00C910A2"/>
    <w:rsid w:val="00C9277F"/>
    <w:rsid w:val="00C92BFF"/>
    <w:rsid w:val="00C930A4"/>
    <w:rsid w:val="00C9417C"/>
    <w:rsid w:val="00C94EA4"/>
    <w:rsid w:val="00C950BB"/>
    <w:rsid w:val="00C9586A"/>
    <w:rsid w:val="00CA236A"/>
    <w:rsid w:val="00CA38FD"/>
    <w:rsid w:val="00CA457A"/>
    <w:rsid w:val="00CA5870"/>
    <w:rsid w:val="00CA58E2"/>
    <w:rsid w:val="00CA66AA"/>
    <w:rsid w:val="00CA6BC0"/>
    <w:rsid w:val="00CA6D94"/>
    <w:rsid w:val="00CB29C6"/>
    <w:rsid w:val="00CB2DEB"/>
    <w:rsid w:val="00CB3D0E"/>
    <w:rsid w:val="00CB522D"/>
    <w:rsid w:val="00CB584F"/>
    <w:rsid w:val="00CB5AF5"/>
    <w:rsid w:val="00CB7EBA"/>
    <w:rsid w:val="00CC01B1"/>
    <w:rsid w:val="00CC090B"/>
    <w:rsid w:val="00CC0A3E"/>
    <w:rsid w:val="00CC1687"/>
    <w:rsid w:val="00CC18E8"/>
    <w:rsid w:val="00CC31D7"/>
    <w:rsid w:val="00CC3548"/>
    <w:rsid w:val="00CC42BA"/>
    <w:rsid w:val="00CC4317"/>
    <w:rsid w:val="00CC43FF"/>
    <w:rsid w:val="00CC4455"/>
    <w:rsid w:val="00CC5408"/>
    <w:rsid w:val="00CC5E95"/>
    <w:rsid w:val="00CC657E"/>
    <w:rsid w:val="00CD2637"/>
    <w:rsid w:val="00CD2CD7"/>
    <w:rsid w:val="00CD2D5C"/>
    <w:rsid w:val="00CD2DE8"/>
    <w:rsid w:val="00CD3ADF"/>
    <w:rsid w:val="00CD4B54"/>
    <w:rsid w:val="00CD4C28"/>
    <w:rsid w:val="00CD5CB5"/>
    <w:rsid w:val="00CD70C2"/>
    <w:rsid w:val="00CD7BA6"/>
    <w:rsid w:val="00CE015A"/>
    <w:rsid w:val="00CE24AB"/>
    <w:rsid w:val="00CE3228"/>
    <w:rsid w:val="00CE332E"/>
    <w:rsid w:val="00CE3336"/>
    <w:rsid w:val="00CE3D56"/>
    <w:rsid w:val="00CE3E32"/>
    <w:rsid w:val="00CE6B07"/>
    <w:rsid w:val="00CE6BDB"/>
    <w:rsid w:val="00CE74CF"/>
    <w:rsid w:val="00CF01AB"/>
    <w:rsid w:val="00CF0CFF"/>
    <w:rsid w:val="00CF2A46"/>
    <w:rsid w:val="00CF38B7"/>
    <w:rsid w:val="00CF3DEB"/>
    <w:rsid w:val="00CF3E66"/>
    <w:rsid w:val="00CF3FCE"/>
    <w:rsid w:val="00CF423D"/>
    <w:rsid w:val="00CF577C"/>
    <w:rsid w:val="00CF6951"/>
    <w:rsid w:val="00D00069"/>
    <w:rsid w:val="00D0076C"/>
    <w:rsid w:val="00D00D8C"/>
    <w:rsid w:val="00D0172F"/>
    <w:rsid w:val="00D021F1"/>
    <w:rsid w:val="00D0234E"/>
    <w:rsid w:val="00D028B0"/>
    <w:rsid w:val="00D02FEB"/>
    <w:rsid w:val="00D03030"/>
    <w:rsid w:val="00D03223"/>
    <w:rsid w:val="00D03249"/>
    <w:rsid w:val="00D03AED"/>
    <w:rsid w:val="00D03ED7"/>
    <w:rsid w:val="00D041A0"/>
    <w:rsid w:val="00D06A27"/>
    <w:rsid w:val="00D0710E"/>
    <w:rsid w:val="00D1171E"/>
    <w:rsid w:val="00D11E0F"/>
    <w:rsid w:val="00D12AB2"/>
    <w:rsid w:val="00D141F7"/>
    <w:rsid w:val="00D1460F"/>
    <w:rsid w:val="00D2227C"/>
    <w:rsid w:val="00D24A8A"/>
    <w:rsid w:val="00D3077E"/>
    <w:rsid w:val="00D31F23"/>
    <w:rsid w:val="00D32BEC"/>
    <w:rsid w:val="00D334AE"/>
    <w:rsid w:val="00D34DE9"/>
    <w:rsid w:val="00D35253"/>
    <w:rsid w:val="00D353D4"/>
    <w:rsid w:val="00D37A6E"/>
    <w:rsid w:val="00D4038F"/>
    <w:rsid w:val="00D4124A"/>
    <w:rsid w:val="00D42AF3"/>
    <w:rsid w:val="00D42BC6"/>
    <w:rsid w:val="00D436DC"/>
    <w:rsid w:val="00D43CAE"/>
    <w:rsid w:val="00D43E62"/>
    <w:rsid w:val="00D44234"/>
    <w:rsid w:val="00D44D68"/>
    <w:rsid w:val="00D5071C"/>
    <w:rsid w:val="00D50901"/>
    <w:rsid w:val="00D50903"/>
    <w:rsid w:val="00D50914"/>
    <w:rsid w:val="00D52CFA"/>
    <w:rsid w:val="00D55279"/>
    <w:rsid w:val="00D5530B"/>
    <w:rsid w:val="00D556F5"/>
    <w:rsid w:val="00D55B4B"/>
    <w:rsid w:val="00D55FEA"/>
    <w:rsid w:val="00D564A3"/>
    <w:rsid w:val="00D56F5D"/>
    <w:rsid w:val="00D57863"/>
    <w:rsid w:val="00D57AD0"/>
    <w:rsid w:val="00D57B67"/>
    <w:rsid w:val="00D60897"/>
    <w:rsid w:val="00D60DCA"/>
    <w:rsid w:val="00D612DD"/>
    <w:rsid w:val="00D61DE0"/>
    <w:rsid w:val="00D6296D"/>
    <w:rsid w:val="00D62E77"/>
    <w:rsid w:val="00D6359F"/>
    <w:rsid w:val="00D650C0"/>
    <w:rsid w:val="00D661B5"/>
    <w:rsid w:val="00D66830"/>
    <w:rsid w:val="00D70C07"/>
    <w:rsid w:val="00D7134B"/>
    <w:rsid w:val="00D71ACB"/>
    <w:rsid w:val="00D71ED9"/>
    <w:rsid w:val="00D72827"/>
    <w:rsid w:val="00D72972"/>
    <w:rsid w:val="00D72E62"/>
    <w:rsid w:val="00D73911"/>
    <w:rsid w:val="00D75808"/>
    <w:rsid w:val="00D75EB5"/>
    <w:rsid w:val="00D76332"/>
    <w:rsid w:val="00D7683E"/>
    <w:rsid w:val="00D778CA"/>
    <w:rsid w:val="00D80082"/>
    <w:rsid w:val="00D80CFD"/>
    <w:rsid w:val="00D80FC8"/>
    <w:rsid w:val="00D81295"/>
    <w:rsid w:val="00D8226C"/>
    <w:rsid w:val="00D82E4D"/>
    <w:rsid w:val="00D83F52"/>
    <w:rsid w:val="00D841EA"/>
    <w:rsid w:val="00D84C53"/>
    <w:rsid w:val="00D84D16"/>
    <w:rsid w:val="00D868A0"/>
    <w:rsid w:val="00D916CA"/>
    <w:rsid w:val="00D91BBB"/>
    <w:rsid w:val="00D92D53"/>
    <w:rsid w:val="00D94AD3"/>
    <w:rsid w:val="00D94C02"/>
    <w:rsid w:val="00D94CE1"/>
    <w:rsid w:val="00D95013"/>
    <w:rsid w:val="00DA06A7"/>
    <w:rsid w:val="00DA1B17"/>
    <w:rsid w:val="00DA1B4C"/>
    <w:rsid w:val="00DA1D99"/>
    <w:rsid w:val="00DA2425"/>
    <w:rsid w:val="00DA24DD"/>
    <w:rsid w:val="00DA2909"/>
    <w:rsid w:val="00DA2CC5"/>
    <w:rsid w:val="00DA3AF8"/>
    <w:rsid w:val="00DA4374"/>
    <w:rsid w:val="00DA5026"/>
    <w:rsid w:val="00DA5A24"/>
    <w:rsid w:val="00DA71BB"/>
    <w:rsid w:val="00DA7267"/>
    <w:rsid w:val="00DA7745"/>
    <w:rsid w:val="00DB06A4"/>
    <w:rsid w:val="00DB0C75"/>
    <w:rsid w:val="00DB1081"/>
    <w:rsid w:val="00DB1411"/>
    <w:rsid w:val="00DB142C"/>
    <w:rsid w:val="00DB266B"/>
    <w:rsid w:val="00DB380A"/>
    <w:rsid w:val="00DB389A"/>
    <w:rsid w:val="00DB402A"/>
    <w:rsid w:val="00DB47D3"/>
    <w:rsid w:val="00DB498C"/>
    <w:rsid w:val="00DB6D6F"/>
    <w:rsid w:val="00DC0450"/>
    <w:rsid w:val="00DC2E4E"/>
    <w:rsid w:val="00DC4542"/>
    <w:rsid w:val="00DC69D6"/>
    <w:rsid w:val="00DD0046"/>
    <w:rsid w:val="00DD16DE"/>
    <w:rsid w:val="00DD212A"/>
    <w:rsid w:val="00DD2EC7"/>
    <w:rsid w:val="00DD2F1B"/>
    <w:rsid w:val="00DD5038"/>
    <w:rsid w:val="00DD628A"/>
    <w:rsid w:val="00DD62FA"/>
    <w:rsid w:val="00DD6C40"/>
    <w:rsid w:val="00DD704C"/>
    <w:rsid w:val="00DE3899"/>
    <w:rsid w:val="00DE4349"/>
    <w:rsid w:val="00DE47E5"/>
    <w:rsid w:val="00DE4FA1"/>
    <w:rsid w:val="00DE6181"/>
    <w:rsid w:val="00DE6DC7"/>
    <w:rsid w:val="00DF093E"/>
    <w:rsid w:val="00DF3D94"/>
    <w:rsid w:val="00DF3F93"/>
    <w:rsid w:val="00DF44A3"/>
    <w:rsid w:val="00DF55CE"/>
    <w:rsid w:val="00DF711A"/>
    <w:rsid w:val="00E00B1F"/>
    <w:rsid w:val="00E044FB"/>
    <w:rsid w:val="00E06907"/>
    <w:rsid w:val="00E07D10"/>
    <w:rsid w:val="00E10466"/>
    <w:rsid w:val="00E1085E"/>
    <w:rsid w:val="00E10B5A"/>
    <w:rsid w:val="00E10EA5"/>
    <w:rsid w:val="00E114AC"/>
    <w:rsid w:val="00E11916"/>
    <w:rsid w:val="00E138DC"/>
    <w:rsid w:val="00E14758"/>
    <w:rsid w:val="00E14DEC"/>
    <w:rsid w:val="00E17769"/>
    <w:rsid w:val="00E1786D"/>
    <w:rsid w:val="00E216BC"/>
    <w:rsid w:val="00E2177D"/>
    <w:rsid w:val="00E2192D"/>
    <w:rsid w:val="00E23888"/>
    <w:rsid w:val="00E24486"/>
    <w:rsid w:val="00E245D0"/>
    <w:rsid w:val="00E279EE"/>
    <w:rsid w:val="00E27D6B"/>
    <w:rsid w:val="00E30B9C"/>
    <w:rsid w:val="00E31234"/>
    <w:rsid w:val="00E31D52"/>
    <w:rsid w:val="00E32FBE"/>
    <w:rsid w:val="00E33512"/>
    <w:rsid w:val="00E34DDE"/>
    <w:rsid w:val="00E35A61"/>
    <w:rsid w:val="00E35B67"/>
    <w:rsid w:val="00E35BBD"/>
    <w:rsid w:val="00E3789E"/>
    <w:rsid w:val="00E40824"/>
    <w:rsid w:val="00E4253E"/>
    <w:rsid w:val="00E43D95"/>
    <w:rsid w:val="00E445B9"/>
    <w:rsid w:val="00E44DC1"/>
    <w:rsid w:val="00E45B89"/>
    <w:rsid w:val="00E4633F"/>
    <w:rsid w:val="00E46606"/>
    <w:rsid w:val="00E46DB5"/>
    <w:rsid w:val="00E5073B"/>
    <w:rsid w:val="00E51842"/>
    <w:rsid w:val="00E52CFB"/>
    <w:rsid w:val="00E54900"/>
    <w:rsid w:val="00E55FEA"/>
    <w:rsid w:val="00E60ABC"/>
    <w:rsid w:val="00E63460"/>
    <w:rsid w:val="00E63AB7"/>
    <w:rsid w:val="00E70ED7"/>
    <w:rsid w:val="00E72E47"/>
    <w:rsid w:val="00E75728"/>
    <w:rsid w:val="00E7759F"/>
    <w:rsid w:val="00E80B55"/>
    <w:rsid w:val="00E81983"/>
    <w:rsid w:val="00E81C1B"/>
    <w:rsid w:val="00E820C8"/>
    <w:rsid w:val="00E8314C"/>
    <w:rsid w:val="00E8330C"/>
    <w:rsid w:val="00E83E69"/>
    <w:rsid w:val="00E85F0D"/>
    <w:rsid w:val="00E86459"/>
    <w:rsid w:val="00E867E2"/>
    <w:rsid w:val="00E87332"/>
    <w:rsid w:val="00E873EA"/>
    <w:rsid w:val="00E875C8"/>
    <w:rsid w:val="00E90280"/>
    <w:rsid w:val="00E91C2B"/>
    <w:rsid w:val="00E91C7C"/>
    <w:rsid w:val="00E91EB9"/>
    <w:rsid w:val="00E93F00"/>
    <w:rsid w:val="00E94646"/>
    <w:rsid w:val="00E94F86"/>
    <w:rsid w:val="00E96243"/>
    <w:rsid w:val="00E96641"/>
    <w:rsid w:val="00EA33FE"/>
    <w:rsid w:val="00EA4862"/>
    <w:rsid w:val="00EA5265"/>
    <w:rsid w:val="00EA6DA1"/>
    <w:rsid w:val="00EA74E6"/>
    <w:rsid w:val="00EA7FF4"/>
    <w:rsid w:val="00EB0786"/>
    <w:rsid w:val="00EB0ACC"/>
    <w:rsid w:val="00EB15AC"/>
    <w:rsid w:val="00EB22B0"/>
    <w:rsid w:val="00EB373B"/>
    <w:rsid w:val="00EB3AF4"/>
    <w:rsid w:val="00EB3C53"/>
    <w:rsid w:val="00EB4598"/>
    <w:rsid w:val="00EB5F7C"/>
    <w:rsid w:val="00EB7FB4"/>
    <w:rsid w:val="00EC0925"/>
    <w:rsid w:val="00EC2070"/>
    <w:rsid w:val="00EC2093"/>
    <w:rsid w:val="00EC2377"/>
    <w:rsid w:val="00EC49EE"/>
    <w:rsid w:val="00EC6742"/>
    <w:rsid w:val="00ED0130"/>
    <w:rsid w:val="00ED0CD0"/>
    <w:rsid w:val="00ED23AA"/>
    <w:rsid w:val="00ED340A"/>
    <w:rsid w:val="00ED3A61"/>
    <w:rsid w:val="00ED493B"/>
    <w:rsid w:val="00ED602D"/>
    <w:rsid w:val="00ED6B77"/>
    <w:rsid w:val="00ED75E4"/>
    <w:rsid w:val="00ED7D0E"/>
    <w:rsid w:val="00EE010F"/>
    <w:rsid w:val="00EE184D"/>
    <w:rsid w:val="00EE3A44"/>
    <w:rsid w:val="00EE4895"/>
    <w:rsid w:val="00EE48F8"/>
    <w:rsid w:val="00EE4F27"/>
    <w:rsid w:val="00EE4FDC"/>
    <w:rsid w:val="00EE5AB8"/>
    <w:rsid w:val="00EE6718"/>
    <w:rsid w:val="00EE738F"/>
    <w:rsid w:val="00EE7782"/>
    <w:rsid w:val="00EE7C7E"/>
    <w:rsid w:val="00EF0611"/>
    <w:rsid w:val="00EF258A"/>
    <w:rsid w:val="00EF295B"/>
    <w:rsid w:val="00EF345D"/>
    <w:rsid w:val="00EF3D28"/>
    <w:rsid w:val="00EF3F47"/>
    <w:rsid w:val="00EF4C3F"/>
    <w:rsid w:val="00EF5604"/>
    <w:rsid w:val="00EF6931"/>
    <w:rsid w:val="00EF751E"/>
    <w:rsid w:val="00F0095F"/>
    <w:rsid w:val="00F02146"/>
    <w:rsid w:val="00F02469"/>
    <w:rsid w:val="00F04974"/>
    <w:rsid w:val="00F04B72"/>
    <w:rsid w:val="00F0593E"/>
    <w:rsid w:val="00F06701"/>
    <w:rsid w:val="00F0686F"/>
    <w:rsid w:val="00F079EE"/>
    <w:rsid w:val="00F113B1"/>
    <w:rsid w:val="00F11DA8"/>
    <w:rsid w:val="00F1201E"/>
    <w:rsid w:val="00F125D0"/>
    <w:rsid w:val="00F14B24"/>
    <w:rsid w:val="00F16978"/>
    <w:rsid w:val="00F21079"/>
    <w:rsid w:val="00F21659"/>
    <w:rsid w:val="00F21C0C"/>
    <w:rsid w:val="00F23CEE"/>
    <w:rsid w:val="00F24745"/>
    <w:rsid w:val="00F250B3"/>
    <w:rsid w:val="00F25875"/>
    <w:rsid w:val="00F26E5B"/>
    <w:rsid w:val="00F26F82"/>
    <w:rsid w:val="00F275FF"/>
    <w:rsid w:val="00F318E4"/>
    <w:rsid w:val="00F324AB"/>
    <w:rsid w:val="00F3270F"/>
    <w:rsid w:val="00F32A81"/>
    <w:rsid w:val="00F32BDD"/>
    <w:rsid w:val="00F33261"/>
    <w:rsid w:val="00F3439E"/>
    <w:rsid w:val="00F35AAB"/>
    <w:rsid w:val="00F36D6E"/>
    <w:rsid w:val="00F37187"/>
    <w:rsid w:val="00F376C3"/>
    <w:rsid w:val="00F40305"/>
    <w:rsid w:val="00F405F2"/>
    <w:rsid w:val="00F411E1"/>
    <w:rsid w:val="00F41525"/>
    <w:rsid w:val="00F42227"/>
    <w:rsid w:val="00F44E83"/>
    <w:rsid w:val="00F477EE"/>
    <w:rsid w:val="00F47E44"/>
    <w:rsid w:val="00F5079F"/>
    <w:rsid w:val="00F508DE"/>
    <w:rsid w:val="00F50D1B"/>
    <w:rsid w:val="00F524E2"/>
    <w:rsid w:val="00F54D63"/>
    <w:rsid w:val="00F56125"/>
    <w:rsid w:val="00F56CA6"/>
    <w:rsid w:val="00F56EAA"/>
    <w:rsid w:val="00F577C9"/>
    <w:rsid w:val="00F57D98"/>
    <w:rsid w:val="00F60331"/>
    <w:rsid w:val="00F607E5"/>
    <w:rsid w:val="00F61046"/>
    <w:rsid w:val="00F613A1"/>
    <w:rsid w:val="00F615EC"/>
    <w:rsid w:val="00F62B68"/>
    <w:rsid w:val="00F636E4"/>
    <w:rsid w:val="00F63A86"/>
    <w:rsid w:val="00F64B8A"/>
    <w:rsid w:val="00F6581B"/>
    <w:rsid w:val="00F665AF"/>
    <w:rsid w:val="00F67329"/>
    <w:rsid w:val="00F67420"/>
    <w:rsid w:val="00F73015"/>
    <w:rsid w:val="00F734FD"/>
    <w:rsid w:val="00F73B09"/>
    <w:rsid w:val="00F74DA4"/>
    <w:rsid w:val="00F76F6D"/>
    <w:rsid w:val="00F81550"/>
    <w:rsid w:val="00F817EC"/>
    <w:rsid w:val="00F83106"/>
    <w:rsid w:val="00F83420"/>
    <w:rsid w:val="00F85866"/>
    <w:rsid w:val="00F8587B"/>
    <w:rsid w:val="00F860EA"/>
    <w:rsid w:val="00F87A7F"/>
    <w:rsid w:val="00F920DC"/>
    <w:rsid w:val="00F92863"/>
    <w:rsid w:val="00F92A22"/>
    <w:rsid w:val="00F92B7C"/>
    <w:rsid w:val="00F92BC1"/>
    <w:rsid w:val="00F92F3A"/>
    <w:rsid w:val="00F9305B"/>
    <w:rsid w:val="00F9326F"/>
    <w:rsid w:val="00F93417"/>
    <w:rsid w:val="00F93A74"/>
    <w:rsid w:val="00F93BC7"/>
    <w:rsid w:val="00F93DE7"/>
    <w:rsid w:val="00F9431A"/>
    <w:rsid w:val="00F9499E"/>
    <w:rsid w:val="00F949AA"/>
    <w:rsid w:val="00F95171"/>
    <w:rsid w:val="00F95957"/>
    <w:rsid w:val="00F95C48"/>
    <w:rsid w:val="00F96D7A"/>
    <w:rsid w:val="00FA0CB1"/>
    <w:rsid w:val="00FA2A58"/>
    <w:rsid w:val="00FA2AA7"/>
    <w:rsid w:val="00FA3051"/>
    <w:rsid w:val="00FA351E"/>
    <w:rsid w:val="00FA374E"/>
    <w:rsid w:val="00FA4D69"/>
    <w:rsid w:val="00FA5A9D"/>
    <w:rsid w:val="00FA5B99"/>
    <w:rsid w:val="00FA6520"/>
    <w:rsid w:val="00FA6F4C"/>
    <w:rsid w:val="00FA7A01"/>
    <w:rsid w:val="00FA7D04"/>
    <w:rsid w:val="00FB02F3"/>
    <w:rsid w:val="00FB1319"/>
    <w:rsid w:val="00FB2397"/>
    <w:rsid w:val="00FB2ED5"/>
    <w:rsid w:val="00FB37E4"/>
    <w:rsid w:val="00FB5594"/>
    <w:rsid w:val="00FB5B65"/>
    <w:rsid w:val="00FB5C50"/>
    <w:rsid w:val="00FC0539"/>
    <w:rsid w:val="00FC08D1"/>
    <w:rsid w:val="00FC1305"/>
    <w:rsid w:val="00FC1B6C"/>
    <w:rsid w:val="00FC1C7B"/>
    <w:rsid w:val="00FC3262"/>
    <w:rsid w:val="00FC32B9"/>
    <w:rsid w:val="00FC421C"/>
    <w:rsid w:val="00FC5479"/>
    <w:rsid w:val="00FC5486"/>
    <w:rsid w:val="00FC723F"/>
    <w:rsid w:val="00FC7D4B"/>
    <w:rsid w:val="00FC7E97"/>
    <w:rsid w:val="00FD0746"/>
    <w:rsid w:val="00FD284D"/>
    <w:rsid w:val="00FD2D41"/>
    <w:rsid w:val="00FD38A1"/>
    <w:rsid w:val="00FD3BF9"/>
    <w:rsid w:val="00FD4F0B"/>
    <w:rsid w:val="00FD6A4C"/>
    <w:rsid w:val="00FD7CD8"/>
    <w:rsid w:val="00FD7E44"/>
    <w:rsid w:val="00FE22C0"/>
    <w:rsid w:val="00FE44F2"/>
    <w:rsid w:val="00FE5B16"/>
    <w:rsid w:val="00FE6C0B"/>
    <w:rsid w:val="00FE7309"/>
    <w:rsid w:val="00FE7AF5"/>
    <w:rsid w:val="00FE7BA6"/>
    <w:rsid w:val="00FE7CD9"/>
    <w:rsid w:val="00FF113D"/>
    <w:rsid w:val="00FF2182"/>
    <w:rsid w:val="00FF63C4"/>
    <w:rsid w:val="00FF7518"/>
    <w:rsid w:val="00FF7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Body Text Indent 2"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3EAF"/>
    <w:rPr>
      <w:sz w:val="24"/>
      <w:szCs w:val="24"/>
    </w:rPr>
  </w:style>
  <w:style w:type="paragraph" w:styleId="1">
    <w:name w:val="heading 1"/>
    <w:basedOn w:val="a"/>
    <w:next w:val="a"/>
    <w:link w:val="10"/>
    <w:qFormat/>
    <w:rsid w:val="00E1085E"/>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272004"/>
    <w:pPr>
      <w:keepNext/>
      <w:shd w:val="clear" w:color="auto" w:fill="FFFFFF"/>
      <w:jc w:val="center"/>
      <w:outlineLvl w:val="1"/>
    </w:pPr>
    <w:rPr>
      <w:b/>
      <w:bCs/>
      <w:color w:val="000000"/>
      <w:spacing w:val="15"/>
    </w:rPr>
  </w:style>
  <w:style w:type="paragraph" w:styleId="3">
    <w:name w:val="heading 3"/>
    <w:basedOn w:val="a"/>
    <w:next w:val="a"/>
    <w:link w:val="30"/>
    <w:unhideWhenUsed/>
    <w:qFormat/>
    <w:rsid w:val="0003281C"/>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E3789E"/>
    <w:pPr>
      <w:keepNext/>
      <w:keepLines/>
      <w:spacing w:before="200" w:afterAutospacing="1"/>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A6595"/>
    <w:rPr>
      <w:rFonts w:ascii="Tahoma" w:hAnsi="Tahoma" w:cs="Tahoma"/>
      <w:sz w:val="16"/>
      <w:szCs w:val="16"/>
    </w:rPr>
  </w:style>
  <w:style w:type="paragraph" w:styleId="a5">
    <w:name w:val="No Spacing"/>
    <w:link w:val="a6"/>
    <w:uiPriority w:val="1"/>
    <w:qFormat/>
    <w:rsid w:val="005A681E"/>
    <w:rPr>
      <w:rFonts w:ascii="Calibri" w:hAnsi="Calibri"/>
      <w:sz w:val="22"/>
      <w:szCs w:val="22"/>
    </w:rPr>
  </w:style>
  <w:style w:type="paragraph" w:customStyle="1" w:styleId="ConsNormal">
    <w:name w:val="ConsNormal"/>
    <w:uiPriority w:val="99"/>
    <w:rsid w:val="009043AC"/>
    <w:pPr>
      <w:ind w:firstLine="720"/>
    </w:pPr>
    <w:rPr>
      <w:rFonts w:ascii="Consultant" w:hAnsi="Consultant"/>
    </w:rPr>
  </w:style>
  <w:style w:type="paragraph" w:styleId="a7">
    <w:name w:val="Body Text"/>
    <w:aliases w:val="Основной текст Знак1,Основной текст Знак Знак, Знак Знак Знак, Знак Знак1,Основной текст Знак2,Основной текст Знак Знак1,Основной текст Знак1 Знак Знак,Основной текст Знак Знак Знак Знак, Знак Знак Знак Знак Знак, Знак Знак1 Знак Знак"/>
    <w:basedOn w:val="a"/>
    <w:link w:val="a8"/>
    <w:rsid w:val="00272004"/>
    <w:pPr>
      <w:spacing w:after="120"/>
    </w:pPr>
  </w:style>
  <w:style w:type="character" w:customStyle="1" w:styleId="a8">
    <w:name w:val="Основной текст Знак"/>
    <w:aliases w:val="Основной текст Знак1 Знак,Основной текст Знак Знак Знак, Знак Знак Знак Знак, Знак Знак1 Знак,Основной текст Знак2 Знак,Основной текст Знак Знак1 Знак,Основной текст Знак1 Знак Знак Знак,Основной текст Знак Знак Знак Знак Знак"/>
    <w:basedOn w:val="a0"/>
    <w:link w:val="a7"/>
    <w:rsid w:val="00272004"/>
    <w:rPr>
      <w:sz w:val="24"/>
      <w:szCs w:val="24"/>
    </w:rPr>
  </w:style>
  <w:style w:type="character" w:customStyle="1" w:styleId="20">
    <w:name w:val="Заголовок 2 Знак"/>
    <w:basedOn w:val="a0"/>
    <w:link w:val="2"/>
    <w:uiPriority w:val="9"/>
    <w:rsid w:val="00272004"/>
    <w:rPr>
      <w:b/>
      <w:bCs/>
      <w:color w:val="000000"/>
      <w:spacing w:val="15"/>
      <w:sz w:val="24"/>
      <w:szCs w:val="24"/>
      <w:shd w:val="clear" w:color="auto" w:fill="FFFFFF"/>
    </w:rPr>
  </w:style>
  <w:style w:type="paragraph" w:styleId="21">
    <w:name w:val="Body Text 2"/>
    <w:basedOn w:val="a"/>
    <w:link w:val="22"/>
    <w:rsid w:val="002A4436"/>
    <w:pPr>
      <w:spacing w:after="120" w:line="480" w:lineRule="auto"/>
    </w:pPr>
  </w:style>
  <w:style w:type="character" w:customStyle="1" w:styleId="22">
    <w:name w:val="Основной текст 2 Знак"/>
    <w:basedOn w:val="a0"/>
    <w:link w:val="21"/>
    <w:rsid w:val="002A4436"/>
    <w:rPr>
      <w:sz w:val="24"/>
      <w:szCs w:val="24"/>
    </w:rPr>
  </w:style>
  <w:style w:type="paragraph" w:customStyle="1" w:styleId="ConsPlusNormal">
    <w:name w:val="ConsPlusNormal"/>
    <w:rsid w:val="002A4436"/>
    <w:pPr>
      <w:widowControl w:val="0"/>
      <w:autoSpaceDE w:val="0"/>
      <w:autoSpaceDN w:val="0"/>
      <w:adjustRightInd w:val="0"/>
      <w:ind w:firstLine="720"/>
    </w:pPr>
    <w:rPr>
      <w:rFonts w:ascii="Arial" w:hAnsi="Arial" w:cs="Arial"/>
    </w:rPr>
  </w:style>
  <w:style w:type="paragraph" w:styleId="a9">
    <w:name w:val="List Paragraph"/>
    <w:basedOn w:val="a"/>
    <w:uiPriority w:val="34"/>
    <w:qFormat/>
    <w:rsid w:val="002A4436"/>
    <w:pPr>
      <w:ind w:left="708"/>
    </w:pPr>
  </w:style>
  <w:style w:type="character" w:customStyle="1" w:styleId="FontStyle44">
    <w:name w:val="Font Style44"/>
    <w:basedOn w:val="a0"/>
    <w:rsid w:val="002A4436"/>
    <w:rPr>
      <w:rFonts w:ascii="Times New Roman" w:hAnsi="Times New Roman" w:cs="Times New Roman"/>
      <w:sz w:val="26"/>
      <w:szCs w:val="26"/>
    </w:rPr>
  </w:style>
  <w:style w:type="character" w:styleId="aa">
    <w:name w:val="Hyperlink"/>
    <w:basedOn w:val="a0"/>
    <w:rsid w:val="002A4436"/>
    <w:rPr>
      <w:color w:val="0000FF"/>
      <w:u w:val="single"/>
    </w:rPr>
  </w:style>
  <w:style w:type="paragraph" w:customStyle="1" w:styleId="11">
    <w:name w:val="Абзац списка1"/>
    <w:basedOn w:val="a"/>
    <w:rsid w:val="002A4436"/>
    <w:pPr>
      <w:spacing w:after="200" w:line="276" w:lineRule="auto"/>
      <w:ind w:left="720"/>
    </w:pPr>
    <w:rPr>
      <w:rFonts w:ascii="Calibri" w:hAnsi="Calibri"/>
      <w:sz w:val="22"/>
      <w:szCs w:val="22"/>
    </w:rPr>
  </w:style>
  <w:style w:type="paragraph" w:customStyle="1" w:styleId="ConsPlusNonformat">
    <w:name w:val="ConsPlusNonformat"/>
    <w:uiPriority w:val="99"/>
    <w:rsid w:val="00E108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E1085E"/>
    <w:rPr>
      <w:rFonts w:ascii="Cambria" w:eastAsia="Times New Roman" w:hAnsi="Cambria" w:cs="Times New Roman"/>
      <w:b/>
      <w:bCs/>
      <w:kern w:val="32"/>
      <w:sz w:val="32"/>
      <w:szCs w:val="32"/>
    </w:rPr>
  </w:style>
  <w:style w:type="paragraph" w:customStyle="1" w:styleId="12">
    <w:name w:val="Без интервала1"/>
    <w:rsid w:val="00E1085E"/>
    <w:rPr>
      <w:rFonts w:ascii="Calibri" w:hAnsi="Calibri"/>
      <w:sz w:val="22"/>
      <w:szCs w:val="22"/>
      <w:lang w:eastAsia="en-US"/>
    </w:rPr>
  </w:style>
  <w:style w:type="paragraph" w:customStyle="1" w:styleId="ConsNonformat">
    <w:name w:val="ConsNonformat"/>
    <w:rsid w:val="007425BF"/>
    <w:rPr>
      <w:rFonts w:ascii="Courier New" w:hAnsi="Courier New"/>
      <w:snapToGrid w:val="0"/>
    </w:rPr>
  </w:style>
  <w:style w:type="paragraph" w:customStyle="1" w:styleId="ConsPlusCell">
    <w:name w:val="ConsPlusCell"/>
    <w:uiPriority w:val="99"/>
    <w:rsid w:val="007425BF"/>
    <w:pPr>
      <w:widowControl w:val="0"/>
      <w:autoSpaceDE w:val="0"/>
      <w:autoSpaceDN w:val="0"/>
      <w:adjustRightInd w:val="0"/>
    </w:pPr>
    <w:rPr>
      <w:rFonts w:ascii="Arial" w:hAnsi="Arial" w:cs="Arial"/>
    </w:rPr>
  </w:style>
  <w:style w:type="paragraph" w:customStyle="1" w:styleId="ab">
    <w:name w:val="Текст (лев)"/>
    <w:link w:val="ac"/>
    <w:rsid w:val="00FE7CD9"/>
    <w:pPr>
      <w:spacing w:before="60"/>
      <w:ind w:firstLine="567"/>
      <w:jc w:val="both"/>
    </w:pPr>
    <w:rPr>
      <w:rFonts w:ascii="Arial" w:hAnsi="Arial"/>
      <w:sz w:val="18"/>
    </w:rPr>
  </w:style>
  <w:style w:type="character" w:customStyle="1" w:styleId="ac">
    <w:name w:val="Текст (лев) Знак"/>
    <w:link w:val="ab"/>
    <w:rsid w:val="00FE7CD9"/>
    <w:rPr>
      <w:rFonts w:ascii="Arial" w:hAnsi="Arial"/>
      <w:sz w:val="18"/>
      <w:lang w:bidi="ar-SA"/>
    </w:rPr>
  </w:style>
  <w:style w:type="character" w:customStyle="1" w:styleId="ad">
    <w:name w:val="Текст в табл"/>
    <w:basedOn w:val="a0"/>
    <w:rsid w:val="005F0000"/>
    <w:rPr>
      <w:rFonts w:ascii="Arial" w:hAnsi="Arial"/>
      <w:noProof w:val="0"/>
      <w:sz w:val="16"/>
      <w:lang w:val="ru-RU"/>
    </w:rPr>
  </w:style>
  <w:style w:type="paragraph" w:customStyle="1" w:styleId="ae">
    <w:name w:val="Заголовок подраздела"/>
    <w:next w:val="ab"/>
    <w:rsid w:val="005F0000"/>
    <w:pPr>
      <w:spacing w:before="60" w:after="60"/>
      <w:jc w:val="center"/>
      <w:outlineLvl w:val="1"/>
    </w:pPr>
    <w:rPr>
      <w:rFonts w:ascii="Arial" w:hAnsi="Arial"/>
      <w:b/>
    </w:rPr>
  </w:style>
  <w:style w:type="paragraph" w:styleId="af">
    <w:name w:val="Normal (Web)"/>
    <w:aliases w:val="Заголовок-центр-1,0"/>
    <w:basedOn w:val="a"/>
    <w:uiPriority w:val="99"/>
    <w:rsid w:val="00D80CFD"/>
    <w:pPr>
      <w:spacing w:before="100" w:beforeAutospacing="1" w:after="119"/>
    </w:pPr>
  </w:style>
  <w:style w:type="table" w:styleId="af0">
    <w:name w:val="Table Grid"/>
    <w:basedOn w:val="a1"/>
    <w:uiPriority w:val="59"/>
    <w:rsid w:val="0098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екст (цнтр)"/>
    <w:basedOn w:val="ab"/>
    <w:next w:val="ab"/>
    <w:rsid w:val="00E14DEC"/>
    <w:pPr>
      <w:spacing w:after="60"/>
      <w:ind w:firstLine="0"/>
      <w:jc w:val="center"/>
    </w:pPr>
  </w:style>
  <w:style w:type="paragraph" w:styleId="31">
    <w:name w:val="Body Text 3"/>
    <w:basedOn w:val="a"/>
    <w:link w:val="32"/>
    <w:uiPriority w:val="99"/>
    <w:unhideWhenUsed/>
    <w:rsid w:val="004629D7"/>
    <w:pPr>
      <w:spacing w:after="120"/>
    </w:pPr>
    <w:rPr>
      <w:sz w:val="16"/>
      <w:szCs w:val="16"/>
    </w:rPr>
  </w:style>
  <w:style w:type="character" w:customStyle="1" w:styleId="32">
    <w:name w:val="Основной текст 3 Знак"/>
    <w:basedOn w:val="a0"/>
    <w:link w:val="31"/>
    <w:uiPriority w:val="99"/>
    <w:rsid w:val="004629D7"/>
    <w:rPr>
      <w:sz w:val="16"/>
      <w:szCs w:val="16"/>
    </w:rPr>
  </w:style>
  <w:style w:type="character" w:customStyle="1" w:styleId="af2">
    <w:name w:val="Основной текст_"/>
    <w:basedOn w:val="a0"/>
    <w:link w:val="41"/>
    <w:rsid w:val="004629D7"/>
    <w:rPr>
      <w:shd w:val="clear" w:color="auto" w:fill="FFFFFF"/>
    </w:rPr>
  </w:style>
  <w:style w:type="paragraph" w:customStyle="1" w:styleId="41">
    <w:name w:val="Основной текст4"/>
    <w:basedOn w:val="a"/>
    <w:link w:val="af2"/>
    <w:rsid w:val="004629D7"/>
    <w:pPr>
      <w:widowControl w:val="0"/>
      <w:shd w:val="clear" w:color="auto" w:fill="FFFFFF"/>
      <w:spacing w:before="600" w:line="298" w:lineRule="exact"/>
      <w:jc w:val="both"/>
    </w:pPr>
    <w:rPr>
      <w:sz w:val="20"/>
      <w:szCs w:val="20"/>
    </w:rPr>
  </w:style>
  <w:style w:type="paragraph" w:customStyle="1" w:styleId="Default">
    <w:name w:val="Default"/>
    <w:rsid w:val="00BD5AB5"/>
    <w:pPr>
      <w:autoSpaceDE w:val="0"/>
      <w:autoSpaceDN w:val="0"/>
      <w:adjustRightInd w:val="0"/>
    </w:pPr>
    <w:rPr>
      <w:rFonts w:ascii="Arial" w:hAnsi="Arial" w:cs="Arial"/>
      <w:color w:val="000000"/>
      <w:sz w:val="24"/>
      <w:szCs w:val="24"/>
    </w:rPr>
  </w:style>
  <w:style w:type="paragraph" w:customStyle="1" w:styleId="23">
    <w:name w:val="Абзац списка2"/>
    <w:basedOn w:val="a"/>
    <w:rsid w:val="000E7783"/>
    <w:pPr>
      <w:spacing w:after="200" w:line="288" w:lineRule="auto"/>
      <w:ind w:left="720"/>
    </w:pPr>
    <w:rPr>
      <w:rFonts w:ascii="Calibri" w:hAnsi="Calibri"/>
      <w:i/>
      <w:iCs/>
      <w:sz w:val="20"/>
      <w:szCs w:val="20"/>
      <w:lang w:val="en-US" w:eastAsia="en-US"/>
    </w:rPr>
  </w:style>
  <w:style w:type="character" w:customStyle="1" w:styleId="FontStyle15">
    <w:name w:val="Font Style15"/>
    <w:uiPriority w:val="99"/>
    <w:rsid w:val="00EC0925"/>
    <w:rPr>
      <w:rFonts w:ascii="Times New Roman" w:hAnsi="Times New Roman" w:cs="Times New Roman"/>
      <w:sz w:val="24"/>
      <w:szCs w:val="24"/>
    </w:rPr>
  </w:style>
  <w:style w:type="paragraph" w:customStyle="1" w:styleId="Style3">
    <w:name w:val="Style3"/>
    <w:basedOn w:val="a"/>
    <w:uiPriority w:val="99"/>
    <w:rsid w:val="00EC0925"/>
    <w:pPr>
      <w:widowControl w:val="0"/>
      <w:autoSpaceDE w:val="0"/>
      <w:autoSpaceDN w:val="0"/>
      <w:adjustRightInd w:val="0"/>
      <w:spacing w:line="356" w:lineRule="exact"/>
      <w:ind w:firstLine="442"/>
      <w:jc w:val="both"/>
    </w:pPr>
    <w:rPr>
      <w:rFonts w:ascii="Courier New" w:hAnsi="Courier New" w:cs="Courier New"/>
    </w:rPr>
  </w:style>
  <w:style w:type="paragraph" w:customStyle="1" w:styleId="Style6">
    <w:name w:val="Style6"/>
    <w:basedOn w:val="a"/>
    <w:uiPriority w:val="99"/>
    <w:rsid w:val="00EC0925"/>
    <w:pPr>
      <w:widowControl w:val="0"/>
      <w:autoSpaceDE w:val="0"/>
      <w:autoSpaceDN w:val="0"/>
      <w:adjustRightInd w:val="0"/>
      <w:spacing w:line="322" w:lineRule="exact"/>
      <w:ind w:hanging="362"/>
    </w:pPr>
  </w:style>
  <w:style w:type="paragraph" w:styleId="af3">
    <w:name w:val="Body Text Indent"/>
    <w:basedOn w:val="a"/>
    <w:link w:val="af4"/>
    <w:rsid w:val="004613F0"/>
    <w:pPr>
      <w:spacing w:after="120"/>
      <w:ind w:left="283"/>
    </w:pPr>
  </w:style>
  <w:style w:type="character" w:customStyle="1" w:styleId="af4">
    <w:name w:val="Основной текст с отступом Знак"/>
    <w:basedOn w:val="a0"/>
    <w:link w:val="af3"/>
    <w:rsid w:val="004613F0"/>
    <w:rPr>
      <w:sz w:val="24"/>
      <w:szCs w:val="24"/>
    </w:rPr>
  </w:style>
  <w:style w:type="paragraph" w:styleId="33">
    <w:name w:val="Body Text Indent 3"/>
    <w:basedOn w:val="a"/>
    <w:link w:val="34"/>
    <w:rsid w:val="004613F0"/>
    <w:pPr>
      <w:spacing w:after="120"/>
      <w:ind w:left="283"/>
    </w:pPr>
    <w:rPr>
      <w:sz w:val="16"/>
      <w:szCs w:val="16"/>
    </w:rPr>
  </w:style>
  <w:style w:type="character" w:customStyle="1" w:styleId="34">
    <w:name w:val="Основной текст с отступом 3 Знак"/>
    <w:basedOn w:val="a0"/>
    <w:link w:val="33"/>
    <w:rsid w:val="004613F0"/>
    <w:rPr>
      <w:sz w:val="16"/>
      <w:szCs w:val="16"/>
    </w:rPr>
  </w:style>
  <w:style w:type="character" w:customStyle="1" w:styleId="FontStyle17">
    <w:name w:val="Font Style17"/>
    <w:basedOn w:val="a0"/>
    <w:rsid w:val="004613F0"/>
    <w:rPr>
      <w:rFonts w:ascii="Times New Roman" w:hAnsi="Times New Roman" w:cs="Times New Roman"/>
      <w:b/>
      <w:bCs/>
      <w:sz w:val="18"/>
      <w:szCs w:val="18"/>
    </w:rPr>
  </w:style>
  <w:style w:type="paragraph" w:customStyle="1" w:styleId="Style4">
    <w:name w:val="Style4"/>
    <w:basedOn w:val="a"/>
    <w:uiPriority w:val="99"/>
    <w:rsid w:val="004613F0"/>
    <w:pPr>
      <w:widowControl w:val="0"/>
      <w:autoSpaceDE w:val="0"/>
      <w:autoSpaceDN w:val="0"/>
      <w:adjustRightInd w:val="0"/>
      <w:spacing w:line="329" w:lineRule="exact"/>
      <w:ind w:firstLine="703"/>
      <w:jc w:val="both"/>
    </w:pPr>
  </w:style>
  <w:style w:type="paragraph" w:customStyle="1" w:styleId="Style12">
    <w:name w:val="Style12"/>
    <w:basedOn w:val="a"/>
    <w:uiPriority w:val="99"/>
    <w:rsid w:val="004613F0"/>
    <w:pPr>
      <w:widowControl w:val="0"/>
      <w:autoSpaceDE w:val="0"/>
      <w:autoSpaceDN w:val="0"/>
      <w:adjustRightInd w:val="0"/>
      <w:spacing w:line="326" w:lineRule="exact"/>
      <w:jc w:val="center"/>
    </w:pPr>
  </w:style>
  <w:style w:type="paragraph" w:customStyle="1" w:styleId="Style13">
    <w:name w:val="Style13"/>
    <w:basedOn w:val="a"/>
    <w:uiPriority w:val="99"/>
    <w:rsid w:val="004613F0"/>
    <w:pPr>
      <w:widowControl w:val="0"/>
      <w:autoSpaceDE w:val="0"/>
      <w:autoSpaceDN w:val="0"/>
      <w:adjustRightInd w:val="0"/>
      <w:spacing w:line="317" w:lineRule="exact"/>
    </w:pPr>
  </w:style>
  <w:style w:type="paragraph" w:customStyle="1" w:styleId="msonospacing0">
    <w:name w:val="msonospacing"/>
    <w:basedOn w:val="a"/>
    <w:rsid w:val="00AD3C23"/>
    <w:pPr>
      <w:spacing w:before="100" w:beforeAutospacing="1" w:after="100" w:afterAutospacing="1"/>
    </w:pPr>
  </w:style>
  <w:style w:type="character" w:customStyle="1" w:styleId="af5">
    <w:name w:val="Выдел текст"/>
    <w:rsid w:val="000F73AA"/>
    <w:rPr>
      <w:rFonts w:ascii="Arial" w:hAnsi="Arial"/>
      <w:b/>
      <w:i/>
      <w:noProof w:val="0"/>
      <w:sz w:val="18"/>
      <w:lang w:val="ru-RU"/>
    </w:rPr>
  </w:style>
  <w:style w:type="character" w:customStyle="1" w:styleId="a6">
    <w:name w:val="Без интервала Знак"/>
    <w:link w:val="a5"/>
    <w:uiPriority w:val="1"/>
    <w:locked/>
    <w:rsid w:val="005C094F"/>
    <w:rPr>
      <w:rFonts w:ascii="Calibri" w:hAnsi="Calibri"/>
      <w:sz w:val="22"/>
      <w:szCs w:val="22"/>
      <w:lang w:bidi="ar-SA"/>
    </w:rPr>
  </w:style>
  <w:style w:type="character" w:customStyle="1" w:styleId="30">
    <w:name w:val="Заголовок 3 Знак"/>
    <w:basedOn w:val="a0"/>
    <w:link w:val="3"/>
    <w:rsid w:val="0003281C"/>
    <w:rPr>
      <w:rFonts w:ascii="Cambria" w:eastAsia="Times New Roman" w:hAnsi="Cambria" w:cs="Times New Roman"/>
      <w:b/>
      <w:bCs/>
      <w:sz w:val="26"/>
      <w:szCs w:val="26"/>
    </w:rPr>
  </w:style>
  <w:style w:type="paragraph" w:customStyle="1" w:styleId="Style5">
    <w:name w:val="Style5"/>
    <w:basedOn w:val="a"/>
    <w:uiPriority w:val="99"/>
    <w:rsid w:val="001C0B01"/>
    <w:pPr>
      <w:widowControl w:val="0"/>
      <w:autoSpaceDE w:val="0"/>
      <w:autoSpaceDN w:val="0"/>
      <w:adjustRightInd w:val="0"/>
    </w:pPr>
  </w:style>
  <w:style w:type="paragraph" w:customStyle="1" w:styleId="Style9">
    <w:name w:val="Style9"/>
    <w:basedOn w:val="a"/>
    <w:uiPriority w:val="99"/>
    <w:rsid w:val="001C0B01"/>
    <w:pPr>
      <w:widowControl w:val="0"/>
      <w:autoSpaceDE w:val="0"/>
      <w:autoSpaceDN w:val="0"/>
      <w:adjustRightInd w:val="0"/>
      <w:spacing w:line="325" w:lineRule="exact"/>
      <w:ind w:firstLine="362"/>
      <w:jc w:val="both"/>
    </w:pPr>
  </w:style>
  <w:style w:type="character" w:customStyle="1" w:styleId="FontStyle16">
    <w:name w:val="Font Style16"/>
    <w:basedOn w:val="a0"/>
    <w:uiPriority w:val="99"/>
    <w:rsid w:val="001C0B01"/>
    <w:rPr>
      <w:rFonts w:ascii="Times New Roman" w:hAnsi="Times New Roman" w:cs="Times New Roman"/>
      <w:b/>
      <w:bCs/>
      <w:w w:val="33"/>
      <w:sz w:val="10"/>
      <w:szCs w:val="10"/>
    </w:rPr>
  </w:style>
  <w:style w:type="paragraph" w:customStyle="1" w:styleId="35">
    <w:name w:val="Абзац списка3"/>
    <w:basedOn w:val="a"/>
    <w:rsid w:val="00C05377"/>
    <w:pPr>
      <w:spacing w:after="200" w:line="288" w:lineRule="auto"/>
      <w:ind w:left="720"/>
    </w:pPr>
    <w:rPr>
      <w:rFonts w:ascii="Calibri" w:hAnsi="Calibri"/>
      <w:i/>
      <w:iCs/>
      <w:sz w:val="20"/>
      <w:szCs w:val="20"/>
      <w:lang w:val="en-US" w:eastAsia="en-US"/>
    </w:rPr>
  </w:style>
  <w:style w:type="paragraph" w:customStyle="1" w:styleId="af6">
    <w:name w:val="Знак Знак Знак Знак Знак Знак Знак Знак Знак Знак Знак Знак Знак Знак Знак Знак"/>
    <w:basedOn w:val="a"/>
    <w:rsid w:val="00C05377"/>
    <w:pPr>
      <w:spacing w:after="160" w:line="240" w:lineRule="exact"/>
    </w:pPr>
    <w:rPr>
      <w:rFonts w:ascii="Verdana" w:hAnsi="Verdana"/>
      <w:sz w:val="20"/>
      <w:szCs w:val="20"/>
      <w:lang w:val="en-US" w:eastAsia="en-US"/>
    </w:rPr>
  </w:style>
  <w:style w:type="paragraph" w:customStyle="1" w:styleId="13">
    <w:name w:val="Знак Знак Знак Знак Знак Знак Знак Знак Знак Знак Знак Знак Знак Знак Знак Знак1"/>
    <w:basedOn w:val="a"/>
    <w:rsid w:val="00CE6BDB"/>
    <w:pPr>
      <w:spacing w:after="160" w:line="240" w:lineRule="exact"/>
    </w:pPr>
    <w:rPr>
      <w:rFonts w:ascii="Verdana" w:hAnsi="Verdana"/>
      <w:sz w:val="20"/>
      <w:szCs w:val="20"/>
      <w:lang w:val="en-US" w:eastAsia="en-US"/>
    </w:rPr>
  </w:style>
  <w:style w:type="character" w:customStyle="1" w:styleId="af7">
    <w:name w:val="Основной текст + Полужирный"/>
    <w:basedOn w:val="a0"/>
    <w:rsid w:val="00786830"/>
    <w:rPr>
      <w:b/>
      <w:bCs/>
      <w:color w:val="000000"/>
      <w:spacing w:val="0"/>
      <w:w w:val="100"/>
      <w:position w:val="0"/>
      <w:sz w:val="24"/>
      <w:szCs w:val="24"/>
      <w:shd w:val="clear" w:color="auto" w:fill="FFFFFF"/>
      <w:lang w:val="ru-RU"/>
    </w:rPr>
  </w:style>
  <w:style w:type="character" w:customStyle="1" w:styleId="36">
    <w:name w:val="Основной текст (3) + Не полужирный"/>
    <w:basedOn w:val="a0"/>
    <w:rsid w:val="00786830"/>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37">
    <w:name w:val="Основной текст3"/>
    <w:basedOn w:val="af2"/>
    <w:rsid w:val="0078683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paragraph" w:customStyle="1" w:styleId="ConsPlusTitle">
    <w:name w:val="ConsPlusTitle"/>
    <w:uiPriority w:val="99"/>
    <w:rsid w:val="00E10B5A"/>
    <w:pPr>
      <w:widowControl w:val="0"/>
      <w:autoSpaceDE w:val="0"/>
      <w:autoSpaceDN w:val="0"/>
      <w:adjustRightInd w:val="0"/>
    </w:pPr>
    <w:rPr>
      <w:rFonts w:ascii="Arial" w:hAnsi="Arial" w:cs="Arial"/>
      <w:b/>
      <w:bCs/>
    </w:rPr>
  </w:style>
  <w:style w:type="paragraph" w:customStyle="1" w:styleId="Style2">
    <w:name w:val="Style2"/>
    <w:basedOn w:val="a"/>
    <w:uiPriority w:val="99"/>
    <w:rsid w:val="00B8495E"/>
    <w:pPr>
      <w:widowControl w:val="0"/>
      <w:autoSpaceDE w:val="0"/>
      <w:autoSpaceDN w:val="0"/>
      <w:adjustRightInd w:val="0"/>
      <w:spacing w:line="283" w:lineRule="exact"/>
      <w:ind w:firstLine="514"/>
      <w:jc w:val="both"/>
    </w:pPr>
  </w:style>
  <w:style w:type="paragraph" w:customStyle="1" w:styleId="Style16">
    <w:name w:val="Style16"/>
    <w:basedOn w:val="a"/>
    <w:rsid w:val="00B8495E"/>
    <w:pPr>
      <w:widowControl w:val="0"/>
      <w:autoSpaceDE w:val="0"/>
      <w:autoSpaceDN w:val="0"/>
      <w:adjustRightInd w:val="0"/>
      <w:spacing w:line="274" w:lineRule="exact"/>
      <w:ind w:hanging="355"/>
    </w:pPr>
  </w:style>
  <w:style w:type="paragraph" w:customStyle="1" w:styleId="Style17">
    <w:name w:val="Style17"/>
    <w:basedOn w:val="a"/>
    <w:rsid w:val="00B8495E"/>
    <w:pPr>
      <w:widowControl w:val="0"/>
      <w:autoSpaceDE w:val="0"/>
      <w:autoSpaceDN w:val="0"/>
      <w:adjustRightInd w:val="0"/>
      <w:spacing w:line="278" w:lineRule="exact"/>
      <w:jc w:val="right"/>
    </w:pPr>
  </w:style>
  <w:style w:type="character" w:customStyle="1" w:styleId="FontStyle31">
    <w:name w:val="Font Style31"/>
    <w:basedOn w:val="a0"/>
    <w:uiPriority w:val="99"/>
    <w:rsid w:val="00B8495E"/>
    <w:rPr>
      <w:rFonts w:ascii="Times New Roman" w:hAnsi="Times New Roman" w:cs="Times New Roman"/>
      <w:sz w:val="20"/>
      <w:szCs w:val="20"/>
    </w:rPr>
  </w:style>
  <w:style w:type="paragraph" w:customStyle="1" w:styleId="af8">
    <w:name w:val="Заголовок раздела"/>
    <w:next w:val="ab"/>
    <w:rsid w:val="00C600B2"/>
    <w:pPr>
      <w:spacing w:before="120" w:after="120"/>
      <w:jc w:val="center"/>
      <w:outlineLvl w:val="0"/>
    </w:pPr>
    <w:rPr>
      <w:rFonts w:ascii="Arial" w:hAnsi="Arial"/>
      <w:b/>
      <w:caps/>
      <w:spacing w:val="24"/>
    </w:rPr>
  </w:style>
  <w:style w:type="paragraph" w:customStyle="1" w:styleId="af9">
    <w:name w:val="Текст (прав)"/>
    <w:basedOn w:val="ab"/>
    <w:next w:val="ab"/>
    <w:rsid w:val="00C600B2"/>
    <w:pPr>
      <w:spacing w:before="0"/>
      <w:ind w:firstLine="0"/>
      <w:jc w:val="right"/>
    </w:pPr>
    <w:rPr>
      <w:sz w:val="16"/>
    </w:rPr>
  </w:style>
  <w:style w:type="paragraph" w:customStyle="1" w:styleId="afa">
    <w:name w:val="Сноска"/>
    <w:basedOn w:val="a"/>
    <w:next w:val="ab"/>
    <w:link w:val="afb"/>
    <w:rsid w:val="00C600B2"/>
    <w:pPr>
      <w:pBdr>
        <w:top w:val="single" w:sz="4" w:space="1" w:color="auto"/>
      </w:pBdr>
    </w:pPr>
    <w:rPr>
      <w:rFonts w:ascii="Arial" w:hAnsi="Arial"/>
      <w:sz w:val="16"/>
      <w:szCs w:val="20"/>
    </w:rPr>
  </w:style>
  <w:style w:type="paragraph" w:customStyle="1" w:styleId="14">
    <w:name w:val="Обычный1"/>
    <w:rsid w:val="00C600B2"/>
    <w:pPr>
      <w:widowControl w:val="0"/>
    </w:pPr>
    <w:rPr>
      <w:snapToGrid w:val="0"/>
    </w:rPr>
  </w:style>
  <w:style w:type="character" w:customStyle="1" w:styleId="afb">
    <w:name w:val="Сноска Знак"/>
    <w:link w:val="afa"/>
    <w:locked/>
    <w:rsid w:val="00C600B2"/>
    <w:rPr>
      <w:rFonts w:ascii="Arial" w:hAnsi="Arial"/>
      <w:sz w:val="16"/>
    </w:rPr>
  </w:style>
  <w:style w:type="paragraph" w:styleId="afc">
    <w:name w:val="header"/>
    <w:basedOn w:val="a"/>
    <w:link w:val="afd"/>
    <w:rsid w:val="00456434"/>
    <w:pPr>
      <w:jc w:val="center"/>
    </w:pPr>
    <w:rPr>
      <w:rFonts w:ascii="Arial" w:hAnsi="Arial"/>
      <w:sz w:val="20"/>
      <w:szCs w:val="20"/>
    </w:rPr>
  </w:style>
  <w:style w:type="character" w:customStyle="1" w:styleId="afd">
    <w:name w:val="Верхний колонтитул Знак"/>
    <w:basedOn w:val="a0"/>
    <w:link w:val="afc"/>
    <w:rsid w:val="00456434"/>
    <w:rPr>
      <w:rFonts w:ascii="Arial" w:hAnsi="Arial"/>
    </w:rPr>
  </w:style>
  <w:style w:type="character" w:customStyle="1" w:styleId="afe">
    <w:name w:val="Выдел текст табл НК"/>
    <w:rsid w:val="00703E0A"/>
    <w:rPr>
      <w:rFonts w:ascii="Arial" w:hAnsi="Arial"/>
      <w:b/>
      <w:sz w:val="16"/>
    </w:rPr>
  </w:style>
  <w:style w:type="character" w:customStyle="1" w:styleId="aff">
    <w:name w:val="Выдел текст табл"/>
    <w:rsid w:val="00703E0A"/>
    <w:rPr>
      <w:rFonts w:ascii="Arial" w:hAnsi="Arial"/>
      <w:b/>
      <w:i/>
      <w:noProof w:val="0"/>
      <w:sz w:val="16"/>
      <w:lang w:val="ru-RU"/>
    </w:rPr>
  </w:style>
  <w:style w:type="paragraph" w:styleId="24">
    <w:name w:val="Body Text Indent 2"/>
    <w:basedOn w:val="a"/>
    <w:link w:val="25"/>
    <w:uiPriority w:val="99"/>
    <w:rsid w:val="00757825"/>
    <w:pPr>
      <w:spacing w:after="120" w:line="480" w:lineRule="auto"/>
      <w:ind w:left="283"/>
    </w:pPr>
  </w:style>
  <w:style w:type="character" w:customStyle="1" w:styleId="25">
    <w:name w:val="Основной текст с отступом 2 Знак"/>
    <w:basedOn w:val="a0"/>
    <w:link w:val="24"/>
    <w:uiPriority w:val="99"/>
    <w:rsid w:val="00757825"/>
    <w:rPr>
      <w:sz w:val="24"/>
      <w:szCs w:val="24"/>
    </w:rPr>
  </w:style>
  <w:style w:type="paragraph" w:styleId="aff0">
    <w:name w:val="footer"/>
    <w:basedOn w:val="a"/>
    <w:link w:val="aff1"/>
    <w:uiPriority w:val="99"/>
    <w:rsid w:val="00C869F4"/>
    <w:pPr>
      <w:tabs>
        <w:tab w:val="center" w:pos="4677"/>
        <w:tab w:val="right" w:pos="9355"/>
      </w:tabs>
    </w:pPr>
  </w:style>
  <w:style w:type="character" w:customStyle="1" w:styleId="aff1">
    <w:name w:val="Нижний колонтитул Знак"/>
    <w:basedOn w:val="a0"/>
    <w:link w:val="aff0"/>
    <w:uiPriority w:val="99"/>
    <w:rsid w:val="00C869F4"/>
    <w:rPr>
      <w:sz w:val="24"/>
      <w:szCs w:val="24"/>
    </w:rPr>
  </w:style>
  <w:style w:type="character" w:customStyle="1" w:styleId="40">
    <w:name w:val="Заголовок 4 Знак"/>
    <w:basedOn w:val="a0"/>
    <w:link w:val="4"/>
    <w:semiHidden/>
    <w:rsid w:val="00E3789E"/>
    <w:rPr>
      <w:rFonts w:asciiTheme="majorHAnsi" w:eastAsiaTheme="majorEastAsia" w:hAnsiTheme="majorHAnsi" w:cstheme="majorBidi"/>
      <w:b/>
      <w:bCs/>
      <w:i/>
      <w:iCs/>
      <w:color w:val="4F81BD" w:themeColor="accent1"/>
      <w:sz w:val="24"/>
      <w:szCs w:val="24"/>
    </w:rPr>
  </w:style>
  <w:style w:type="paragraph" w:styleId="aff2">
    <w:name w:val="caption"/>
    <w:basedOn w:val="a"/>
    <w:next w:val="a"/>
    <w:qFormat/>
    <w:rsid w:val="00E3789E"/>
    <w:pPr>
      <w:spacing w:after="100" w:afterAutospacing="1"/>
      <w:jc w:val="right"/>
    </w:pPr>
    <w:rPr>
      <w:b/>
      <w:bCs/>
    </w:rPr>
  </w:style>
  <w:style w:type="character" w:styleId="aff3">
    <w:name w:val="Emphasis"/>
    <w:basedOn w:val="a0"/>
    <w:uiPriority w:val="20"/>
    <w:qFormat/>
    <w:rsid w:val="00E3789E"/>
    <w:rPr>
      <w:i/>
      <w:iCs/>
    </w:rPr>
  </w:style>
  <w:style w:type="character" w:styleId="aff4">
    <w:name w:val="Strong"/>
    <w:basedOn w:val="a0"/>
    <w:uiPriority w:val="22"/>
    <w:qFormat/>
    <w:rsid w:val="00E3789E"/>
    <w:rPr>
      <w:b/>
      <w:bCs/>
      <w:spacing w:val="0"/>
    </w:rPr>
  </w:style>
  <w:style w:type="paragraph" w:customStyle="1" w:styleId="15">
    <w:name w:val="Стиль1"/>
    <w:basedOn w:val="a"/>
    <w:link w:val="16"/>
    <w:qFormat/>
    <w:rsid w:val="00E3789E"/>
    <w:pPr>
      <w:spacing w:before="100" w:beforeAutospacing="1"/>
      <w:ind w:firstLine="360"/>
    </w:pPr>
    <w:rPr>
      <w:rFonts w:asciiTheme="minorHAnsi" w:eastAsiaTheme="minorEastAsia" w:hAnsiTheme="minorHAnsi" w:cstheme="minorBidi"/>
      <w:b/>
      <w:bCs/>
      <w:sz w:val="21"/>
      <w:szCs w:val="21"/>
      <w:lang w:val="en-US" w:eastAsia="en-US" w:bidi="en-US"/>
    </w:rPr>
  </w:style>
  <w:style w:type="character" w:customStyle="1" w:styleId="16">
    <w:name w:val="Стиль1 Знак"/>
    <w:basedOn w:val="a0"/>
    <w:link w:val="15"/>
    <w:rsid w:val="00E3789E"/>
    <w:rPr>
      <w:rFonts w:asciiTheme="minorHAnsi" w:eastAsiaTheme="minorEastAsia" w:hAnsiTheme="minorHAnsi" w:cstheme="minorBidi"/>
      <w:b/>
      <w:bCs/>
      <w:sz w:val="21"/>
      <w:szCs w:val="21"/>
      <w:lang w:val="en-US" w:eastAsia="en-US" w:bidi="en-US"/>
    </w:rPr>
  </w:style>
  <w:style w:type="paragraph" w:customStyle="1" w:styleId="26">
    <w:name w:val="Стиль2"/>
    <w:basedOn w:val="a"/>
    <w:link w:val="27"/>
    <w:qFormat/>
    <w:rsid w:val="00E3789E"/>
  </w:style>
  <w:style w:type="character" w:customStyle="1" w:styleId="27">
    <w:name w:val="Стиль2 Знак"/>
    <w:basedOn w:val="a0"/>
    <w:link w:val="26"/>
    <w:rsid w:val="00E3789E"/>
    <w:rPr>
      <w:sz w:val="24"/>
      <w:szCs w:val="24"/>
    </w:rPr>
  </w:style>
  <w:style w:type="character" w:customStyle="1" w:styleId="a4">
    <w:name w:val="Текст выноски Знак"/>
    <w:basedOn w:val="a0"/>
    <w:link w:val="a3"/>
    <w:uiPriority w:val="99"/>
    <w:semiHidden/>
    <w:rsid w:val="00E3789E"/>
    <w:rPr>
      <w:rFonts w:ascii="Tahoma" w:hAnsi="Tahoma" w:cs="Tahoma"/>
      <w:sz w:val="16"/>
      <w:szCs w:val="16"/>
    </w:rPr>
  </w:style>
  <w:style w:type="paragraph" w:styleId="aff5">
    <w:name w:val="Subtitle"/>
    <w:basedOn w:val="a"/>
    <w:next w:val="a"/>
    <w:link w:val="aff6"/>
    <w:qFormat/>
    <w:rsid w:val="00E3789E"/>
    <w:pPr>
      <w:numPr>
        <w:ilvl w:val="1"/>
      </w:numPr>
      <w:suppressAutoHyphens/>
    </w:pPr>
    <w:rPr>
      <w:rFonts w:asciiTheme="majorHAnsi" w:eastAsiaTheme="majorEastAsia" w:hAnsiTheme="majorHAnsi" w:cstheme="majorBidi"/>
      <w:i/>
      <w:iCs/>
      <w:color w:val="4F81BD" w:themeColor="accent1"/>
      <w:spacing w:val="15"/>
      <w:lang w:eastAsia="ar-SA"/>
    </w:rPr>
  </w:style>
  <w:style w:type="character" w:customStyle="1" w:styleId="aff6">
    <w:name w:val="Подзаголовок Знак"/>
    <w:basedOn w:val="a0"/>
    <w:link w:val="aff5"/>
    <w:rsid w:val="00E3789E"/>
    <w:rPr>
      <w:rFonts w:asciiTheme="majorHAnsi" w:eastAsiaTheme="majorEastAsia" w:hAnsiTheme="majorHAnsi" w:cstheme="majorBidi"/>
      <w:i/>
      <w:iCs/>
      <w:color w:val="4F81BD" w:themeColor="accent1"/>
      <w:spacing w:val="15"/>
      <w:sz w:val="24"/>
      <w:szCs w:val="24"/>
      <w:lang w:eastAsia="ar-SA"/>
    </w:rPr>
  </w:style>
  <w:style w:type="character" w:styleId="aff7">
    <w:name w:val="Book Title"/>
    <w:basedOn w:val="a0"/>
    <w:uiPriority w:val="33"/>
    <w:qFormat/>
    <w:rsid w:val="00E3789E"/>
    <w:rPr>
      <w:b/>
      <w:bCs/>
      <w:smallCaps/>
      <w:spacing w:val="5"/>
    </w:rPr>
  </w:style>
  <w:style w:type="paragraph" w:styleId="aff8">
    <w:name w:val="Plain Text"/>
    <w:basedOn w:val="a"/>
    <w:link w:val="aff9"/>
    <w:rsid w:val="001F4674"/>
    <w:rPr>
      <w:rFonts w:ascii="Courier New" w:hAnsi="Courier New"/>
      <w:sz w:val="20"/>
      <w:szCs w:val="20"/>
    </w:rPr>
  </w:style>
  <w:style w:type="character" w:customStyle="1" w:styleId="aff9">
    <w:name w:val="Текст Знак"/>
    <w:basedOn w:val="a0"/>
    <w:link w:val="aff8"/>
    <w:rsid w:val="001F4674"/>
    <w:rPr>
      <w:rFonts w:ascii="Courier New" w:hAnsi="Courier New"/>
    </w:rPr>
  </w:style>
  <w:style w:type="paragraph" w:customStyle="1" w:styleId="28">
    <w:name w:val="Обычный2"/>
    <w:rsid w:val="00013816"/>
    <w:pPr>
      <w:widowControl w:val="0"/>
    </w:pPr>
    <w:rPr>
      <w:snapToGrid w:val="0"/>
    </w:rPr>
  </w:style>
  <w:style w:type="paragraph" w:customStyle="1" w:styleId="38">
    <w:name w:val="Обычный3"/>
    <w:rsid w:val="009818F3"/>
    <w:pPr>
      <w:widowControl w:val="0"/>
    </w:pPr>
    <w:rPr>
      <w:snapToGrid w:val="0"/>
    </w:rPr>
  </w:style>
  <w:style w:type="paragraph" w:customStyle="1" w:styleId="affa">
    <w:name w:val="Заголовок ТГ"/>
    <w:basedOn w:val="af1"/>
    <w:next w:val="ab"/>
    <w:rsid w:val="009818F3"/>
    <w:pPr>
      <w:outlineLvl w:val="2"/>
    </w:pPr>
  </w:style>
  <w:style w:type="character" w:customStyle="1" w:styleId="extended-textshort">
    <w:name w:val="extended-text__short"/>
    <w:basedOn w:val="a0"/>
    <w:rsid w:val="00FA2A58"/>
  </w:style>
  <w:style w:type="character" w:customStyle="1" w:styleId="FontStyle12">
    <w:name w:val="Font Style12"/>
    <w:rsid w:val="00C902CF"/>
    <w:rPr>
      <w:rFonts w:ascii="Times New Roman" w:hAnsi="Times New Roman" w:cs="Times New Roman"/>
      <w:spacing w:val="10"/>
      <w:sz w:val="24"/>
      <w:szCs w:val="24"/>
    </w:rPr>
  </w:style>
  <w:style w:type="character" w:styleId="affb">
    <w:name w:val="FollowedHyperlink"/>
    <w:basedOn w:val="a0"/>
    <w:rsid w:val="00950C47"/>
    <w:rPr>
      <w:rFonts w:cs="Times New Roman"/>
      <w:color w:val="800080"/>
      <w:u w:val="single"/>
    </w:rPr>
  </w:style>
  <w:style w:type="character" w:customStyle="1" w:styleId="17">
    <w:name w:val="Название книги1"/>
    <w:basedOn w:val="a0"/>
    <w:rsid w:val="00B173D6"/>
    <w:rPr>
      <w:rFonts w:cs="Times New Roman"/>
      <w:b/>
      <w:bCs/>
      <w:smallCaps/>
      <w:spacing w:val="5"/>
    </w:rPr>
  </w:style>
  <w:style w:type="paragraph" w:customStyle="1" w:styleId="affc">
    <w:name w:val="Знак"/>
    <w:basedOn w:val="a"/>
    <w:rsid w:val="006900B6"/>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7948E3"/>
  </w:style>
  <w:style w:type="paragraph" w:customStyle="1" w:styleId="29">
    <w:name w:val="Основной текст2"/>
    <w:basedOn w:val="a"/>
    <w:rsid w:val="00487AE3"/>
    <w:pPr>
      <w:widowControl w:val="0"/>
      <w:shd w:val="clear" w:color="auto" w:fill="FFFFFF"/>
      <w:spacing w:before="360" w:line="211" w:lineRule="exact"/>
      <w:jc w:val="both"/>
    </w:pPr>
    <w:rPr>
      <w:rFonts w:ascii="Sylfaen" w:eastAsia="Sylfaen" w:hAnsi="Sylfaen" w:cstheme="minorBidi"/>
      <w:sz w:val="17"/>
      <w:szCs w:val="17"/>
      <w:shd w:val="clear" w:color="auto" w:fill="FFFFFF"/>
    </w:rPr>
  </w:style>
  <w:style w:type="paragraph" w:customStyle="1" w:styleId="p23">
    <w:name w:val="p23"/>
    <w:basedOn w:val="a"/>
    <w:rsid w:val="0014508C"/>
    <w:pPr>
      <w:spacing w:before="100" w:beforeAutospacing="1" w:after="100" w:afterAutospacing="1"/>
    </w:pPr>
  </w:style>
  <w:style w:type="character" w:customStyle="1" w:styleId="s4">
    <w:name w:val="s4"/>
    <w:basedOn w:val="a0"/>
    <w:rsid w:val="0014508C"/>
  </w:style>
  <w:style w:type="character" w:customStyle="1" w:styleId="2a">
    <w:name w:val="Заголовок №2_"/>
    <w:basedOn w:val="a0"/>
    <w:link w:val="2b"/>
    <w:rsid w:val="00A953ED"/>
    <w:rPr>
      <w:spacing w:val="30"/>
      <w:sz w:val="76"/>
      <w:szCs w:val="76"/>
      <w:shd w:val="clear" w:color="auto" w:fill="FFFFFF"/>
    </w:rPr>
  </w:style>
  <w:style w:type="character" w:customStyle="1" w:styleId="23pt">
    <w:name w:val="Заголовок №2 + Интервал 3 pt"/>
    <w:basedOn w:val="2a"/>
    <w:rsid w:val="00A953ED"/>
    <w:rPr>
      <w:spacing w:val="60"/>
    </w:rPr>
  </w:style>
  <w:style w:type="character" w:customStyle="1" w:styleId="2c">
    <w:name w:val="Основной текст (2)_"/>
    <w:basedOn w:val="a0"/>
    <w:link w:val="2d"/>
    <w:rsid w:val="00A953ED"/>
    <w:rPr>
      <w:spacing w:val="40"/>
      <w:sz w:val="77"/>
      <w:szCs w:val="77"/>
      <w:shd w:val="clear" w:color="auto" w:fill="FFFFFF"/>
    </w:rPr>
  </w:style>
  <w:style w:type="character" w:customStyle="1" w:styleId="335pt">
    <w:name w:val="Основной текст + 33;5 pt"/>
    <w:basedOn w:val="af2"/>
    <w:rsid w:val="00A953ED"/>
    <w:rPr>
      <w:rFonts w:ascii="Times New Roman" w:eastAsia="Times New Roman" w:hAnsi="Times New Roman" w:cs="Times New Roman"/>
      <w:spacing w:val="30"/>
      <w:sz w:val="67"/>
      <w:szCs w:val="67"/>
    </w:rPr>
  </w:style>
  <w:style w:type="character" w:customStyle="1" w:styleId="35pt4pt">
    <w:name w:val="Основной текст + 35 pt;Интервал 4 pt"/>
    <w:basedOn w:val="af2"/>
    <w:rsid w:val="00A953ED"/>
    <w:rPr>
      <w:rFonts w:ascii="Times New Roman" w:eastAsia="Times New Roman" w:hAnsi="Times New Roman" w:cs="Times New Roman"/>
      <w:spacing w:val="80"/>
      <w:sz w:val="70"/>
      <w:szCs w:val="70"/>
    </w:rPr>
  </w:style>
  <w:style w:type="character" w:customStyle="1" w:styleId="42">
    <w:name w:val="Основной текст (4)_"/>
    <w:basedOn w:val="a0"/>
    <w:link w:val="43"/>
    <w:uiPriority w:val="99"/>
    <w:rsid w:val="00A953ED"/>
    <w:rPr>
      <w:spacing w:val="30"/>
      <w:sz w:val="76"/>
      <w:szCs w:val="76"/>
      <w:shd w:val="clear" w:color="auto" w:fill="FFFFFF"/>
    </w:rPr>
  </w:style>
  <w:style w:type="character" w:customStyle="1" w:styleId="43pt">
    <w:name w:val="Основной текст (4) + Интервал 3 pt"/>
    <w:basedOn w:val="42"/>
    <w:rsid w:val="00A953ED"/>
    <w:rPr>
      <w:spacing w:val="60"/>
    </w:rPr>
  </w:style>
  <w:style w:type="character" w:customStyle="1" w:styleId="365pt">
    <w:name w:val="Основной текст + 36;5 pt"/>
    <w:basedOn w:val="af2"/>
    <w:rsid w:val="00A953ED"/>
    <w:rPr>
      <w:rFonts w:ascii="Times New Roman" w:eastAsia="Times New Roman" w:hAnsi="Times New Roman" w:cs="Times New Roman"/>
      <w:spacing w:val="30"/>
      <w:sz w:val="73"/>
      <w:szCs w:val="73"/>
    </w:rPr>
  </w:style>
  <w:style w:type="paragraph" w:customStyle="1" w:styleId="2b">
    <w:name w:val="Заголовок №2"/>
    <w:basedOn w:val="a"/>
    <w:link w:val="2a"/>
    <w:rsid w:val="00A953ED"/>
    <w:pPr>
      <w:shd w:val="clear" w:color="auto" w:fill="FFFFFF"/>
      <w:spacing w:after="480" w:line="0" w:lineRule="atLeast"/>
      <w:jc w:val="center"/>
      <w:outlineLvl w:val="1"/>
    </w:pPr>
    <w:rPr>
      <w:spacing w:val="30"/>
      <w:sz w:val="76"/>
      <w:szCs w:val="76"/>
    </w:rPr>
  </w:style>
  <w:style w:type="paragraph" w:customStyle="1" w:styleId="2d">
    <w:name w:val="Основной текст (2)"/>
    <w:basedOn w:val="a"/>
    <w:link w:val="2c"/>
    <w:rsid w:val="00A953ED"/>
    <w:pPr>
      <w:shd w:val="clear" w:color="auto" w:fill="FFFFFF"/>
      <w:spacing w:before="1260" w:after="1260" w:line="0" w:lineRule="atLeast"/>
      <w:jc w:val="center"/>
    </w:pPr>
    <w:rPr>
      <w:spacing w:val="40"/>
      <w:sz w:val="77"/>
      <w:szCs w:val="77"/>
    </w:rPr>
  </w:style>
  <w:style w:type="paragraph" w:customStyle="1" w:styleId="43">
    <w:name w:val="Основной текст (4)"/>
    <w:basedOn w:val="a"/>
    <w:link w:val="42"/>
    <w:uiPriority w:val="99"/>
    <w:rsid w:val="00A953ED"/>
    <w:pPr>
      <w:shd w:val="clear" w:color="auto" w:fill="FFFFFF"/>
      <w:spacing w:before="660" w:after="1560" w:line="0" w:lineRule="atLeast"/>
    </w:pPr>
    <w:rPr>
      <w:spacing w:val="30"/>
      <w:sz w:val="76"/>
      <w:szCs w:val="76"/>
    </w:rPr>
  </w:style>
  <w:style w:type="character" w:customStyle="1" w:styleId="4381">
    <w:name w:val="Основной текст (4) + 381"/>
    <w:aliases w:val="5 pt1,Не полужирный1"/>
    <w:basedOn w:val="42"/>
    <w:uiPriority w:val="99"/>
    <w:rsid w:val="00A953ED"/>
    <w:rPr>
      <w:sz w:val="77"/>
      <w:szCs w:val="77"/>
    </w:rPr>
  </w:style>
  <w:style w:type="paragraph" w:customStyle="1" w:styleId="ConsTitle">
    <w:name w:val="ConsTitle"/>
    <w:rsid w:val="00A23F02"/>
    <w:pPr>
      <w:widowControl w:val="0"/>
      <w:autoSpaceDE w:val="0"/>
      <w:autoSpaceDN w:val="0"/>
      <w:adjustRightInd w:val="0"/>
    </w:pPr>
    <w:rPr>
      <w:rFonts w:ascii="Arial" w:hAnsi="Arial" w:cs="Arial"/>
      <w:b/>
      <w:bCs/>
    </w:rPr>
  </w:style>
  <w:style w:type="character" w:customStyle="1" w:styleId="logotitle">
    <w:name w:val="logo__title"/>
    <w:basedOn w:val="a0"/>
    <w:rsid w:val="00A23F02"/>
  </w:style>
  <w:style w:type="table" w:customStyle="1" w:styleId="5">
    <w:name w:val="Сетка таблицы5"/>
    <w:basedOn w:val="a1"/>
    <w:next w:val="af0"/>
    <w:uiPriority w:val="59"/>
    <w:rsid w:val="00F93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Без интервала2"/>
    <w:rsid w:val="002B1196"/>
    <w:pPr>
      <w:suppressAutoHyphens/>
    </w:pPr>
    <w:rPr>
      <w:sz w:val="24"/>
      <w:szCs w:val="24"/>
      <w:lang w:eastAsia="ar-SA"/>
    </w:rPr>
  </w:style>
  <w:style w:type="paragraph" w:styleId="affd">
    <w:name w:val="Title"/>
    <w:basedOn w:val="a"/>
    <w:next w:val="a"/>
    <w:link w:val="affe"/>
    <w:qFormat/>
    <w:rsid w:val="0000174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e">
    <w:name w:val="Название Знак"/>
    <w:basedOn w:val="a0"/>
    <w:link w:val="affd"/>
    <w:rsid w:val="00001742"/>
    <w:rPr>
      <w:rFonts w:asciiTheme="majorHAnsi" w:eastAsiaTheme="majorEastAsia" w:hAnsiTheme="majorHAnsi" w:cstheme="majorBidi"/>
      <w:color w:val="17365D" w:themeColor="text2" w:themeShade="BF"/>
      <w:spacing w:val="5"/>
      <w:kern w:val="28"/>
      <w:sz w:val="52"/>
      <w:szCs w:val="52"/>
    </w:rPr>
  </w:style>
  <w:style w:type="character" w:customStyle="1" w:styleId="FontStyle13">
    <w:name w:val="Font Style13"/>
    <w:basedOn w:val="a0"/>
    <w:uiPriority w:val="99"/>
    <w:rsid w:val="00117245"/>
    <w:rPr>
      <w:rFonts w:ascii="Times New Roman" w:hAnsi="Times New Roman" w:cs="Times New Roman"/>
      <w:sz w:val="28"/>
      <w:szCs w:val="28"/>
    </w:rPr>
  </w:style>
  <w:style w:type="paragraph" w:customStyle="1" w:styleId="44">
    <w:name w:val="Обычный4"/>
    <w:rsid w:val="008E1B52"/>
    <w:pPr>
      <w:widowControl w:val="0"/>
    </w:pPr>
    <w:rPr>
      <w:snapToGrid w:val="0"/>
    </w:rPr>
  </w:style>
  <w:style w:type="character" w:customStyle="1" w:styleId="FontStyle20">
    <w:name w:val="Font Style20"/>
    <w:basedOn w:val="a0"/>
    <w:uiPriority w:val="99"/>
    <w:rsid w:val="00082B79"/>
    <w:rPr>
      <w:rFonts w:ascii="Times New Roman" w:hAnsi="Times New Roman" w:cs="Times New Roman"/>
      <w:sz w:val="20"/>
      <w:szCs w:val="20"/>
    </w:rPr>
  </w:style>
  <w:style w:type="paragraph" w:customStyle="1" w:styleId="39">
    <w:name w:val="ЗаголовокПодразд3уровень"/>
    <w:basedOn w:val="a"/>
    <w:next w:val="a"/>
    <w:qFormat/>
    <w:rsid w:val="00F5079F"/>
    <w:pPr>
      <w:pageBreakBefore/>
      <w:suppressAutoHyphens/>
      <w:spacing w:after="120"/>
      <w:jc w:val="center"/>
      <w:outlineLvl w:val="2"/>
    </w:pPr>
    <w:rPr>
      <w:rFonts w:ascii="Arial" w:hAnsi="Arial" w:cs="Arial"/>
      <w:b/>
      <w:smallCaps/>
      <w:sz w:val="22"/>
      <w:szCs w:val="18"/>
      <w:lang w:val="en-US"/>
    </w:rPr>
  </w:style>
</w:styles>
</file>

<file path=word/webSettings.xml><?xml version="1.0" encoding="utf-8"?>
<w:webSettings xmlns:r="http://schemas.openxmlformats.org/officeDocument/2006/relationships" xmlns:w="http://schemas.openxmlformats.org/wordprocessingml/2006/main">
  <w:divs>
    <w:div w:id="100342587">
      <w:bodyDiv w:val="1"/>
      <w:marLeft w:val="0"/>
      <w:marRight w:val="0"/>
      <w:marTop w:val="0"/>
      <w:marBottom w:val="0"/>
      <w:divBdr>
        <w:top w:val="none" w:sz="0" w:space="0" w:color="auto"/>
        <w:left w:val="none" w:sz="0" w:space="0" w:color="auto"/>
        <w:bottom w:val="none" w:sz="0" w:space="0" w:color="auto"/>
        <w:right w:val="none" w:sz="0" w:space="0" w:color="auto"/>
      </w:divBdr>
    </w:div>
    <w:div w:id="123431897">
      <w:bodyDiv w:val="1"/>
      <w:marLeft w:val="0"/>
      <w:marRight w:val="0"/>
      <w:marTop w:val="0"/>
      <w:marBottom w:val="0"/>
      <w:divBdr>
        <w:top w:val="none" w:sz="0" w:space="0" w:color="auto"/>
        <w:left w:val="none" w:sz="0" w:space="0" w:color="auto"/>
        <w:bottom w:val="none" w:sz="0" w:space="0" w:color="auto"/>
        <w:right w:val="none" w:sz="0" w:space="0" w:color="auto"/>
      </w:divBdr>
    </w:div>
    <w:div w:id="171797759">
      <w:bodyDiv w:val="1"/>
      <w:marLeft w:val="0"/>
      <w:marRight w:val="0"/>
      <w:marTop w:val="0"/>
      <w:marBottom w:val="0"/>
      <w:divBdr>
        <w:top w:val="none" w:sz="0" w:space="0" w:color="auto"/>
        <w:left w:val="none" w:sz="0" w:space="0" w:color="auto"/>
        <w:bottom w:val="none" w:sz="0" w:space="0" w:color="auto"/>
        <w:right w:val="none" w:sz="0" w:space="0" w:color="auto"/>
      </w:divBdr>
      <w:divsChild>
        <w:div w:id="829445252">
          <w:marLeft w:val="547"/>
          <w:marRight w:val="0"/>
          <w:marTop w:val="77"/>
          <w:marBottom w:val="0"/>
          <w:divBdr>
            <w:top w:val="none" w:sz="0" w:space="0" w:color="auto"/>
            <w:left w:val="none" w:sz="0" w:space="0" w:color="auto"/>
            <w:bottom w:val="none" w:sz="0" w:space="0" w:color="auto"/>
            <w:right w:val="none" w:sz="0" w:space="0" w:color="auto"/>
          </w:divBdr>
        </w:div>
        <w:div w:id="1308586834">
          <w:marLeft w:val="547"/>
          <w:marRight w:val="0"/>
          <w:marTop w:val="77"/>
          <w:marBottom w:val="0"/>
          <w:divBdr>
            <w:top w:val="none" w:sz="0" w:space="0" w:color="auto"/>
            <w:left w:val="none" w:sz="0" w:space="0" w:color="auto"/>
            <w:bottom w:val="none" w:sz="0" w:space="0" w:color="auto"/>
            <w:right w:val="none" w:sz="0" w:space="0" w:color="auto"/>
          </w:divBdr>
        </w:div>
        <w:div w:id="1826042867">
          <w:marLeft w:val="547"/>
          <w:marRight w:val="0"/>
          <w:marTop w:val="77"/>
          <w:marBottom w:val="0"/>
          <w:divBdr>
            <w:top w:val="none" w:sz="0" w:space="0" w:color="auto"/>
            <w:left w:val="none" w:sz="0" w:space="0" w:color="auto"/>
            <w:bottom w:val="none" w:sz="0" w:space="0" w:color="auto"/>
            <w:right w:val="none" w:sz="0" w:space="0" w:color="auto"/>
          </w:divBdr>
        </w:div>
      </w:divsChild>
    </w:div>
    <w:div w:id="261575746">
      <w:bodyDiv w:val="1"/>
      <w:marLeft w:val="0"/>
      <w:marRight w:val="0"/>
      <w:marTop w:val="0"/>
      <w:marBottom w:val="0"/>
      <w:divBdr>
        <w:top w:val="none" w:sz="0" w:space="0" w:color="auto"/>
        <w:left w:val="none" w:sz="0" w:space="0" w:color="auto"/>
        <w:bottom w:val="none" w:sz="0" w:space="0" w:color="auto"/>
        <w:right w:val="none" w:sz="0" w:space="0" w:color="auto"/>
      </w:divBdr>
    </w:div>
    <w:div w:id="368771728">
      <w:bodyDiv w:val="1"/>
      <w:marLeft w:val="0"/>
      <w:marRight w:val="0"/>
      <w:marTop w:val="0"/>
      <w:marBottom w:val="0"/>
      <w:divBdr>
        <w:top w:val="none" w:sz="0" w:space="0" w:color="auto"/>
        <w:left w:val="none" w:sz="0" w:space="0" w:color="auto"/>
        <w:bottom w:val="none" w:sz="0" w:space="0" w:color="auto"/>
        <w:right w:val="none" w:sz="0" w:space="0" w:color="auto"/>
      </w:divBdr>
    </w:div>
    <w:div w:id="381253441">
      <w:bodyDiv w:val="1"/>
      <w:marLeft w:val="0"/>
      <w:marRight w:val="0"/>
      <w:marTop w:val="0"/>
      <w:marBottom w:val="0"/>
      <w:divBdr>
        <w:top w:val="none" w:sz="0" w:space="0" w:color="auto"/>
        <w:left w:val="none" w:sz="0" w:space="0" w:color="auto"/>
        <w:bottom w:val="none" w:sz="0" w:space="0" w:color="auto"/>
        <w:right w:val="none" w:sz="0" w:space="0" w:color="auto"/>
      </w:divBdr>
    </w:div>
    <w:div w:id="430442468">
      <w:bodyDiv w:val="1"/>
      <w:marLeft w:val="0"/>
      <w:marRight w:val="0"/>
      <w:marTop w:val="0"/>
      <w:marBottom w:val="0"/>
      <w:divBdr>
        <w:top w:val="none" w:sz="0" w:space="0" w:color="auto"/>
        <w:left w:val="none" w:sz="0" w:space="0" w:color="auto"/>
        <w:bottom w:val="none" w:sz="0" w:space="0" w:color="auto"/>
        <w:right w:val="none" w:sz="0" w:space="0" w:color="auto"/>
      </w:divBdr>
    </w:div>
    <w:div w:id="468598072">
      <w:bodyDiv w:val="1"/>
      <w:marLeft w:val="0"/>
      <w:marRight w:val="0"/>
      <w:marTop w:val="0"/>
      <w:marBottom w:val="0"/>
      <w:divBdr>
        <w:top w:val="none" w:sz="0" w:space="0" w:color="auto"/>
        <w:left w:val="none" w:sz="0" w:space="0" w:color="auto"/>
        <w:bottom w:val="none" w:sz="0" w:space="0" w:color="auto"/>
        <w:right w:val="none" w:sz="0" w:space="0" w:color="auto"/>
      </w:divBdr>
    </w:div>
    <w:div w:id="544218272">
      <w:bodyDiv w:val="1"/>
      <w:marLeft w:val="0"/>
      <w:marRight w:val="0"/>
      <w:marTop w:val="0"/>
      <w:marBottom w:val="0"/>
      <w:divBdr>
        <w:top w:val="none" w:sz="0" w:space="0" w:color="auto"/>
        <w:left w:val="none" w:sz="0" w:space="0" w:color="auto"/>
        <w:bottom w:val="none" w:sz="0" w:space="0" w:color="auto"/>
        <w:right w:val="none" w:sz="0" w:space="0" w:color="auto"/>
      </w:divBdr>
    </w:div>
    <w:div w:id="603684019">
      <w:bodyDiv w:val="1"/>
      <w:marLeft w:val="0"/>
      <w:marRight w:val="0"/>
      <w:marTop w:val="0"/>
      <w:marBottom w:val="0"/>
      <w:divBdr>
        <w:top w:val="none" w:sz="0" w:space="0" w:color="auto"/>
        <w:left w:val="none" w:sz="0" w:space="0" w:color="auto"/>
        <w:bottom w:val="none" w:sz="0" w:space="0" w:color="auto"/>
        <w:right w:val="none" w:sz="0" w:space="0" w:color="auto"/>
      </w:divBdr>
      <w:divsChild>
        <w:div w:id="1043214130">
          <w:marLeft w:val="0"/>
          <w:marRight w:val="0"/>
          <w:marTop w:val="0"/>
          <w:marBottom w:val="0"/>
          <w:divBdr>
            <w:top w:val="none" w:sz="0" w:space="0" w:color="auto"/>
            <w:left w:val="none" w:sz="0" w:space="0" w:color="auto"/>
            <w:bottom w:val="none" w:sz="0" w:space="0" w:color="auto"/>
            <w:right w:val="none" w:sz="0" w:space="0" w:color="auto"/>
          </w:divBdr>
        </w:div>
        <w:div w:id="1225217986">
          <w:marLeft w:val="0"/>
          <w:marRight w:val="0"/>
          <w:marTop w:val="0"/>
          <w:marBottom w:val="0"/>
          <w:divBdr>
            <w:top w:val="none" w:sz="0" w:space="0" w:color="auto"/>
            <w:left w:val="none" w:sz="0" w:space="0" w:color="auto"/>
            <w:bottom w:val="none" w:sz="0" w:space="0" w:color="auto"/>
            <w:right w:val="none" w:sz="0" w:space="0" w:color="auto"/>
          </w:divBdr>
        </w:div>
        <w:div w:id="1634097701">
          <w:marLeft w:val="0"/>
          <w:marRight w:val="0"/>
          <w:marTop w:val="0"/>
          <w:marBottom w:val="0"/>
          <w:divBdr>
            <w:top w:val="none" w:sz="0" w:space="0" w:color="auto"/>
            <w:left w:val="none" w:sz="0" w:space="0" w:color="auto"/>
            <w:bottom w:val="none" w:sz="0" w:space="0" w:color="auto"/>
            <w:right w:val="none" w:sz="0" w:space="0" w:color="auto"/>
          </w:divBdr>
        </w:div>
        <w:div w:id="1732383520">
          <w:marLeft w:val="0"/>
          <w:marRight w:val="0"/>
          <w:marTop w:val="0"/>
          <w:marBottom w:val="0"/>
          <w:divBdr>
            <w:top w:val="none" w:sz="0" w:space="0" w:color="auto"/>
            <w:left w:val="none" w:sz="0" w:space="0" w:color="auto"/>
            <w:bottom w:val="none" w:sz="0" w:space="0" w:color="auto"/>
            <w:right w:val="none" w:sz="0" w:space="0" w:color="auto"/>
          </w:divBdr>
        </w:div>
        <w:div w:id="1759709624">
          <w:marLeft w:val="0"/>
          <w:marRight w:val="0"/>
          <w:marTop w:val="0"/>
          <w:marBottom w:val="0"/>
          <w:divBdr>
            <w:top w:val="none" w:sz="0" w:space="0" w:color="auto"/>
            <w:left w:val="none" w:sz="0" w:space="0" w:color="auto"/>
            <w:bottom w:val="none" w:sz="0" w:space="0" w:color="auto"/>
            <w:right w:val="none" w:sz="0" w:space="0" w:color="auto"/>
          </w:divBdr>
        </w:div>
        <w:div w:id="1843624944">
          <w:marLeft w:val="0"/>
          <w:marRight w:val="0"/>
          <w:marTop w:val="0"/>
          <w:marBottom w:val="0"/>
          <w:divBdr>
            <w:top w:val="none" w:sz="0" w:space="0" w:color="auto"/>
            <w:left w:val="none" w:sz="0" w:space="0" w:color="auto"/>
            <w:bottom w:val="none" w:sz="0" w:space="0" w:color="auto"/>
            <w:right w:val="none" w:sz="0" w:space="0" w:color="auto"/>
          </w:divBdr>
        </w:div>
      </w:divsChild>
    </w:div>
    <w:div w:id="634068261">
      <w:bodyDiv w:val="1"/>
      <w:marLeft w:val="0"/>
      <w:marRight w:val="0"/>
      <w:marTop w:val="0"/>
      <w:marBottom w:val="0"/>
      <w:divBdr>
        <w:top w:val="none" w:sz="0" w:space="0" w:color="auto"/>
        <w:left w:val="none" w:sz="0" w:space="0" w:color="auto"/>
        <w:bottom w:val="none" w:sz="0" w:space="0" w:color="auto"/>
        <w:right w:val="none" w:sz="0" w:space="0" w:color="auto"/>
      </w:divBdr>
    </w:div>
    <w:div w:id="713231252">
      <w:bodyDiv w:val="1"/>
      <w:marLeft w:val="0"/>
      <w:marRight w:val="0"/>
      <w:marTop w:val="0"/>
      <w:marBottom w:val="0"/>
      <w:divBdr>
        <w:top w:val="none" w:sz="0" w:space="0" w:color="auto"/>
        <w:left w:val="none" w:sz="0" w:space="0" w:color="auto"/>
        <w:bottom w:val="none" w:sz="0" w:space="0" w:color="auto"/>
        <w:right w:val="none" w:sz="0" w:space="0" w:color="auto"/>
      </w:divBdr>
    </w:div>
    <w:div w:id="782961037">
      <w:bodyDiv w:val="1"/>
      <w:marLeft w:val="0"/>
      <w:marRight w:val="0"/>
      <w:marTop w:val="0"/>
      <w:marBottom w:val="0"/>
      <w:divBdr>
        <w:top w:val="none" w:sz="0" w:space="0" w:color="auto"/>
        <w:left w:val="none" w:sz="0" w:space="0" w:color="auto"/>
        <w:bottom w:val="none" w:sz="0" w:space="0" w:color="auto"/>
        <w:right w:val="none" w:sz="0" w:space="0" w:color="auto"/>
      </w:divBdr>
    </w:div>
    <w:div w:id="1738894604">
      <w:bodyDiv w:val="1"/>
      <w:marLeft w:val="0"/>
      <w:marRight w:val="0"/>
      <w:marTop w:val="0"/>
      <w:marBottom w:val="0"/>
      <w:divBdr>
        <w:top w:val="none" w:sz="0" w:space="0" w:color="auto"/>
        <w:left w:val="none" w:sz="0" w:space="0" w:color="auto"/>
        <w:bottom w:val="none" w:sz="0" w:space="0" w:color="auto"/>
        <w:right w:val="none" w:sz="0" w:space="0" w:color="auto"/>
      </w:divBdr>
      <w:divsChild>
        <w:div w:id="125396474">
          <w:marLeft w:val="0"/>
          <w:marRight w:val="0"/>
          <w:marTop w:val="0"/>
          <w:marBottom w:val="0"/>
          <w:divBdr>
            <w:top w:val="none" w:sz="0" w:space="0" w:color="auto"/>
            <w:left w:val="none" w:sz="0" w:space="0" w:color="auto"/>
            <w:bottom w:val="none" w:sz="0" w:space="0" w:color="auto"/>
            <w:right w:val="none" w:sz="0" w:space="0" w:color="auto"/>
          </w:divBdr>
        </w:div>
        <w:div w:id="294877348">
          <w:marLeft w:val="0"/>
          <w:marRight w:val="0"/>
          <w:marTop w:val="0"/>
          <w:marBottom w:val="0"/>
          <w:divBdr>
            <w:top w:val="none" w:sz="0" w:space="0" w:color="auto"/>
            <w:left w:val="none" w:sz="0" w:space="0" w:color="auto"/>
            <w:bottom w:val="none" w:sz="0" w:space="0" w:color="auto"/>
            <w:right w:val="none" w:sz="0" w:space="0" w:color="auto"/>
          </w:divBdr>
        </w:div>
        <w:div w:id="711536881">
          <w:marLeft w:val="0"/>
          <w:marRight w:val="0"/>
          <w:marTop w:val="0"/>
          <w:marBottom w:val="0"/>
          <w:divBdr>
            <w:top w:val="none" w:sz="0" w:space="0" w:color="auto"/>
            <w:left w:val="none" w:sz="0" w:space="0" w:color="auto"/>
            <w:bottom w:val="none" w:sz="0" w:space="0" w:color="auto"/>
            <w:right w:val="none" w:sz="0" w:space="0" w:color="auto"/>
          </w:divBdr>
        </w:div>
        <w:div w:id="717820448">
          <w:marLeft w:val="0"/>
          <w:marRight w:val="0"/>
          <w:marTop w:val="0"/>
          <w:marBottom w:val="0"/>
          <w:divBdr>
            <w:top w:val="none" w:sz="0" w:space="0" w:color="auto"/>
            <w:left w:val="none" w:sz="0" w:space="0" w:color="auto"/>
            <w:bottom w:val="none" w:sz="0" w:space="0" w:color="auto"/>
            <w:right w:val="none" w:sz="0" w:space="0" w:color="auto"/>
          </w:divBdr>
        </w:div>
        <w:div w:id="781072239">
          <w:marLeft w:val="0"/>
          <w:marRight w:val="0"/>
          <w:marTop w:val="0"/>
          <w:marBottom w:val="0"/>
          <w:divBdr>
            <w:top w:val="none" w:sz="0" w:space="0" w:color="auto"/>
            <w:left w:val="none" w:sz="0" w:space="0" w:color="auto"/>
            <w:bottom w:val="none" w:sz="0" w:space="0" w:color="auto"/>
            <w:right w:val="none" w:sz="0" w:space="0" w:color="auto"/>
          </w:divBdr>
        </w:div>
        <w:div w:id="808746989">
          <w:marLeft w:val="0"/>
          <w:marRight w:val="0"/>
          <w:marTop w:val="0"/>
          <w:marBottom w:val="0"/>
          <w:divBdr>
            <w:top w:val="none" w:sz="0" w:space="0" w:color="auto"/>
            <w:left w:val="none" w:sz="0" w:space="0" w:color="auto"/>
            <w:bottom w:val="none" w:sz="0" w:space="0" w:color="auto"/>
            <w:right w:val="none" w:sz="0" w:space="0" w:color="auto"/>
          </w:divBdr>
        </w:div>
        <w:div w:id="827746510">
          <w:marLeft w:val="0"/>
          <w:marRight w:val="0"/>
          <w:marTop w:val="0"/>
          <w:marBottom w:val="0"/>
          <w:divBdr>
            <w:top w:val="none" w:sz="0" w:space="0" w:color="auto"/>
            <w:left w:val="none" w:sz="0" w:space="0" w:color="auto"/>
            <w:bottom w:val="none" w:sz="0" w:space="0" w:color="auto"/>
            <w:right w:val="none" w:sz="0" w:space="0" w:color="auto"/>
          </w:divBdr>
        </w:div>
        <w:div w:id="1079332387">
          <w:marLeft w:val="0"/>
          <w:marRight w:val="0"/>
          <w:marTop w:val="0"/>
          <w:marBottom w:val="0"/>
          <w:divBdr>
            <w:top w:val="none" w:sz="0" w:space="0" w:color="auto"/>
            <w:left w:val="none" w:sz="0" w:space="0" w:color="auto"/>
            <w:bottom w:val="none" w:sz="0" w:space="0" w:color="auto"/>
            <w:right w:val="none" w:sz="0" w:space="0" w:color="auto"/>
          </w:divBdr>
        </w:div>
        <w:div w:id="1207109906">
          <w:marLeft w:val="0"/>
          <w:marRight w:val="0"/>
          <w:marTop w:val="0"/>
          <w:marBottom w:val="0"/>
          <w:divBdr>
            <w:top w:val="none" w:sz="0" w:space="0" w:color="auto"/>
            <w:left w:val="none" w:sz="0" w:space="0" w:color="auto"/>
            <w:bottom w:val="none" w:sz="0" w:space="0" w:color="auto"/>
            <w:right w:val="none" w:sz="0" w:space="0" w:color="auto"/>
          </w:divBdr>
        </w:div>
        <w:div w:id="1310207020">
          <w:marLeft w:val="0"/>
          <w:marRight w:val="0"/>
          <w:marTop w:val="0"/>
          <w:marBottom w:val="0"/>
          <w:divBdr>
            <w:top w:val="none" w:sz="0" w:space="0" w:color="auto"/>
            <w:left w:val="none" w:sz="0" w:space="0" w:color="auto"/>
            <w:bottom w:val="none" w:sz="0" w:space="0" w:color="auto"/>
            <w:right w:val="none" w:sz="0" w:space="0" w:color="auto"/>
          </w:divBdr>
        </w:div>
        <w:div w:id="1621716229">
          <w:marLeft w:val="0"/>
          <w:marRight w:val="0"/>
          <w:marTop w:val="0"/>
          <w:marBottom w:val="0"/>
          <w:divBdr>
            <w:top w:val="none" w:sz="0" w:space="0" w:color="auto"/>
            <w:left w:val="none" w:sz="0" w:space="0" w:color="auto"/>
            <w:bottom w:val="none" w:sz="0" w:space="0" w:color="auto"/>
            <w:right w:val="none" w:sz="0" w:space="0" w:color="auto"/>
          </w:divBdr>
        </w:div>
        <w:div w:id="1643580136">
          <w:marLeft w:val="0"/>
          <w:marRight w:val="0"/>
          <w:marTop w:val="0"/>
          <w:marBottom w:val="0"/>
          <w:divBdr>
            <w:top w:val="none" w:sz="0" w:space="0" w:color="auto"/>
            <w:left w:val="none" w:sz="0" w:space="0" w:color="auto"/>
            <w:bottom w:val="none" w:sz="0" w:space="0" w:color="auto"/>
            <w:right w:val="none" w:sz="0" w:space="0" w:color="auto"/>
          </w:divBdr>
        </w:div>
        <w:div w:id="1844784216">
          <w:marLeft w:val="0"/>
          <w:marRight w:val="0"/>
          <w:marTop w:val="0"/>
          <w:marBottom w:val="0"/>
          <w:divBdr>
            <w:top w:val="none" w:sz="0" w:space="0" w:color="auto"/>
            <w:left w:val="none" w:sz="0" w:space="0" w:color="auto"/>
            <w:bottom w:val="none" w:sz="0" w:space="0" w:color="auto"/>
            <w:right w:val="none" w:sz="0" w:space="0" w:color="auto"/>
          </w:divBdr>
        </w:div>
        <w:div w:id="1949189931">
          <w:marLeft w:val="0"/>
          <w:marRight w:val="0"/>
          <w:marTop w:val="0"/>
          <w:marBottom w:val="0"/>
          <w:divBdr>
            <w:top w:val="none" w:sz="0" w:space="0" w:color="auto"/>
            <w:left w:val="none" w:sz="0" w:space="0" w:color="auto"/>
            <w:bottom w:val="none" w:sz="0" w:space="0" w:color="auto"/>
            <w:right w:val="none" w:sz="0" w:space="0" w:color="auto"/>
          </w:divBdr>
        </w:div>
        <w:div w:id="1995060391">
          <w:marLeft w:val="0"/>
          <w:marRight w:val="0"/>
          <w:marTop w:val="0"/>
          <w:marBottom w:val="0"/>
          <w:divBdr>
            <w:top w:val="none" w:sz="0" w:space="0" w:color="auto"/>
            <w:left w:val="none" w:sz="0" w:space="0" w:color="auto"/>
            <w:bottom w:val="none" w:sz="0" w:space="0" w:color="auto"/>
            <w:right w:val="none" w:sz="0" w:space="0" w:color="auto"/>
          </w:divBdr>
        </w:div>
      </w:divsChild>
    </w:div>
    <w:div w:id="1767844143">
      <w:bodyDiv w:val="1"/>
      <w:marLeft w:val="0"/>
      <w:marRight w:val="0"/>
      <w:marTop w:val="0"/>
      <w:marBottom w:val="0"/>
      <w:divBdr>
        <w:top w:val="none" w:sz="0" w:space="0" w:color="auto"/>
        <w:left w:val="none" w:sz="0" w:space="0" w:color="auto"/>
        <w:bottom w:val="none" w:sz="0" w:space="0" w:color="auto"/>
        <w:right w:val="none" w:sz="0" w:space="0" w:color="auto"/>
      </w:divBdr>
      <w:divsChild>
        <w:div w:id="3480490">
          <w:marLeft w:val="0"/>
          <w:marRight w:val="0"/>
          <w:marTop w:val="0"/>
          <w:marBottom w:val="0"/>
          <w:divBdr>
            <w:top w:val="none" w:sz="0" w:space="0" w:color="auto"/>
            <w:left w:val="none" w:sz="0" w:space="0" w:color="auto"/>
            <w:bottom w:val="none" w:sz="0" w:space="0" w:color="auto"/>
            <w:right w:val="none" w:sz="0" w:space="0" w:color="auto"/>
          </w:divBdr>
        </w:div>
        <w:div w:id="46758215">
          <w:marLeft w:val="0"/>
          <w:marRight w:val="0"/>
          <w:marTop w:val="0"/>
          <w:marBottom w:val="0"/>
          <w:divBdr>
            <w:top w:val="none" w:sz="0" w:space="0" w:color="auto"/>
            <w:left w:val="none" w:sz="0" w:space="0" w:color="auto"/>
            <w:bottom w:val="none" w:sz="0" w:space="0" w:color="auto"/>
            <w:right w:val="none" w:sz="0" w:space="0" w:color="auto"/>
          </w:divBdr>
        </w:div>
        <w:div w:id="449860577">
          <w:marLeft w:val="0"/>
          <w:marRight w:val="0"/>
          <w:marTop w:val="0"/>
          <w:marBottom w:val="0"/>
          <w:divBdr>
            <w:top w:val="none" w:sz="0" w:space="0" w:color="auto"/>
            <w:left w:val="none" w:sz="0" w:space="0" w:color="auto"/>
            <w:bottom w:val="none" w:sz="0" w:space="0" w:color="auto"/>
            <w:right w:val="none" w:sz="0" w:space="0" w:color="auto"/>
          </w:divBdr>
        </w:div>
        <w:div w:id="756247142">
          <w:marLeft w:val="0"/>
          <w:marRight w:val="0"/>
          <w:marTop w:val="0"/>
          <w:marBottom w:val="0"/>
          <w:divBdr>
            <w:top w:val="none" w:sz="0" w:space="0" w:color="auto"/>
            <w:left w:val="none" w:sz="0" w:space="0" w:color="auto"/>
            <w:bottom w:val="none" w:sz="0" w:space="0" w:color="auto"/>
            <w:right w:val="none" w:sz="0" w:space="0" w:color="auto"/>
          </w:divBdr>
        </w:div>
        <w:div w:id="1334534180">
          <w:marLeft w:val="0"/>
          <w:marRight w:val="0"/>
          <w:marTop w:val="0"/>
          <w:marBottom w:val="0"/>
          <w:divBdr>
            <w:top w:val="none" w:sz="0" w:space="0" w:color="auto"/>
            <w:left w:val="none" w:sz="0" w:space="0" w:color="auto"/>
            <w:bottom w:val="none" w:sz="0" w:space="0" w:color="auto"/>
            <w:right w:val="none" w:sz="0" w:space="0" w:color="auto"/>
          </w:divBdr>
        </w:div>
        <w:div w:id="1456218466">
          <w:marLeft w:val="0"/>
          <w:marRight w:val="0"/>
          <w:marTop w:val="0"/>
          <w:marBottom w:val="0"/>
          <w:divBdr>
            <w:top w:val="none" w:sz="0" w:space="0" w:color="auto"/>
            <w:left w:val="none" w:sz="0" w:space="0" w:color="auto"/>
            <w:bottom w:val="none" w:sz="0" w:space="0" w:color="auto"/>
            <w:right w:val="none" w:sz="0" w:space="0" w:color="auto"/>
          </w:divBdr>
        </w:div>
        <w:div w:id="1528636031">
          <w:marLeft w:val="0"/>
          <w:marRight w:val="0"/>
          <w:marTop w:val="0"/>
          <w:marBottom w:val="0"/>
          <w:divBdr>
            <w:top w:val="none" w:sz="0" w:space="0" w:color="auto"/>
            <w:left w:val="none" w:sz="0" w:space="0" w:color="auto"/>
            <w:bottom w:val="none" w:sz="0" w:space="0" w:color="auto"/>
            <w:right w:val="none" w:sz="0" w:space="0" w:color="auto"/>
          </w:divBdr>
        </w:div>
        <w:div w:id="1680885290">
          <w:marLeft w:val="0"/>
          <w:marRight w:val="0"/>
          <w:marTop w:val="0"/>
          <w:marBottom w:val="0"/>
          <w:divBdr>
            <w:top w:val="none" w:sz="0" w:space="0" w:color="auto"/>
            <w:left w:val="none" w:sz="0" w:space="0" w:color="auto"/>
            <w:bottom w:val="none" w:sz="0" w:space="0" w:color="auto"/>
            <w:right w:val="none" w:sz="0" w:space="0" w:color="auto"/>
          </w:divBdr>
        </w:div>
        <w:div w:id="1749185120">
          <w:marLeft w:val="0"/>
          <w:marRight w:val="0"/>
          <w:marTop w:val="0"/>
          <w:marBottom w:val="0"/>
          <w:divBdr>
            <w:top w:val="none" w:sz="0" w:space="0" w:color="auto"/>
            <w:left w:val="none" w:sz="0" w:space="0" w:color="auto"/>
            <w:bottom w:val="none" w:sz="0" w:space="0" w:color="auto"/>
            <w:right w:val="none" w:sz="0" w:space="0" w:color="auto"/>
          </w:divBdr>
        </w:div>
        <w:div w:id="1875800044">
          <w:marLeft w:val="0"/>
          <w:marRight w:val="0"/>
          <w:marTop w:val="0"/>
          <w:marBottom w:val="0"/>
          <w:divBdr>
            <w:top w:val="none" w:sz="0" w:space="0" w:color="auto"/>
            <w:left w:val="none" w:sz="0" w:space="0" w:color="auto"/>
            <w:bottom w:val="none" w:sz="0" w:space="0" w:color="auto"/>
            <w:right w:val="none" w:sz="0" w:space="0" w:color="auto"/>
          </w:divBdr>
        </w:div>
        <w:div w:id="2015497221">
          <w:marLeft w:val="0"/>
          <w:marRight w:val="0"/>
          <w:marTop w:val="0"/>
          <w:marBottom w:val="0"/>
          <w:divBdr>
            <w:top w:val="none" w:sz="0" w:space="0" w:color="auto"/>
            <w:left w:val="none" w:sz="0" w:space="0" w:color="auto"/>
            <w:bottom w:val="none" w:sz="0" w:space="0" w:color="auto"/>
            <w:right w:val="none" w:sz="0" w:space="0" w:color="auto"/>
          </w:divBdr>
        </w:div>
      </w:divsChild>
    </w:div>
    <w:div w:id="1771461632">
      <w:bodyDiv w:val="1"/>
      <w:marLeft w:val="0"/>
      <w:marRight w:val="0"/>
      <w:marTop w:val="0"/>
      <w:marBottom w:val="0"/>
      <w:divBdr>
        <w:top w:val="none" w:sz="0" w:space="0" w:color="auto"/>
        <w:left w:val="none" w:sz="0" w:space="0" w:color="auto"/>
        <w:bottom w:val="none" w:sz="0" w:space="0" w:color="auto"/>
        <w:right w:val="none" w:sz="0" w:space="0" w:color="auto"/>
      </w:divBdr>
      <w:divsChild>
        <w:div w:id="205458468">
          <w:marLeft w:val="0"/>
          <w:marRight w:val="0"/>
          <w:marTop w:val="0"/>
          <w:marBottom w:val="0"/>
          <w:divBdr>
            <w:top w:val="none" w:sz="0" w:space="0" w:color="auto"/>
            <w:left w:val="none" w:sz="0" w:space="0" w:color="auto"/>
            <w:bottom w:val="none" w:sz="0" w:space="0" w:color="auto"/>
            <w:right w:val="none" w:sz="0" w:space="0" w:color="auto"/>
          </w:divBdr>
        </w:div>
        <w:div w:id="251932043">
          <w:marLeft w:val="0"/>
          <w:marRight w:val="0"/>
          <w:marTop w:val="0"/>
          <w:marBottom w:val="0"/>
          <w:divBdr>
            <w:top w:val="none" w:sz="0" w:space="0" w:color="auto"/>
            <w:left w:val="none" w:sz="0" w:space="0" w:color="auto"/>
            <w:bottom w:val="none" w:sz="0" w:space="0" w:color="auto"/>
            <w:right w:val="none" w:sz="0" w:space="0" w:color="auto"/>
          </w:divBdr>
        </w:div>
        <w:div w:id="570429881">
          <w:marLeft w:val="0"/>
          <w:marRight w:val="0"/>
          <w:marTop w:val="0"/>
          <w:marBottom w:val="0"/>
          <w:divBdr>
            <w:top w:val="none" w:sz="0" w:space="0" w:color="auto"/>
            <w:left w:val="none" w:sz="0" w:space="0" w:color="auto"/>
            <w:bottom w:val="none" w:sz="0" w:space="0" w:color="auto"/>
            <w:right w:val="none" w:sz="0" w:space="0" w:color="auto"/>
          </w:divBdr>
        </w:div>
        <w:div w:id="570697726">
          <w:marLeft w:val="0"/>
          <w:marRight w:val="0"/>
          <w:marTop w:val="0"/>
          <w:marBottom w:val="0"/>
          <w:divBdr>
            <w:top w:val="none" w:sz="0" w:space="0" w:color="auto"/>
            <w:left w:val="none" w:sz="0" w:space="0" w:color="auto"/>
            <w:bottom w:val="none" w:sz="0" w:space="0" w:color="auto"/>
            <w:right w:val="none" w:sz="0" w:space="0" w:color="auto"/>
          </w:divBdr>
        </w:div>
        <w:div w:id="1007290933">
          <w:marLeft w:val="0"/>
          <w:marRight w:val="0"/>
          <w:marTop w:val="0"/>
          <w:marBottom w:val="0"/>
          <w:divBdr>
            <w:top w:val="none" w:sz="0" w:space="0" w:color="auto"/>
            <w:left w:val="none" w:sz="0" w:space="0" w:color="auto"/>
            <w:bottom w:val="none" w:sz="0" w:space="0" w:color="auto"/>
            <w:right w:val="none" w:sz="0" w:space="0" w:color="auto"/>
          </w:divBdr>
        </w:div>
        <w:div w:id="1132017545">
          <w:marLeft w:val="0"/>
          <w:marRight w:val="0"/>
          <w:marTop w:val="0"/>
          <w:marBottom w:val="0"/>
          <w:divBdr>
            <w:top w:val="none" w:sz="0" w:space="0" w:color="auto"/>
            <w:left w:val="none" w:sz="0" w:space="0" w:color="auto"/>
            <w:bottom w:val="none" w:sz="0" w:space="0" w:color="auto"/>
            <w:right w:val="none" w:sz="0" w:space="0" w:color="auto"/>
          </w:divBdr>
        </w:div>
        <w:div w:id="1181359666">
          <w:marLeft w:val="0"/>
          <w:marRight w:val="0"/>
          <w:marTop w:val="0"/>
          <w:marBottom w:val="0"/>
          <w:divBdr>
            <w:top w:val="none" w:sz="0" w:space="0" w:color="auto"/>
            <w:left w:val="none" w:sz="0" w:space="0" w:color="auto"/>
            <w:bottom w:val="none" w:sz="0" w:space="0" w:color="auto"/>
            <w:right w:val="none" w:sz="0" w:space="0" w:color="auto"/>
          </w:divBdr>
        </w:div>
        <w:div w:id="1263948818">
          <w:marLeft w:val="0"/>
          <w:marRight w:val="0"/>
          <w:marTop w:val="0"/>
          <w:marBottom w:val="0"/>
          <w:divBdr>
            <w:top w:val="none" w:sz="0" w:space="0" w:color="auto"/>
            <w:left w:val="none" w:sz="0" w:space="0" w:color="auto"/>
            <w:bottom w:val="none" w:sz="0" w:space="0" w:color="auto"/>
            <w:right w:val="none" w:sz="0" w:space="0" w:color="auto"/>
          </w:divBdr>
        </w:div>
        <w:div w:id="1379739671">
          <w:marLeft w:val="0"/>
          <w:marRight w:val="0"/>
          <w:marTop w:val="0"/>
          <w:marBottom w:val="0"/>
          <w:divBdr>
            <w:top w:val="none" w:sz="0" w:space="0" w:color="auto"/>
            <w:left w:val="none" w:sz="0" w:space="0" w:color="auto"/>
            <w:bottom w:val="none" w:sz="0" w:space="0" w:color="auto"/>
            <w:right w:val="none" w:sz="0" w:space="0" w:color="auto"/>
          </w:divBdr>
        </w:div>
        <w:div w:id="1387026062">
          <w:marLeft w:val="0"/>
          <w:marRight w:val="0"/>
          <w:marTop w:val="0"/>
          <w:marBottom w:val="0"/>
          <w:divBdr>
            <w:top w:val="none" w:sz="0" w:space="0" w:color="auto"/>
            <w:left w:val="none" w:sz="0" w:space="0" w:color="auto"/>
            <w:bottom w:val="none" w:sz="0" w:space="0" w:color="auto"/>
            <w:right w:val="none" w:sz="0" w:space="0" w:color="auto"/>
          </w:divBdr>
        </w:div>
        <w:div w:id="1717970915">
          <w:marLeft w:val="0"/>
          <w:marRight w:val="0"/>
          <w:marTop w:val="0"/>
          <w:marBottom w:val="0"/>
          <w:divBdr>
            <w:top w:val="none" w:sz="0" w:space="0" w:color="auto"/>
            <w:left w:val="none" w:sz="0" w:space="0" w:color="auto"/>
            <w:bottom w:val="none" w:sz="0" w:space="0" w:color="auto"/>
            <w:right w:val="none" w:sz="0" w:space="0" w:color="auto"/>
          </w:divBdr>
        </w:div>
      </w:divsChild>
    </w:div>
    <w:div w:id="184235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andia.ru/text/category/sotcialmzno_yekonomicheskoe_razvit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8A8A6E555EE401B8E26C6C4CED921D05173F18D3F0913EF7DBE85999625B466E2546531FFC9839BC1959643F211A8D41292A7170EDB7B61W7A5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u.wikipedia.org/wiki/%D0%9F%D1%83%D1%82%D0%B8%D0%BD,_%D0%92%D0%BB%D0%B0%D0%B4%D0%B8%D0%BC%D0%B8%D1%80_%D0%92%D0%BB%D0%B0%D0%B4%D0%B8%D0%BC%D0%B8%D1%80%D0%BE%D0%B2%D0%B8%D1%87" TargetMode="External"/><Relationship Id="rId4" Type="http://schemas.openxmlformats.org/officeDocument/2006/relationships/settings" Target="settings.xml"/><Relationship Id="rId9" Type="http://schemas.openxmlformats.org/officeDocument/2006/relationships/hyperlink" Target="https://ru.wikipedia.org/wiki/%D0%9F%D1%80%D0%B5%D0%B7%D0%B8%D0%B4%D0%B5%D0%BD%D1%82_%D0%A0%D0%BE%D1%81%D1%81%D0%B8%D0%B9%D1%81%D0%BA%D0%BE%D0%B9_%D0%A4%D0%B5%D0%B4%D0%B5%D1%80%D0%B0%D1%86%D0%B8%D0%B8"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b="1"/>
            </a:pPr>
            <a:r>
              <a:rPr lang="ru-RU" b="1"/>
              <a:t>Численность детей в ДОУ</a:t>
            </a:r>
          </a:p>
        </c:rich>
      </c:tx>
      <c:layout>
        <c:manualLayout>
          <c:xMode val="edge"/>
          <c:yMode val="edge"/>
          <c:x val="0.32149203192604753"/>
          <c:y val="2.0270115242217411E-2"/>
        </c:manualLayout>
      </c:layout>
      <c:spPr>
        <a:noFill/>
        <a:ln w="25388">
          <a:noFill/>
        </a:ln>
      </c:spPr>
    </c:title>
    <c:plotArea>
      <c:layout>
        <c:manualLayout>
          <c:layoutTarget val="inner"/>
          <c:xMode val="edge"/>
          <c:yMode val="edge"/>
          <c:x val="9.7690941385436297E-2"/>
          <c:y val="0.43243243243243246"/>
          <c:w val="0.59147424511544877"/>
          <c:h val="0.31081081081081713"/>
        </c:manualLayout>
      </c:layout>
      <c:lineChart>
        <c:grouping val="standard"/>
        <c:ser>
          <c:idx val="0"/>
          <c:order val="0"/>
          <c:tx>
            <c:strRef>
              <c:f>Лист1!$B$1</c:f>
              <c:strCache>
                <c:ptCount val="1"/>
                <c:pt idx="0">
                  <c:v>численность детей</c:v>
                </c:pt>
              </c:strCache>
            </c:strRef>
          </c:tx>
          <c:cat>
            <c:numRef>
              <c:f>Лист1!$A$2:$A$9</c:f>
              <c:numCache>
                <c:formatCode>General</c:formatCode>
                <c:ptCount val="8"/>
                <c:pt idx="0">
                  <c:v>2013</c:v>
                </c:pt>
                <c:pt idx="1">
                  <c:v>2014</c:v>
                </c:pt>
                <c:pt idx="2">
                  <c:v>2015</c:v>
                </c:pt>
                <c:pt idx="3">
                  <c:v>2016</c:v>
                </c:pt>
                <c:pt idx="4">
                  <c:v>2017</c:v>
                </c:pt>
                <c:pt idx="5">
                  <c:v>2018</c:v>
                </c:pt>
                <c:pt idx="6">
                  <c:v>2019</c:v>
                </c:pt>
              </c:numCache>
            </c:numRef>
          </c:cat>
          <c:val>
            <c:numRef>
              <c:f>Лист1!$B$2:$B$9</c:f>
              <c:numCache>
                <c:formatCode>General</c:formatCode>
                <c:ptCount val="8"/>
                <c:pt idx="0">
                  <c:v>1914</c:v>
                </c:pt>
                <c:pt idx="1">
                  <c:v>1883</c:v>
                </c:pt>
                <c:pt idx="2">
                  <c:v>1765</c:v>
                </c:pt>
                <c:pt idx="3">
                  <c:v>1751</c:v>
                </c:pt>
                <c:pt idx="4">
                  <c:v>1716</c:v>
                </c:pt>
                <c:pt idx="5">
                  <c:v>1658</c:v>
                </c:pt>
                <c:pt idx="6">
                  <c:v>1613</c:v>
                </c:pt>
              </c:numCache>
            </c:numRef>
          </c:val>
        </c:ser>
        <c:marker val="1"/>
        <c:axId val="58893440"/>
        <c:axId val="58894976"/>
      </c:lineChart>
      <c:catAx>
        <c:axId val="58893440"/>
        <c:scaling>
          <c:orientation val="minMax"/>
        </c:scaling>
        <c:axPos val="b"/>
        <c:numFmt formatCode="General" sourceLinked="1"/>
        <c:tickLblPos val="nextTo"/>
        <c:txPr>
          <a:bodyPr rot="0" vert="horz"/>
          <a:lstStyle/>
          <a:p>
            <a:pPr>
              <a:defRPr/>
            </a:pPr>
            <a:endParaRPr lang="ru-RU"/>
          </a:p>
        </c:txPr>
        <c:crossAx val="58894976"/>
        <c:crosses val="autoZero"/>
        <c:auto val="1"/>
        <c:lblAlgn val="ctr"/>
        <c:lblOffset val="100"/>
      </c:catAx>
      <c:valAx>
        <c:axId val="58894976"/>
        <c:scaling>
          <c:orientation val="minMax"/>
        </c:scaling>
        <c:axPos val="l"/>
        <c:majorGridlines/>
        <c:numFmt formatCode="General" sourceLinked="1"/>
        <c:tickLblPos val="nextTo"/>
        <c:txPr>
          <a:bodyPr rot="0" vert="horz"/>
          <a:lstStyle/>
          <a:p>
            <a:pPr>
              <a:defRPr/>
            </a:pPr>
            <a:endParaRPr lang="ru-RU"/>
          </a:p>
        </c:txPr>
        <c:crossAx val="58893440"/>
        <c:crosses val="autoZero"/>
        <c:crossBetween val="between"/>
      </c:valAx>
    </c:plotArea>
    <c:legend>
      <c:legendPos val="r"/>
      <c:layout>
        <c:manualLayout>
          <c:xMode val="edge"/>
          <c:yMode val="edge"/>
          <c:x val="0.72468911522579182"/>
          <c:y val="0.60135161912708579"/>
          <c:w val="0.26110128725376902"/>
          <c:h val="0.1621623124923979"/>
        </c:manualLayout>
      </c:layout>
    </c:legend>
    <c:plotVisOnly val="1"/>
    <c:dispBlanksAs val="gap"/>
  </c:chart>
  <c:txPr>
    <a:bodyPr/>
    <a:lstStyle/>
    <a:p>
      <a:pPr>
        <a:defRPr sz="1000" b="0" i="0" u="none" strike="noStrike" baseline="0">
          <a:solidFill>
            <a:srgbClr val="000000"/>
          </a:solidFill>
          <a:latin typeface="Times New Roman" pitchFamily="18" charset="0"/>
          <a:ea typeface="Calibri"/>
          <a:cs typeface="Times New Roman" pitchFamily="18" charset="0"/>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5E7AF-3EF8-4530-815A-C30EEE62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1802</TotalTime>
  <Pages>1</Pages>
  <Words>36621</Words>
  <Characters>208740</Characters>
  <Application>Microsoft Office Word</Application>
  <DocSecurity>0</DocSecurity>
  <Lines>1739</Lines>
  <Paragraphs>489</Paragraphs>
  <ScaleCrop>false</ScaleCrop>
  <HeadingPairs>
    <vt:vector size="2" baseType="variant">
      <vt:variant>
        <vt:lpstr>Название</vt:lpstr>
      </vt:variant>
      <vt:variant>
        <vt:i4>1</vt:i4>
      </vt:variant>
    </vt:vector>
  </HeadingPairs>
  <TitlesOfParts>
    <vt:vector size="1" baseType="lpstr">
      <vt:lpstr>Социально – экономическое положение</vt:lpstr>
    </vt:vector>
  </TitlesOfParts>
  <Company>MoBIL GROUP</Company>
  <LinksUpToDate>false</LinksUpToDate>
  <CharactersWithSpaces>244872</CharactersWithSpaces>
  <SharedDoc>false</SharedDoc>
  <HLinks>
    <vt:vector size="60" baseType="variant">
      <vt:variant>
        <vt:i4>262235</vt:i4>
      </vt:variant>
      <vt:variant>
        <vt:i4>27</vt:i4>
      </vt:variant>
      <vt:variant>
        <vt:i4>0</vt:i4>
      </vt:variant>
      <vt:variant>
        <vt:i4>5</vt:i4>
      </vt:variant>
      <vt:variant>
        <vt:lpwstr>https://pandia.ru/text/category/sotcialmzno_yekonomicheskoe_razvitie/</vt:lpwstr>
      </vt:variant>
      <vt:variant>
        <vt:lpwstr/>
      </vt:variant>
      <vt:variant>
        <vt:i4>6881385</vt:i4>
      </vt:variant>
      <vt:variant>
        <vt:i4>24</vt:i4>
      </vt:variant>
      <vt:variant>
        <vt:i4>0</vt:i4>
      </vt:variant>
      <vt:variant>
        <vt:i4>5</vt:i4>
      </vt:variant>
      <vt:variant>
        <vt:lpwstr>consultantplus://offline/ref=A8A8A6E555EE401B8E26C6C4CED921D05173F18D3F0913EF7DBE85999625B466E2546531FFC9839BC1959643F211A8D41292A7170EDB7B61W7A5H</vt:lpwstr>
      </vt:variant>
      <vt:variant>
        <vt:lpwstr/>
      </vt:variant>
      <vt:variant>
        <vt:i4>6029316</vt:i4>
      </vt:variant>
      <vt:variant>
        <vt:i4>21</vt:i4>
      </vt:variant>
      <vt:variant>
        <vt:i4>0</vt:i4>
      </vt:variant>
      <vt:variant>
        <vt:i4>5</vt:i4>
      </vt:variant>
      <vt:variant>
        <vt:lpwstr>consultantplus://offline/ref=5EB2ED1CE8A05FE6BC5824774A80D6C664A7E9EA80A222801367971AFEJ9z1K</vt:lpwstr>
      </vt:variant>
      <vt:variant>
        <vt:lpwstr/>
      </vt:variant>
      <vt:variant>
        <vt:i4>131072</vt:i4>
      </vt:variant>
      <vt:variant>
        <vt:i4>18</vt:i4>
      </vt:variant>
      <vt:variant>
        <vt:i4>0</vt:i4>
      </vt:variant>
      <vt:variant>
        <vt:i4>5</vt:i4>
      </vt:variant>
      <vt:variant>
        <vt:lpwstr>consultantplus://offline/ref=F2B95F60C625D1CF7459A9180F78616751ADA667BA2004E01E901D573Dw9FFJ</vt:lpwstr>
      </vt:variant>
      <vt:variant>
        <vt:lpwstr/>
      </vt:variant>
      <vt:variant>
        <vt:i4>3866734</vt:i4>
      </vt:variant>
      <vt:variant>
        <vt:i4>15</vt:i4>
      </vt:variant>
      <vt:variant>
        <vt:i4>0</vt:i4>
      </vt:variant>
      <vt:variant>
        <vt:i4>5</vt:i4>
      </vt:variant>
      <vt:variant>
        <vt:lpwstr>consultantplus://offline/ref=F2B95F60C625D1CF7459A9180F78616752A7AE61BA2504E01E901D573D9FEA22976B9528F7553D3Dw8FFJ</vt:lpwstr>
      </vt:variant>
      <vt:variant>
        <vt:lpwstr/>
      </vt:variant>
      <vt:variant>
        <vt:i4>6815842</vt:i4>
      </vt:variant>
      <vt:variant>
        <vt:i4>12</vt:i4>
      </vt:variant>
      <vt:variant>
        <vt:i4>0</vt:i4>
      </vt:variant>
      <vt:variant>
        <vt:i4>5</vt:i4>
      </vt:variant>
      <vt:variant>
        <vt:lpwstr>consultantplus://offline/ref=F2B95F60C625D1CF7459A9180F78616751AFA460B82104E01E901D573D9FEA22976B952AwFF0J</vt:lpwstr>
      </vt:variant>
      <vt:variant>
        <vt:lpwstr/>
      </vt:variant>
      <vt:variant>
        <vt:i4>131156</vt:i4>
      </vt:variant>
      <vt:variant>
        <vt:i4>9</vt:i4>
      </vt:variant>
      <vt:variant>
        <vt:i4>0</vt:i4>
      </vt:variant>
      <vt:variant>
        <vt:i4>5</vt:i4>
      </vt:variant>
      <vt:variant>
        <vt:lpwstr>consultantplus://offline/ref=F2B95F60C625D1CF7459A9180F78616751A7AE6ABF2504E01E901D573Dw9FFJ</vt:lpwstr>
      </vt:variant>
      <vt:variant>
        <vt:lpwstr/>
      </vt:variant>
      <vt:variant>
        <vt:i4>3342448</vt:i4>
      </vt:variant>
      <vt:variant>
        <vt:i4>6</vt:i4>
      </vt:variant>
      <vt:variant>
        <vt:i4>0</vt:i4>
      </vt:variant>
      <vt:variant>
        <vt:i4>5</vt:i4>
      </vt:variant>
      <vt:variant>
        <vt:lpwstr/>
      </vt:variant>
      <vt:variant>
        <vt:lpwstr>P34</vt:lpwstr>
      </vt:variant>
      <vt:variant>
        <vt:i4>5177428</vt:i4>
      </vt:variant>
      <vt:variant>
        <vt:i4>3</vt:i4>
      </vt:variant>
      <vt:variant>
        <vt:i4>0</vt:i4>
      </vt:variant>
      <vt:variant>
        <vt:i4>5</vt:i4>
      </vt:variant>
      <vt:variant>
        <vt:lpwstr>https://ru.wikipedia.org/wiki/%D0%9F%D1%83%D1%82%D0%B8%D0%BD,_%D0%92%D0%BB%D0%B0%D0%B4%D0%B8%D0%BC%D0%B8%D1%80_%D0%92%D0%BB%D0%B0%D0%B4%D0%B8%D0%BC%D0%B8%D1%80%D0%BE%D0%B2%D0%B8%D1%87</vt:lpwstr>
      </vt:variant>
      <vt:variant>
        <vt:lpwstr/>
      </vt:variant>
      <vt:variant>
        <vt:i4>3932220</vt:i4>
      </vt:variant>
      <vt:variant>
        <vt:i4>0</vt:i4>
      </vt:variant>
      <vt:variant>
        <vt:i4>0</vt:i4>
      </vt:variant>
      <vt:variant>
        <vt:i4>5</vt:i4>
      </vt:variant>
      <vt:variant>
        <vt:lpwstr>https://ru.wikipedia.org/wiki/%D0%9F%D1%80%D0%B5%D0%B7%D0%B8%D0%B4%D0%B5%D0%BD%D1%82_%D0%A0%D0%BE%D1%81%D1%81%D0%B8%D0%B9%D1%81%D0%BA%D0%BE%D0%B9_%D0%A4%D0%B5%D0%B4%D0%B5%D1%80%D0%B0%D1%86%D0%B8%D0%B8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 – экономическое положение</dc:title>
  <dc:creator>Admin</dc:creator>
  <cp:lastModifiedBy>user</cp:lastModifiedBy>
  <cp:revision>34</cp:revision>
  <cp:lastPrinted>2020-04-14T08:28:00Z</cp:lastPrinted>
  <dcterms:created xsi:type="dcterms:W3CDTF">2020-04-10T05:04:00Z</dcterms:created>
  <dcterms:modified xsi:type="dcterms:W3CDTF">2020-05-13T13:06:00Z</dcterms:modified>
</cp:coreProperties>
</file>