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E" w:rsidRDefault="0045672E" w:rsidP="005A48AB">
      <w:pPr>
        <w:pStyle w:val="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AB" w:rsidRPr="0045672E" w:rsidRDefault="005A48AB" w:rsidP="005A48AB">
      <w:pPr>
        <w:pStyle w:val="1"/>
        <w:jc w:val="center"/>
        <w:rPr>
          <w:b/>
          <w:szCs w:val="28"/>
        </w:rPr>
      </w:pPr>
      <w:r w:rsidRPr="0045672E">
        <w:rPr>
          <w:b/>
          <w:szCs w:val="28"/>
        </w:rPr>
        <w:t xml:space="preserve">АДМИНИСТРАЦИЯ </w:t>
      </w:r>
    </w:p>
    <w:p w:rsidR="005A48AB" w:rsidRPr="0045672E" w:rsidRDefault="005A48AB" w:rsidP="005A48AB">
      <w:pPr>
        <w:pStyle w:val="1"/>
        <w:jc w:val="center"/>
        <w:rPr>
          <w:b/>
          <w:szCs w:val="28"/>
        </w:rPr>
      </w:pPr>
      <w:r w:rsidRPr="0045672E">
        <w:rPr>
          <w:b/>
          <w:szCs w:val="28"/>
        </w:rPr>
        <w:t>УСТЬЯНСКОГО МУНИЦИПАЛЬНОГО РАЙОНА</w:t>
      </w:r>
    </w:p>
    <w:p w:rsidR="005A48AB" w:rsidRPr="0045672E" w:rsidRDefault="005A48AB" w:rsidP="005A48AB">
      <w:pPr>
        <w:pStyle w:val="1"/>
        <w:jc w:val="center"/>
        <w:rPr>
          <w:b/>
          <w:szCs w:val="28"/>
        </w:rPr>
      </w:pPr>
      <w:r w:rsidRPr="0045672E">
        <w:rPr>
          <w:b/>
          <w:szCs w:val="28"/>
        </w:rPr>
        <w:t>АРХАНГЕЛЬСКОЙ  ОБЛАСТИ</w:t>
      </w:r>
    </w:p>
    <w:p w:rsidR="005A48AB" w:rsidRPr="0045672E" w:rsidRDefault="005A48AB" w:rsidP="005A48AB">
      <w:pPr>
        <w:rPr>
          <w:sz w:val="28"/>
          <w:szCs w:val="28"/>
        </w:rPr>
      </w:pPr>
    </w:p>
    <w:p w:rsidR="005A48AB" w:rsidRPr="0045672E" w:rsidRDefault="005A48AB" w:rsidP="005A48AB">
      <w:pPr>
        <w:pStyle w:val="2"/>
        <w:ind w:left="426"/>
        <w:jc w:val="center"/>
        <w:rPr>
          <w:i/>
          <w:iCs/>
          <w:szCs w:val="28"/>
        </w:rPr>
      </w:pPr>
      <w:r w:rsidRPr="0045672E">
        <w:rPr>
          <w:iCs/>
          <w:szCs w:val="28"/>
        </w:rPr>
        <w:t>ПОСТАНОВЛЕНИЕ</w:t>
      </w:r>
    </w:p>
    <w:p w:rsidR="005A48AB" w:rsidRPr="005334A2" w:rsidRDefault="005A48AB" w:rsidP="005A48AB">
      <w:pPr>
        <w:jc w:val="center"/>
        <w:rPr>
          <w:sz w:val="32"/>
          <w:szCs w:val="32"/>
        </w:rPr>
      </w:pPr>
    </w:p>
    <w:p w:rsidR="005A48AB" w:rsidRPr="00751BF3" w:rsidRDefault="005A48AB" w:rsidP="005A48AB">
      <w:pPr>
        <w:jc w:val="center"/>
      </w:pPr>
      <w:r w:rsidRPr="00751BF3">
        <w:rPr>
          <w:sz w:val="28"/>
        </w:rPr>
        <w:t xml:space="preserve">от </w:t>
      </w:r>
      <w:r>
        <w:rPr>
          <w:sz w:val="28"/>
        </w:rPr>
        <w:t>15</w:t>
      </w:r>
      <w:r w:rsidRPr="00751BF3">
        <w:rPr>
          <w:sz w:val="28"/>
        </w:rPr>
        <w:t xml:space="preserve"> </w:t>
      </w:r>
      <w:r>
        <w:rPr>
          <w:sz w:val="28"/>
        </w:rPr>
        <w:t>июня</w:t>
      </w:r>
      <w:r w:rsidRPr="00751BF3">
        <w:rPr>
          <w:sz w:val="28"/>
        </w:rPr>
        <w:t xml:space="preserve"> </w:t>
      </w:r>
      <w:r>
        <w:rPr>
          <w:sz w:val="28"/>
        </w:rPr>
        <w:t>2022</w:t>
      </w:r>
      <w:r w:rsidR="0045672E">
        <w:rPr>
          <w:sz w:val="28"/>
        </w:rPr>
        <w:t xml:space="preserve"> года</w:t>
      </w:r>
      <w:r w:rsidRPr="00751BF3">
        <w:rPr>
          <w:sz w:val="28"/>
        </w:rPr>
        <w:t xml:space="preserve">  № </w:t>
      </w:r>
      <w:r>
        <w:rPr>
          <w:sz w:val="28"/>
        </w:rPr>
        <w:t>1131</w:t>
      </w:r>
    </w:p>
    <w:p w:rsidR="005A48AB" w:rsidRDefault="005A48AB" w:rsidP="005A48AB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A48AB" w:rsidRDefault="005A48AB" w:rsidP="005A48AB">
      <w:pPr>
        <w:jc w:val="center"/>
        <w:rPr>
          <w:b/>
        </w:rPr>
      </w:pPr>
    </w:p>
    <w:p w:rsidR="005A48AB" w:rsidRDefault="005A48AB" w:rsidP="005A48AB">
      <w:pPr>
        <w:tabs>
          <w:tab w:val="left" w:pos="2940"/>
        </w:tabs>
        <w:jc w:val="center"/>
        <w:rPr>
          <w:sz w:val="20"/>
        </w:rPr>
      </w:pPr>
    </w:p>
    <w:p w:rsidR="005A48AB" w:rsidRDefault="005A48AB" w:rsidP="005A48A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5A48AB" w:rsidRPr="005D7827" w:rsidRDefault="005A48AB" w:rsidP="005A48A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Устьянского района»</w:t>
      </w:r>
    </w:p>
    <w:p w:rsidR="005A48AB" w:rsidRPr="00124323" w:rsidRDefault="005A48AB" w:rsidP="005A48AB">
      <w:pPr>
        <w:ind w:firstLine="567"/>
        <w:jc w:val="center"/>
        <w:rPr>
          <w:b/>
          <w:bCs/>
          <w:sz w:val="28"/>
          <w:szCs w:val="28"/>
        </w:rPr>
      </w:pPr>
    </w:p>
    <w:p w:rsidR="005A48AB" w:rsidRPr="003D650B" w:rsidRDefault="005A48AB" w:rsidP="005A4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</w:t>
      </w:r>
      <w:r w:rsidR="009F3647">
        <w:rPr>
          <w:rFonts w:ascii="Times New Roman" w:hAnsi="Times New Roman" w:cs="Times New Roman"/>
          <w:sz w:val="28"/>
          <w:szCs w:val="28"/>
        </w:rPr>
        <w:t>391 от 2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A48AB" w:rsidRDefault="005A48AB" w:rsidP="005A48A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5A48AB" w:rsidRPr="00F014F0" w:rsidRDefault="005A48AB" w:rsidP="005A48AB">
      <w:pPr>
        <w:ind w:left="142"/>
        <w:jc w:val="both"/>
        <w:rPr>
          <w:b/>
          <w:spacing w:val="-6"/>
          <w:sz w:val="28"/>
          <w:szCs w:val="28"/>
        </w:rPr>
      </w:pPr>
    </w:p>
    <w:p w:rsidR="005A48AB" w:rsidRDefault="005A48AB" w:rsidP="005A48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Молодежь Устьянского района», утвержденную постановлением администрации муниципального образования «Устьянский муниципальный район» от 14 ноября  2019 года № 1455</w:t>
      </w:r>
      <w:r w:rsidR="003664E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042727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5A48AB" w:rsidRPr="00BC1798" w:rsidRDefault="005A48AB" w:rsidP="005A48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района и в АИС «ГАС Управление»</w:t>
      </w:r>
    </w:p>
    <w:p w:rsidR="005A48AB" w:rsidRPr="000E2C95" w:rsidRDefault="005A48AB" w:rsidP="005A48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</w:t>
      </w:r>
      <w:r w:rsidR="000042B2">
        <w:rPr>
          <w:sz w:val="28"/>
          <w:szCs w:val="28"/>
        </w:rPr>
        <w:t>оставляю за собой.</w:t>
      </w:r>
    </w:p>
    <w:p w:rsidR="005A48AB" w:rsidRPr="000E2C95" w:rsidRDefault="005A48AB" w:rsidP="005A48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A48AB" w:rsidRPr="0068209D" w:rsidRDefault="005A48AB" w:rsidP="005A48AB">
      <w:pPr>
        <w:jc w:val="both"/>
        <w:rPr>
          <w:sz w:val="28"/>
          <w:szCs w:val="28"/>
        </w:rPr>
      </w:pPr>
    </w:p>
    <w:p w:rsidR="005A48AB" w:rsidRDefault="005A48AB" w:rsidP="005A48AB">
      <w:pPr>
        <w:pStyle w:val="1"/>
        <w:jc w:val="both"/>
        <w:rPr>
          <w:rFonts w:ascii="Book Antiqua" w:hAnsi="Book Antiqua" w:cs="Courier New"/>
          <w:sz w:val="24"/>
        </w:rPr>
      </w:pPr>
    </w:p>
    <w:p w:rsidR="005A48AB" w:rsidRPr="0045672E" w:rsidRDefault="0045672E" w:rsidP="005A48AB">
      <w:pPr>
        <w:rPr>
          <w:sz w:val="28"/>
          <w:szCs w:val="28"/>
        </w:rPr>
      </w:pPr>
      <w:proofErr w:type="gramStart"/>
      <w:r w:rsidRPr="0045672E">
        <w:rPr>
          <w:sz w:val="28"/>
          <w:szCs w:val="28"/>
        </w:rPr>
        <w:t>Исполняющий</w:t>
      </w:r>
      <w:proofErr w:type="gramEnd"/>
      <w:r w:rsidRPr="0045672E">
        <w:rPr>
          <w:sz w:val="28"/>
          <w:szCs w:val="28"/>
        </w:rPr>
        <w:t xml:space="preserve"> обязанности</w:t>
      </w:r>
    </w:p>
    <w:p w:rsidR="005A48AB" w:rsidRPr="005A48AB" w:rsidRDefault="005A48AB" w:rsidP="004567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A48AB">
        <w:rPr>
          <w:sz w:val="28"/>
          <w:szCs w:val="28"/>
        </w:rPr>
        <w:t xml:space="preserve">лавы </w:t>
      </w:r>
      <w:proofErr w:type="spellStart"/>
      <w:r w:rsidRPr="005A48AB">
        <w:rPr>
          <w:sz w:val="28"/>
          <w:szCs w:val="28"/>
        </w:rPr>
        <w:t>Устьянского</w:t>
      </w:r>
      <w:proofErr w:type="spellEnd"/>
      <w:r w:rsidRPr="005A48A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</w:t>
      </w:r>
      <w:r w:rsidRPr="005A48AB">
        <w:rPr>
          <w:sz w:val="28"/>
          <w:szCs w:val="28"/>
        </w:rPr>
        <w:t xml:space="preserve">            </w:t>
      </w:r>
      <w:r w:rsidR="0045672E">
        <w:rPr>
          <w:sz w:val="28"/>
          <w:szCs w:val="28"/>
        </w:rPr>
        <w:t xml:space="preserve">             </w:t>
      </w:r>
      <w:r w:rsidRPr="005A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О.В.Мемнонова</w:t>
      </w:r>
      <w:proofErr w:type="spellEnd"/>
    </w:p>
    <w:p w:rsidR="005A48AB" w:rsidRDefault="005A48AB" w:rsidP="005A48AB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5A48AB" w:rsidRDefault="005A48AB" w:rsidP="005A48AB">
      <w:pPr>
        <w:spacing w:line="360" w:lineRule="auto"/>
        <w:rPr>
          <w:b/>
          <w:sz w:val="28"/>
          <w:szCs w:val="28"/>
        </w:rPr>
      </w:pPr>
    </w:p>
    <w:p w:rsidR="005A48AB" w:rsidRDefault="005A48AB" w:rsidP="005A48AB"/>
    <w:p w:rsidR="005A48AB" w:rsidRDefault="005A48AB" w:rsidP="005A48AB">
      <w:pPr>
        <w:jc w:val="right"/>
      </w:pPr>
    </w:p>
    <w:p w:rsidR="005A48AB" w:rsidRDefault="005A48AB" w:rsidP="005A48AB">
      <w:r>
        <w:br w:type="page"/>
      </w:r>
    </w:p>
    <w:p w:rsidR="005A48AB" w:rsidRPr="00020549" w:rsidRDefault="005A48AB" w:rsidP="005A48AB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lastRenderedPageBreak/>
        <w:t xml:space="preserve">Приложение №1 </w:t>
      </w:r>
    </w:p>
    <w:p w:rsidR="005A48AB" w:rsidRPr="00020549" w:rsidRDefault="005A48AB" w:rsidP="005A48AB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t>к постановлению администрации</w:t>
      </w:r>
    </w:p>
    <w:p w:rsidR="005A48AB" w:rsidRPr="00020549" w:rsidRDefault="005A48AB" w:rsidP="005A48AB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t>муниципального образования</w:t>
      </w:r>
    </w:p>
    <w:p w:rsidR="005A48AB" w:rsidRPr="00020549" w:rsidRDefault="005A48AB" w:rsidP="005A48AB">
      <w:pPr>
        <w:jc w:val="right"/>
        <w:rPr>
          <w:sz w:val="20"/>
          <w:szCs w:val="20"/>
        </w:rPr>
      </w:pPr>
      <w:r w:rsidRPr="00020549">
        <w:rPr>
          <w:sz w:val="20"/>
          <w:szCs w:val="20"/>
        </w:rPr>
        <w:t xml:space="preserve"> «Устьянский муниципальный район» </w:t>
      </w:r>
    </w:p>
    <w:p w:rsidR="005A48AB" w:rsidRPr="00751BF3" w:rsidRDefault="005A48AB" w:rsidP="005A48AB">
      <w:pPr>
        <w:jc w:val="right"/>
        <w:rPr>
          <w:sz w:val="20"/>
          <w:szCs w:val="20"/>
        </w:rPr>
      </w:pPr>
      <w:r w:rsidRPr="00751BF3">
        <w:rPr>
          <w:sz w:val="20"/>
          <w:szCs w:val="20"/>
        </w:rPr>
        <w:t>№</w:t>
      </w:r>
      <w:r>
        <w:rPr>
          <w:sz w:val="20"/>
          <w:szCs w:val="20"/>
        </w:rPr>
        <w:t xml:space="preserve"> 1131</w:t>
      </w:r>
      <w:r w:rsidRPr="00751BF3">
        <w:rPr>
          <w:sz w:val="20"/>
          <w:szCs w:val="20"/>
        </w:rPr>
        <w:t xml:space="preserve">  от </w:t>
      </w:r>
      <w:r>
        <w:rPr>
          <w:sz w:val="20"/>
          <w:szCs w:val="20"/>
        </w:rPr>
        <w:t xml:space="preserve">15 июня 2022 </w:t>
      </w:r>
      <w:r w:rsidRPr="00751BF3">
        <w:rPr>
          <w:sz w:val="20"/>
          <w:szCs w:val="20"/>
        </w:rPr>
        <w:t xml:space="preserve"> года</w:t>
      </w:r>
    </w:p>
    <w:p w:rsidR="005A48AB" w:rsidRDefault="005A48AB" w:rsidP="005A48AB">
      <w:pPr>
        <w:rPr>
          <w:sz w:val="28"/>
          <w:szCs w:val="28"/>
        </w:rPr>
      </w:pPr>
    </w:p>
    <w:p w:rsidR="00CA40A9" w:rsidRDefault="00CA40A9" w:rsidP="00CA40A9">
      <w:pPr>
        <w:rPr>
          <w:sz w:val="28"/>
          <w:szCs w:val="28"/>
        </w:rPr>
      </w:pPr>
    </w:p>
    <w:p w:rsidR="00CA40A9" w:rsidRDefault="00CA40A9" w:rsidP="00CA40A9">
      <w:pPr>
        <w:jc w:val="center"/>
      </w:pPr>
      <w:r>
        <w:t xml:space="preserve">ИЗМЕНЕНИЯ </w:t>
      </w:r>
    </w:p>
    <w:p w:rsidR="00CA40A9" w:rsidRDefault="00CA40A9" w:rsidP="00CA40A9">
      <w:pPr>
        <w:jc w:val="center"/>
      </w:pPr>
      <w:r>
        <w:t>в муниципальную программу муниципального образования</w:t>
      </w:r>
    </w:p>
    <w:p w:rsidR="00CA40A9" w:rsidRDefault="00CA40A9" w:rsidP="00CA40A9">
      <w:pPr>
        <w:jc w:val="center"/>
      </w:pPr>
      <w:r>
        <w:t xml:space="preserve"> «Устьянский муниципальный район» «Молодежь Устьянского района» </w:t>
      </w:r>
    </w:p>
    <w:p w:rsidR="00CA40A9" w:rsidRDefault="00CA40A9" w:rsidP="00CA40A9"/>
    <w:p w:rsidR="00CA40A9" w:rsidRDefault="00CA40A9" w:rsidP="00CA40A9">
      <w:pPr>
        <w:pStyle w:val="a3"/>
        <w:numPr>
          <w:ilvl w:val="0"/>
          <w:numId w:val="3"/>
        </w:numPr>
      </w:pPr>
      <w:r>
        <w:t>В паспорте Программы пункты, касающиеся объемов и источников финансирования программы изложить в следующей редакции:</w:t>
      </w:r>
    </w:p>
    <w:p w:rsidR="00CA40A9" w:rsidRDefault="00CA40A9" w:rsidP="00CA40A9"/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6593"/>
      </w:tblGrid>
      <w:tr w:rsidR="00CA40A9" w:rsidTr="00C07FC6">
        <w:trPr>
          <w:trHeight w:val="172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9" w:rsidRDefault="00CA40A9" w:rsidP="0016695D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9" w:rsidRDefault="00CA40A9" w:rsidP="0016695D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объем финансирования Программы  составляет</w:t>
            </w:r>
          </w:p>
          <w:p w:rsidR="00CA40A9" w:rsidRDefault="00CA40A9" w:rsidP="001669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7C60">
              <w:rPr>
                <w:color w:val="000000"/>
              </w:rPr>
              <w:t> 493 065</w:t>
            </w:r>
            <w:r>
              <w:rPr>
                <w:color w:val="000000"/>
              </w:rPr>
              <w:t xml:space="preserve">,00 </w:t>
            </w:r>
            <w:r>
              <w:t>рублей, в том числе:</w:t>
            </w:r>
          </w:p>
          <w:p w:rsidR="00CA40A9" w:rsidRDefault="00CA40A9" w:rsidP="00166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CA40A9" w:rsidRDefault="00CA40A9" w:rsidP="0016695D">
            <w:pPr>
              <w:pStyle w:val="ConsPlusNormal"/>
              <w:widowControl/>
              <w:tabs>
                <w:tab w:val="right" w:pos="714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 w:rsidR="007B7C60">
              <w:rPr>
                <w:rFonts w:ascii="Times New Roman" w:hAnsi="Times New Roman" w:cs="Times New Roman"/>
                <w:sz w:val="24"/>
                <w:szCs w:val="24"/>
              </w:rPr>
              <w:t>272 400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40A9" w:rsidRDefault="00CA40A9" w:rsidP="00166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7B7C60">
              <w:rPr>
                <w:rFonts w:ascii="Times New Roman" w:hAnsi="Times New Roman" w:cs="Times New Roman"/>
                <w:sz w:val="24"/>
                <w:szCs w:val="24"/>
              </w:rPr>
              <w:t>дства районного бюджета   - 1 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4 030,00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A40A9" w:rsidRDefault="00CA40A9" w:rsidP="001669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2 176 635,00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</w:tbl>
    <w:p w:rsidR="00CA40A9" w:rsidRDefault="00CA40A9" w:rsidP="00CA40A9">
      <w:pPr>
        <w:pStyle w:val="a4"/>
        <w:tabs>
          <w:tab w:val="left" w:pos="600"/>
        </w:tabs>
        <w:jc w:val="left"/>
        <w:rPr>
          <w:sz w:val="24"/>
        </w:rPr>
      </w:pPr>
    </w:p>
    <w:p w:rsidR="00CA40A9" w:rsidRDefault="00CA40A9" w:rsidP="00CA40A9">
      <w:pPr>
        <w:pStyle w:val="a4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2.    В разделе 3 Программы «Ресурсное обеспечение программы»:</w:t>
      </w:r>
    </w:p>
    <w:p w:rsidR="00CA40A9" w:rsidRDefault="00CA40A9" w:rsidP="00CA40A9">
      <w:pPr>
        <w:pStyle w:val="a4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Общий объем финансирования Программы изложить в следующей редакции.</w:t>
      </w:r>
    </w:p>
    <w:p w:rsidR="00CA40A9" w:rsidRDefault="00CA40A9" w:rsidP="00CA40A9">
      <w:pPr>
        <w:pStyle w:val="a4"/>
        <w:ind w:left="720"/>
        <w:jc w:val="left"/>
        <w:rPr>
          <w:b w:val="0"/>
          <w:sz w:val="24"/>
        </w:rPr>
      </w:pPr>
    </w:p>
    <w:p w:rsidR="00CA40A9" w:rsidRDefault="00CA40A9" w:rsidP="00CA40A9">
      <w:pPr>
        <w:pStyle w:val="a4"/>
        <w:ind w:left="720"/>
        <w:jc w:val="left"/>
        <w:rPr>
          <w:b w:val="0"/>
          <w:sz w:val="24"/>
        </w:rPr>
      </w:pPr>
      <w:r>
        <w:rPr>
          <w:b w:val="0"/>
          <w:sz w:val="24"/>
        </w:rPr>
        <w:t>Общий объем финансирования Программы  составляет</w:t>
      </w:r>
    </w:p>
    <w:p w:rsidR="00CA40A9" w:rsidRDefault="00CA40A9" w:rsidP="00CA40A9">
      <w:pPr>
        <w:ind w:firstLine="709"/>
        <w:jc w:val="both"/>
        <w:rPr>
          <w:color w:val="000000"/>
        </w:rPr>
      </w:pPr>
      <w:r>
        <w:t>3</w:t>
      </w:r>
      <w:r w:rsidR="007B7C60">
        <w:t> 493 065</w:t>
      </w:r>
      <w:r>
        <w:t>,00 рублей, в том числе:</w:t>
      </w:r>
    </w:p>
    <w:p w:rsidR="00CA40A9" w:rsidRDefault="00CA40A9" w:rsidP="00CA40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0,00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CA40A9" w:rsidRDefault="00CA40A9" w:rsidP="00CA40A9">
      <w:pPr>
        <w:pStyle w:val="ConsPlusNormal"/>
        <w:widowControl/>
        <w:tabs>
          <w:tab w:val="right" w:pos="71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 – </w:t>
      </w:r>
      <w:r w:rsidR="007B7C60">
        <w:rPr>
          <w:rFonts w:ascii="Times New Roman" w:hAnsi="Times New Roman" w:cs="Times New Roman"/>
          <w:sz w:val="24"/>
          <w:szCs w:val="24"/>
        </w:rPr>
        <w:t>272 4</w:t>
      </w:r>
      <w:r>
        <w:rPr>
          <w:rFonts w:ascii="Times New Roman" w:hAnsi="Times New Roman" w:cs="Times New Roman"/>
          <w:sz w:val="24"/>
          <w:szCs w:val="24"/>
        </w:rPr>
        <w:t>00,00 рублей;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40A9" w:rsidRDefault="00CA40A9" w:rsidP="00CA40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</w:t>
      </w:r>
      <w:r w:rsidR="007B7C60">
        <w:rPr>
          <w:rFonts w:ascii="Times New Roman" w:hAnsi="Times New Roman" w:cs="Times New Roman"/>
          <w:sz w:val="24"/>
          <w:szCs w:val="24"/>
        </w:rPr>
        <w:t>тва районного бюджета     - 1 04</w:t>
      </w:r>
      <w:r>
        <w:rPr>
          <w:rFonts w:ascii="Times New Roman" w:hAnsi="Times New Roman" w:cs="Times New Roman"/>
          <w:sz w:val="24"/>
          <w:szCs w:val="24"/>
        </w:rPr>
        <w:t>4 030,00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CA40A9" w:rsidRDefault="00CA40A9" w:rsidP="00CA40A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внебюджетные источники   - 2 176 635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CA40A9" w:rsidRDefault="00CA40A9" w:rsidP="00CA40A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0A9" w:rsidRDefault="00CA40A9" w:rsidP="00CA40A9">
      <w:pPr>
        <w:pStyle w:val="a4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3. 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CA40A9" w:rsidRDefault="00CA40A9" w:rsidP="00CA40A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A40A9" w:rsidRDefault="00CA40A9" w:rsidP="00CA40A9">
      <w:pPr>
        <w:pStyle w:val="ConsPlusNormal"/>
        <w:widowControl/>
        <w:ind w:left="720" w:right="403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6" w:type="dxa"/>
        <w:tblLayout w:type="fixed"/>
        <w:tblLook w:val="04A0"/>
      </w:tblPr>
      <w:tblGrid>
        <w:gridCol w:w="1487"/>
        <w:gridCol w:w="1560"/>
        <w:gridCol w:w="1314"/>
        <w:gridCol w:w="1276"/>
        <w:gridCol w:w="1278"/>
        <w:gridCol w:w="1275"/>
        <w:gridCol w:w="1276"/>
      </w:tblGrid>
      <w:tr w:rsidR="00CA40A9" w:rsidTr="0016695D">
        <w:trPr>
          <w:trHeight w:val="315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Объемы финансирования, в том числе по годам (руб.)</w:t>
            </w:r>
          </w:p>
        </w:tc>
      </w:tr>
      <w:tr w:rsidR="00CA40A9" w:rsidTr="0016695D">
        <w:trPr>
          <w:trHeight w:val="417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0A9" w:rsidRDefault="00CA40A9" w:rsidP="001669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9" w:rsidRDefault="00CA40A9" w:rsidP="00166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CA40A9" w:rsidTr="0016695D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 объем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042727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3 493 065</w:t>
            </w:r>
            <w:r w:rsidR="00CA40A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2 296 635,00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487 030,00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042727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331 4</w:t>
            </w:r>
            <w:r w:rsidR="00CA40A9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189 000,00</w:t>
            </w:r>
          </w:p>
        </w:tc>
      </w:tr>
      <w:tr w:rsidR="00CA40A9" w:rsidTr="0016695D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sz w:val="20"/>
                <w:szCs w:val="20"/>
              </w:rPr>
            </w:pPr>
          </w:p>
        </w:tc>
      </w:tr>
      <w:tr w:rsidR="00CA40A9" w:rsidTr="0016695D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A40A9" w:rsidTr="0016695D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042727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272 4</w:t>
            </w:r>
            <w:r w:rsidR="00CA40A9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042727" w:rsidP="008213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122 </w:t>
            </w:r>
            <w:r w:rsidR="00821336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A40A9" w:rsidTr="0016695D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042727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1 04</w:t>
            </w:r>
            <w:r w:rsidR="00CA40A9">
              <w:rPr>
                <w:bCs/>
                <w:sz w:val="20"/>
                <w:szCs w:val="20"/>
              </w:rPr>
              <w:t>4 030,00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337 030,00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042727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</w:t>
            </w:r>
            <w:r w:rsidR="00CA40A9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189 000,00</w:t>
            </w:r>
          </w:p>
        </w:tc>
      </w:tr>
      <w:tr w:rsidR="00CA40A9" w:rsidTr="0016695D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2 176 635,00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2 176 635,00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9" w:rsidRDefault="00CA40A9" w:rsidP="001669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CA40A9" w:rsidRDefault="00CA40A9" w:rsidP="00CA40A9">
      <w:pPr>
        <w:pStyle w:val="ConsPlusNormal"/>
        <w:widowControl/>
        <w:spacing w:line="360" w:lineRule="auto"/>
        <w:ind w:left="720" w:firstLine="0"/>
      </w:pPr>
    </w:p>
    <w:p w:rsidR="00CA40A9" w:rsidRDefault="00CA40A9" w:rsidP="00380428">
      <w:pPr>
        <w:ind w:left="360"/>
      </w:pPr>
      <w:r>
        <w:t xml:space="preserve"> </w:t>
      </w:r>
      <w:r w:rsidR="00380428">
        <w:t>4. Перечень мероприятий муниципальной программы «Молодежь Устьянского района» изложить в новой редакции (Приложение 2)</w:t>
      </w:r>
    </w:p>
    <w:p w:rsidR="00CA40A9" w:rsidRDefault="00CA40A9" w:rsidP="00CA40A9">
      <w:pPr>
        <w:jc w:val="right"/>
      </w:pPr>
    </w:p>
    <w:p w:rsidR="00CA40A9" w:rsidRDefault="00CA40A9" w:rsidP="00CA40A9">
      <w:pPr>
        <w:rPr>
          <w:b/>
        </w:rPr>
      </w:pPr>
    </w:p>
    <w:p w:rsidR="00CA40A9" w:rsidRDefault="00CA40A9" w:rsidP="00CA40A9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</w:t>
      </w:r>
    </w:p>
    <w:p w:rsidR="005236F8" w:rsidRDefault="005236F8" w:rsidP="00CA40A9">
      <w:pPr>
        <w:jc w:val="center"/>
      </w:pPr>
    </w:p>
    <w:sectPr w:rsidR="005236F8" w:rsidSect="0052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8AB"/>
    <w:rsid w:val="000042B2"/>
    <w:rsid w:val="00042727"/>
    <w:rsid w:val="00140DF9"/>
    <w:rsid w:val="003664E1"/>
    <w:rsid w:val="00380428"/>
    <w:rsid w:val="0045672E"/>
    <w:rsid w:val="005236F8"/>
    <w:rsid w:val="005A48AB"/>
    <w:rsid w:val="006F1FCD"/>
    <w:rsid w:val="00771B1D"/>
    <w:rsid w:val="007B7C60"/>
    <w:rsid w:val="00821336"/>
    <w:rsid w:val="00925B36"/>
    <w:rsid w:val="009F0187"/>
    <w:rsid w:val="009F3647"/>
    <w:rsid w:val="00A47A18"/>
    <w:rsid w:val="00AF49CD"/>
    <w:rsid w:val="00C07FC6"/>
    <w:rsid w:val="00CA40A9"/>
    <w:rsid w:val="00DE1B53"/>
    <w:rsid w:val="00E32BA0"/>
    <w:rsid w:val="00F54A5D"/>
    <w:rsid w:val="00FA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A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AB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48AB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8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8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5A4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48AB"/>
    <w:pPr>
      <w:ind w:left="720"/>
      <w:contextualSpacing/>
    </w:pPr>
  </w:style>
  <w:style w:type="paragraph" w:styleId="a4">
    <w:name w:val="Body Text"/>
    <w:basedOn w:val="a"/>
    <w:link w:val="a5"/>
    <w:rsid w:val="005A48AB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5A48A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7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12</cp:revision>
  <cp:lastPrinted>2022-06-29T07:21:00Z</cp:lastPrinted>
  <dcterms:created xsi:type="dcterms:W3CDTF">2022-06-16T07:23:00Z</dcterms:created>
  <dcterms:modified xsi:type="dcterms:W3CDTF">2022-06-29T07:21:00Z</dcterms:modified>
</cp:coreProperties>
</file>