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4F5485">
        <w:rPr>
          <w:color w:val="000000" w:themeColor="text1"/>
          <w:sz w:val="28"/>
        </w:rPr>
        <w:t>11 ноября</w:t>
      </w:r>
      <w:r w:rsidR="00F70AA1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D71E60">
        <w:rPr>
          <w:color w:val="000000" w:themeColor="text1"/>
          <w:sz w:val="28"/>
        </w:rPr>
        <w:t>4</w:t>
      </w:r>
      <w:r w:rsidR="004F5485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9B253F">
        <w:rPr>
          <w:color w:val="000000" w:themeColor="text1"/>
          <w:sz w:val="28"/>
        </w:rPr>
        <w:t>2</w:t>
      </w:r>
      <w:r w:rsidR="004F5485">
        <w:rPr>
          <w:color w:val="000000" w:themeColor="text1"/>
          <w:sz w:val="28"/>
        </w:rPr>
        <w:t>661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D71E60" w:rsidRDefault="00D71E60" w:rsidP="00D71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D71E60" w:rsidRDefault="00D71E60" w:rsidP="00D71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D71E60" w:rsidRPr="005D7827" w:rsidRDefault="00D71E60" w:rsidP="00D71E6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«Развитие культуры Устьянского муниципального округа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D71E60" w:rsidRPr="004F5485" w:rsidRDefault="00D71E60" w:rsidP="004F54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 муниципального района </w:t>
      </w:r>
      <w:r w:rsidR="004F54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 марта 2023 года № 803 «Об утверждении Порядка разработки, реализации и оценки эффективности муниципальных программ 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округа» администрация Устьянского муниципального округа Архангельской области</w:t>
      </w:r>
    </w:p>
    <w:p w:rsidR="00FA49DD" w:rsidRDefault="00FA49DD" w:rsidP="004F5485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D71E60" w:rsidRPr="00DC7902" w:rsidRDefault="00D71E60" w:rsidP="00DC790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C7902">
        <w:rPr>
          <w:sz w:val="28"/>
          <w:szCs w:val="28"/>
        </w:rPr>
        <w:t xml:space="preserve">Внести изменения в муниципальную программу Устьянского муниципального округа Архангельской области «Развитие культуры Устьянского муниципального округа», утвержденную постановлением администрации Устьянского муниципального округа от 10 ноября 2023 года № 2678, изложив </w:t>
      </w:r>
      <w:r w:rsidR="00DC7902">
        <w:rPr>
          <w:sz w:val="28"/>
          <w:szCs w:val="28"/>
        </w:rPr>
        <w:t xml:space="preserve">        </w:t>
      </w:r>
      <w:r w:rsidRPr="00DC7902">
        <w:rPr>
          <w:sz w:val="28"/>
          <w:szCs w:val="28"/>
        </w:rPr>
        <w:t>ее согласно приложению  к настоящему постановлению.</w:t>
      </w:r>
    </w:p>
    <w:p w:rsidR="00D71E60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DC790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Устьянского округа и в АИС «ГАС Управление».</w:t>
      </w:r>
    </w:p>
    <w:p w:rsidR="00D71E60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D71E60" w:rsidRPr="00711B77" w:rsidRDefault="00DC7902" w:rsidP="00D71E60">
      <w:pPr>
        <w:jc w:val="both"/>
        <w:rPr>
          <w:sz w:val="28"/>
          <w:szCs w:val="28"/>
        </w:rPr>
      </w:pPr>
      <w:r>
        <w:rPr>
          <w:sz w:val="28"/>
          <w:szCs w:val="28"/>
        </w:rPr>
        <w:t>на н</w:t>
      </w:r>
      <w:r w:rsidR="00D71E60" w:rsidRPr="00711B77">
        <w:rPr>
          <w:sz w:val="28"/>
          <w:szCs w:val="28"/>
        </w:rPr>
        <w:t>ачальника Управления культуры</w:t>
      </w:r>
      <w:r w:rsidR="00D71E60">
        <w:rPr>
          <w:sz w:val="28"/>
          <w:szCs w:val="28"/>
        </w:rPr>
        <w:t>, спорта,</w:t>
      </w:r>
      <w:r w:rsidR="00D71E60" w:rsidRPr="00711B77">
        <w:rPr>
          <w:sz w:val="28"/>
          <w:szCs w:val="28"/>
        </w:rPr>
        <w:t xml:space="preserve"> туризма </w:t>
      </w:r>
      <w:r w:rsidR="00D71E60">
        <w:rPr>
          <w:sz w:val="28"/>
          <w:szCs w:val="28"/>
        </w:rPr>
        <w:t xml:space="preserve">и молодежи </w:t>
      </w:r>
      <w:r>
        <w:rPr>
          <w:sz w:val="28"/>
          <w:szCs w:val="28"/>
        </w:rPr>
        <w:t>администрации Устьянского муниципального округа</w:t>
      </w:r>
      <w:r w:rsidR="00D71E60" w:rsidRPr="00711B77">
        <w:rPr>
          <w:sz w:val="28"/>
          <w:szCs w:val="28"/>
        </w:rPr>
        <w:t>.</w:t>
      </w:r>
    </w:p>
    <w:p w:rsidR="00D71E60" w:rsidRPr="000E2C95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>
        <w:rPr>
          <w:sz w:val="28"/>
          <w:szCs w:val="28"/>
        </w:rPr>
        <w:t xml:space="preserve"> силу со дня его подписания.</w:t>
      </w:r>
    </w:p>
    <w:p w:rsidR="00D0574B" w:rsidRDefault="00D0574B" w:rsidP="000D6734">
      <w:pPr>
        <w:jc w:val="both"/>
        <w:rPr>
          <w:b/>
          <w:sz w:val="28"/>
          <w:szCs w:val="28"/>
        </w:rPr>
      </w:pP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AC7846" w:rsidRDefault="006D2D9F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9DD" w:rsidRPr="00D63590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2C37E1">
        <w:rPr>
          <w:sz w:val="28"/>
          <w:szCs w:val="28"/>
        </w:rPr>
        <w:t>иципального округа</w:t>
      </w:r>
      <w:r w:rsidR="00383F97">
        <w:rPr>
          <w:sz w:val="28"/>
          <w:szCs w:val="28"/>
        </w:rPr>
        <w:t xml:space="preserve">                       </w:t>
      </w:r>
      <w:r w:rsidR="004F5485">
        <w:rPr>
          <w:sz w:val="28"/>
          <w:szCs w:val="28"/>
        </w:rPr>
        <w:t xml:space="preserve">      </w:t>
      </w:r>
      <w:r w:rsidR="00383F97">
        <w:rPr>
          <w:sz w:val="28"/>
          <w:szCs w:val="28"/>
        </w:rPr>
        <w:t xml:space="preserve">   </w:t>
      </w:r>
      <w:r w:rsidR="008343F6">
        <w:rPr>
          <w:sz w:val="28"/>
          <w:szCs w:val="28"/>
        </w:rPr>
        <w:t xml:space="preserve">      </w:t>
      </w:r>
      <w:r>
        <w:rPr>
          <w:sz w:val="28"/>
          <w:szCs w:val="28"/>
        </w:rPr>
        <w:t>С. А. Котлов</w:t>
      </w:r>
    </w:p>
    <w:p w:rsidR="00EF7DAB" w:rsidRDefault="00EF7DAB" w:rsidP="001D6D2D">
      <w:pPr>
        <w:jc w:val="center"/>
      </w:pPr>
    </w:p>
    <w:p w:rsidR="00D610A6" w:rsidRDefault="00D610A6" w:rsidP="001D6D2D">
      <w:pPr>
        <w:jc w:val="center"/>
      </w:pPr>
    </w:p>
    <w:p w:rsidR="00D610A6" w:rsidRDefault="00D610A6" w:rsidP="001D6D2D">
      <w:pPr>
        <w:jc w:val="center"/>
      </w:pPr>
    </w:p>
    <w:p w:rsidR="00D610A6" w:rsidRDefault="00D610A6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4F5485"/>
    <w:sectPr w:rsidR="00F70AA1" w:rsidSect="004F5485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7219"/>
    <w:multiLevelType w:val="hybridMultilevel"/>
    <w:tmpl w:val="F1B0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6A6E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34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3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17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04A4"/>
    <w:rsid w:val="001A22D8"/>
    <w:rsid w:val="001A2C6F"/>
    <w:rsid w:val="001A302A"/>
    <w:rsid w:val="001A30C3"/>
    <w:rsid w:val="001A336A"/>
    <w:rsid w:val="001A4207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56B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84C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571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2BB1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0CC4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4F83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A3F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485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929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885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47720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2D9F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2E6"/>
    <w:rsid w:val="007F076E"/>
    <w:rsid w:val="007F1BF1"/>
    <w:rsid w:val="007F212F"/>
    <w:rsid w:val="007F27FC"/>
    <w:rsid w:val="007F2D8A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0D8A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43F6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8A9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699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094A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4C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9FC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2CB6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3F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14F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913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1F79"/>
    <w:rsid w:val="00A624A6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6E3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8A5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1E37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9E2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C91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41A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3CA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178CB"/>
    <w:rsid w:val="00D2055E"/>
    <w:rsid w:val="00D20E40"/>
    <w:rsid w:val="00D2195E"/>
    <w:rsid w:val="00D21A01"/>
    <w:rsid w:val="00D21B75"/>
    <w:rsid w:val="00D224B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1E60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6D1"/>
    <w:rsid w:val="00DC47B7"/>
    <w:rsid w:val="00DC5D3F"/>
    <w:rsid w:val="00DC6AB0"/>
    <w:rsid w:val="00DC7902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491"/>
    <w:rsid w:val="00E04876"/>
    <w:rsid w:val="00E04DDD"/>
    <w:rsid w:val="00E051E5"/>
    <w:rsid w:val="00E05B2A"/>
    <w:rsid w:val="00E06344"/>
    <w:rsid w:val="00E06781"/>
    <w:rsid w:val="00E06CDD"/>
    <w:rsid w:val="00E06F60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5F45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073A2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DCE"/>
    <w:rsid w:val="00F55F11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5BC6"/>
    <w:rsid w:val="00F6661A"/>
    <w:rsid w:val="00F66A52"/>
    <w:rsid w:val="00F67472"/>
    <w:rsid w:val="00F67DF8"/>
    <w:rsid w:val="00F709B0"/>
    <w:rsid w:val="00F70AA1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5B9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4757-F8D4-46BA-AB80-206BB387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2024-11-15T07:04:00Z</cp:lastPrinted>
  <dcterms:created xsi:type="dcterms:W3CDTF">2024-11-15T07:05:00Z</dcterms:created>
  <dcterms:modified xsi:type="dcterms:W3CDTF">2024-11-15T07:05:00Z</dcterms:modified>
</cp:coreProperties>
</file>