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07" w:rsidRDefault="00126707" w:rsidP="00126707">
      <w:pPr>
        <w:ind w:right="-82" w:firstLine="720"/>
        <w:jc w:val="center"/>
        <w:rPr>
          <w:sz w:val="26"/>
          <w:szCs w:val="26"/>
        </w:rPr>
      </w:pPr>
    </w:p>
    <w:p w:rsidR="006C2237" w:rsidRDefault="006C2237" w:rsidP="00126707">
      <w:pPr>
        <w:ind w:right="-82" w:firstLine="720"/>
        <w:jc w:val="center"/>
        <w:rPr>
          <w:sz w:val="26"/>
          <w:szCs w:val="26"/>
        </w:rPr>
      </w:pPr>
    </w:p>
    <w:p w:rsidR="00281951" w:rsidRDefault="006C2237" w:rsidP="006C2237">
      <w:pPr>
        <w:spacing w:line="180" w:lineRule="atLeast"/>
        <w:jc w:val="center"/>
        <w:rPr>
          <w:b/>
          <w:sz w:val="28"/>
          <w:szCs w:val="28"/>
        </w:rPr>
      </w:pPr>
      <w:r w:rsidRPr="002A1ABE">
        <w:rPr>
          <w:noProof/>
          <w:color w:val="0000FF"/>
          <w:sz w:val="28"/>
          <w:szCs w:val="28"/>
        </w:rPr>
        <w:drawing>
          <wp:inline distT="0" distB="0" distL="0" distR="0">
            <wp:extent cx="409575" cy="4857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237" w:rsidRPr="002A1ABE" w:rsidRDefault="006C2237" w:rsidP="006C2237">
      <w:pPr>
        <w:spacing w:line="180" w:lineRule="atLeast"/>
        <w:jc w:val="center"/>
        <w:rPr>
          <w:b/>
          <w:sz w:val="28"/>
          <w:szCs w:val="28"/>
        </w:rPr>
      </w:pPr>
      <w:r w:rsidRPr="002A1ABE">
        <w:rPr>
          <w:color w:val="0000FF"/>
          <w:sz w:val="28"/>
          <w:szCs w:val="28"/>
        </w:rPr>
        <w:br/>
      </w:r>
      <w:r w:rsidRPr="002A1ABE">
        <w:rPr>
          <w:b/>
          <w:sz w:val="28"/>
          <w:szCs w:val="28"/>
        </w:rPr>
        <w:t>АДМИНИСТРАЦИЯ</w:t>
      </w:r>
    </w:p>
    <w:p w:rsidR="006C2237" w:rsidRPr="002A1ABE" w:rsidRDefault="006C2237" w:rsidP="006C2237">
      <w:pPr>
        <w:spacing w:line="180" w:lineRule="atLeast"/>
        <w:jc w:val="center"/>
        <w:rPr>
          <w:sz w:val="28"/>
          <w:szCs w:val="28"/>
        </w:rPr>
      </w:pPr>
      <w:r w:rsidRPr="002A1ABE">
        <w:rPr>
          <w:b/>
          <w:sz w:val="28"/>
          <w:szCs w:val="28"/>
        </w:rPr>
        <w:t>УСТЬЯНСКОГО МУНИЦИПАЛЬНОГО ОКРУГА</w:t>
      </w:r>
    </w:p>
    <w:p w:rsidR="006C2237" w:rsidRPr="00281951" w:rsidRDefault="006C2237" w:rsidP="00281951">
      <w:pPr>
        <w:pStyle w:val="1"/>
        <w:spacing w:before="0" w:line="180" w:lineRule="atLeast"/>
        <w:jc w:val="center"/>
        <w:rPr>
          <w:rFonts w:ascii="Times New Roman" w:hAnsi="Times New Roman"/>
          <w:color w:val="auto"/>
        </w:rPr>
      </w:pPr>
      <w:r w:rsidRPr="002A1ABE">
        <w:rPr>
          <w:rFonts w:ascii="Times New Roman" w:hAnsi="Times New Roman"/>
          <w:color w:val="auto"/>
        </w:rPr>
        <w:t>АРХАНГЕЛЬСКОЙ  ОБЛАСТИ</w:t>
      </w:r>
    </w:p>
    <w:p w:rsidR="006C2237" w:rsidRPr="002A1ABE" w:rsidRDefault="006C2237" w:rsidP="006C2237">
      <w:pPr>
        <w:pStyle w:val="2"/>
        <w:spacing w:line="180" w:lineRule="atLeast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2A1ABE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6C2237" w:rsidRPr="002A1ABE" w:rsidRDefault="006C2237" w:rsidP="006C2237">
      <w:pPr>
        <w:spacing w:line="180" w:lineRule="atLeast"/>
        <w:jc w:val="center"/>
        <w:rPr>
          <w:sz w:val="28"/>
          <w:szCs w:val="28"/>
        </w:rPr>
      </w:pPr>
    </w:p>
    <w:p w:rsidR="006C2237" w:rsidRPr="002A1ABE" w:rsidRDefault="006C2237" w:rsidP="006C2237">
      <w:pPr>
        <w:widowControl w:val="0"/>
        <w:spacing w:line="180" w:lineRule="atLeast"/>
        <w:jc w:val="center"/>
        <w:rPr>
          <w:sz w:val="28"/>
          <w:szCs w:val="28"/>
        </w:rPr>
      </w:pPr>
      <w:r w:rsidRPr="002A1ABE">
        <w:rPr>
          <w:sz w:val="28"/>
          <w:szCs w:val="28"/>
        </w:rPr>
        <w:t xml:space="preserve">от </w:t>
      </w:r>
      <w:r w:rsidR="00281951">
        <w:rPr>
          <w:sz w:val="28"/>
          <w:szCs w:val="28"/>
        </w:rPr>
        <w:t>21</w:t>
      </w:r>
      <w:r w:rsidRPr="002A1ABE">
        <w:rPr>
          <w:sz w:val="28"/>
          <w:szCs w:val="28"/>
        </w:rPr>
        <w:t xml:space="preserve"> </w:t>
      </w:r>
      <w:r w:rsidR="002A1ABE" w:rsidRPr="002A1ABE">
        <w:rPr>
          <w:sz w:val="28"/>
          <w:szCs w:val="28"/>
        </w:rPr>
        <w:t>февраля</w:t>
      </w:r>
      <w:r w:rsidRPr="002A1ABE">
        <w:rPr>
          <w:sz w:val="28"/>
          <w:szCs w:val="28"/>
        </w:rPr>
        <w:t xml:space="preserve">  2023 года №</w:t>
      </w:r>
      <w:r w:rsidR="00281951">
        <w:rPr>
          <w:sz w:val="28"/>
          <w:szCs w:val="28"/>
        </w:rPr>
        <w:t xml:space="preserve"> 269</w:t>
      </w:r>
    </w:p>
    <w:p w:rsidR="006C2237" w:rsidRPr="002A1ABE" w:rsidRDefault="006C2237" w:rsidP="006C2237">
      <w:pPr>
        <w:widowControl w:val="0"/>
        <w:spacing w:line="180" w:lineRule="atLeast"/>
        <w:jc w:val="center"/>
        <w:rPr>
          <w:sz w:val="28"/>
          <w:szCs w:val="28"/>
        </w:rPr>
      </w:pPr>
      <w:proofErr w:type="spellStart"/>
      <w:r w:rsidRPr="002A1ABE">
        <w:rPr>
          <w:sz w:val="28"/>
          <w:szCs w:val="28"/>
        </w:rPr>
        <w:t>рп</w:t>
      </w:r>
      <w:proofErr w:type="spellEnd"/>
      <w:r w:rsidRPr="002A1ABE">
        <w:rPr>
          <w:sz w:val="28"/>
          <w:szCs w:val="28"/>
        </w:rPr>
        <w:t>. Октябрьский</w:t>
      </w:r>
    </w:p>
    <w:p w:rsidR="006C2237" w:rsidRPr="002A1ABE" w:rsidRDefault="006C2237" w:rsidP="006C2237">
      <w:pPr>
        <w:jc w:val="center"/>
        <w:rPr>
          <w:b/>
          <w:sz w:val="28"/>
          <w:szCs w:val="28"/>
        </w:rPr>
      </w:pPr>
    </w:p>
    <w:p w:rsidR="006C2237" w:rsidRPr="002A1ABE" w:rsidRDefault="006C2237" w:rsidP="006C2237">
      <w:pPr>
        <w:rPr>
          <w:b/>
          <w:sz w:val="28"/>
          <w:szCs w:val="28"/>
        </w:rPr>
      </w:pPr>
    </w:p>
    <w:p w:rsidR="006C2237" w:rsidRPr="002A1ABE" w:rsidRDefault="006C2237" w:rsidP="006C2237">
      <w:pPr>
        <w:ind w:left="720" w:right="98" w:hanging="180"/>
        <w:jc w:val="center"/>
        <w:rPr>
          <w:b/>
          <w:sz w:val="28"/>
          <w:szCs w:val="28"/>
        </w:rPr>
      </w:pPr>
      <w:r w:rsidRPr="002A1ABE">
        <w:rPr>
          <w:sz w:val="28"/>
          <w:szCs w:val="28"/>
        </w:rPr>
        <w:t xml:space="preserve"> </w:t>
      </w:r>
      <w:r w:rsidR="006020D3" w:rsidRPr="002A1ABE">
        <w:rPr>
          <w:b/>
          <w:sz w:val="28"/>
          <w:szCs w:val="28"/>
        </w:rPr>
        <w:t>Об утверждении правил использования водных объектов общего пользовани</w:t>
      </w:r>
      <w:r w:rsidR="00296AEF">
        <w:rPr>
          <w:b/>
          <w:sz w:val="28"/>
          <w:szCs w:val="28"/>
        </w:rPr>
        <w:t>я, расположенных на территории У</w:t>
      </w:r>
      <w:r w:rsidR="006020D3" w:rsidRPr="002A1ABE">
        <w:rPr>
          <w:b/>
          <w:sz w:val="28"/>
          <w:szCs w:val="28"/>
        </w:rPr>
        <w:t>стьянского муниципального округа для личных и бытовых нужд</w:t>
      </w:r>
    </w:p>
    <w:p w:rsidR="006C2237" w:rsidRPr="002A1ABE" w:rsidRDefault="006C2237" w:rsidP="006C2237">
      <w:pPr>
        <w:ind w:left="720" w:right="98" w:hanging="180"/>
        <w:jc w:val="center"/>
        <w:rPr>
          <w:b/>
          <w:sz w:val="28"/>
          <w:szCs w:val="28"/>
        </w:rPr>
      </w:pPr>
    </w:p>
    <w:p w:rsidR="00EA71F5" w:rsidRPr="002A1ABE" w:rsidRDefault="00EA71F5" w:rsidP="00EA71F5">
      <w:pPr>
        <w:ind w:right="98" w:firstLine="720"/>
        <w:jc w:val="both"/>
        <w:rPr>
          <w:sz w:val="28"/>
          <w:szCs w:val="28"/>
        </w:rPr>
      </w:pPr>
      <w:r w:rsidRPr="002A1ABE">
        <w:rPr>
          <w:sz w:val="28"/>
          <w:szCs w:val="28"/>
        </w:rPr>
        <w:t>В соответствии с Федеральным законом от 06 октября 2003 № 131-ФЗ п.3 ч.1 ст.16 «Об общих принципах организации местного самоуправления в Российской Федерации»,  Водным кодексом Российской Федерации, постановлением администрации Архангельской области от 28.04.2009 №119-па/17 «Об утверждении Правил охраны жизни людей на водных объектах в Архангельской области»</w:t>
      </w:r>
      <w:proofErr w:type="gramStart"/>
      <w:r w:rsidRPr="002A1ABE">
        <w:rPr>
          <w:sz w:val="28"/>
          <w:szCs w:val="28"/>
        </w:rPr>
        <w:t xml:space="preserve"> ,</w:t>
      </w:r>
      <w:proofErr w:type="gramEnd"/>
      <w:r w:rsidRPr="002A1ABE">
        <w:rPr>
          <w:sz w:val="28"/>
          <w:szCs w:val="28"/>
        </w:rPr>
        <w:t xml:space="preserve">администрация Устьянского муниципального округа </w:t>
      </w:r>
    </w:p>
    <w:p w:rsidR="006C2237" w:rsidRPr="002A1ABE" w:rsidRDefault="006C2237" w:rsidP="00281951">
      <w:pPr>
        <w:ind w:right="98"/>
        <w:jc w:val="both"/>
        <w:rPr>
          <w:b/>
          <w:sz w:val="28"/>
          <w:szCs w:val="28"/>
        </w:rPr>
      </w:pPr>
      <w:r w:rsidRPr="002A1ABE">
        <w:rPr>
          <w:b/>
          <w:sz w:val="28"/>
          <w:szCs w:val="28"/>
        </w:rPr>
        <w:t>ПОСТАНОВЛЯЕТ:</w:t>
      </w:r>
    </w:p>
    <w:p w:rsidR="006C2237" w:rsidRPr="002A1ABE" w:rsidRDefault="006C2237" w:rsidP="006C2237">
      <w:pPr>
        <w:ind w:right="98" w:firstLine="720"/>
        <w:jc w:val="both"/>
        <w:rPr>
          <w:i/>
          <w:sz w:val="28"/>
          <w:szCs w:val="28"/>
        </w:rPr>
      </w:pPr>
    </w:p>
    <w:p w:rsidR="006C2237" w:rsidRPr="002A1ABE" w:rsidRDefault="006C2237" w:rsidP="006C2237">
      <w:pPr>
        <w:ind w:right="98" w:firstLine="720"/>
        <w:jc w:val="both"/>
        <w:rPr>
          <w:sz w:val="28"/>
          <w:szCs w:val="28"/>
        </w:rPr>
      </w:pPr>
      <w:r w:rsidRPr="002A1ABE">
        <w:rPr>
          <w:sz w:val="28"/>
          <w:szCs w:val="28"/>
        </w:rPr>
        <w:t>1. Утвердить прилагаемые Правила использования водных объектов общего пользования, расположенных на территории Устьянского муниципального округа,  для личных и бытовых нужд.</w:t>
      </w:r>
    </w:p>
    <w:p w:rsidR="006C2237" w:rsidRPr="002A1ABE" w:rsidRDefault="006C2237" w:rsidP="006C2237">
      <w:pPr>
        <w:ind w:right="98" w:firstLine="720"/>
        <w:jc w:val="both"/>
        <w:rPr>
          <w:sz w:val="28"/>
          <w:szCs w:val="28"/>
        </w:rPr>
      </w:pPr>
      <w:r w:rsidRPr="002A1ABE">
        <w:rPr>
          <w:sz w:val="28"/>
          <w:szCs w:val="28"/>
        </w:rPr>
        <w:t>2. Считать утратившим силу постановление главы муниципального образования «Устьянский муниципальный район» от 24 мая 2010 года № 1028 «Об утверждении правил использования объектов общего пользования, расположенных на территории муниципального образования «Устьянский муниципальный район» для личных и бытовых нужд».</w:t>
      </w:r>
    </w:p>
    <w:p w:rsidR="006C2237" w:rsidRPr="002A1ABE" w:rsidRDefault="006C2237" w:rsidP="006C2237">
      <w:pPr>
        <w:ind w:right="98" w:firstLine="720"/>
        <w:jc w:val="both"/>
        <w:rPr>
          <w:sz w:val="28"/>
          <w:szCs w:val="28"/>
        </w:rPr>
      </w:pPr>
      <w:r w:rsidRPr="002A1ABE">
        <w:rPr>
          <w:sz w:val="28"/>
          <w:szCs w:val="28"/>
        </w:rPr>
        <w:t xml:space="preserve">3. Настоящее постановление разместить на официальном сайте  Устьянского муниципального  округа и </w:t>
      </w:r>
      <w:proofErr w:type="gramStart"/>
      <w:r w:rsidRPr="002A1ABE">
        <w:rPr>
          <w:sz w:val="28"/>
          <w:szCs w:val="28"/>
        </w:rPr>
        <w:t>в ГАС</w:t>
      </w:r>
      <w:proofErr w:type="gramEnd"/>
      <w:r w:rsidRPr="002A1ABE">
        <w:rPr>
          <w:sz w:val="28"/>
          <w:szCs w:val="28"/>
        </w:rPr>
        <w:t xml:space="preserve"> «Управление».</w:t>
      </w:r>
    </w:p>
    <w:p w:rsidR="006C2237" w:rsidRPr="002A1ABE" w:rsidRDefault="006C2237" w:rsidP="006C2237">
      <w:pPr>
        <w:ind w:right="98" w:firstLine="720"/>
        <w:jc w:val="both"/>
        <w:rPr>
          <w:i/>
          <w:sz w:val="28"/>
          <w:szCs w:val="28"/>
        </w:rPr>
      </w:pPr>
      <w:r w:rsidRPr="002A1ABE">
        <w:rPr>
          <w:sz w:val="28"/>
          <w:szCs w:val="28"/>
        </w:rPr>
        <w:t xml:space="preserve">4. </w:t>
      </w:r>
      <w:proofErr w:type="gramStart"/>
      <w:r w:rsidRPr="002A1ABE">
        <w:rPr>
          <w:sz w:val="28"/>
          <w:szCs w:val="28"/>
        </w:rPr>
        <w:t>Контроль за</w:t>
      </w:r>
      <w:proofErr w:type="gramEnd"/>
      <w:r w:rsidRPr="002A1ABE">
        <w:rPr>
          <w:sz w:val="28"/>
          <w:szCs w:val="28"/>
        </w:rPr>
        <w:t xml:space="preserve"> исполнением настоящего постановления возлагаю  </w:t>
      </w:r>
      <w:r w:rsidRPr="002A1ABE">
        <w:rPr>
          <w:iCs/>
          <w:sz w:val="28"/>
          <w:szCs w:val="28"/>
        </w:rPr>
        <w:t xml:space="preserve"> на себя и отдел по мобилизационной работе, ГОЧС, ТЗИ, охране труда и ТБ.</w:t>
      </w:r>
    </w:p>
    <w:p w:rsidR="006C2237" w:rsidRPr="002A1ABE" w:rsidRDefault="006C2237" w:rsidP="006C2237">
      <w:pPr>
        <w:ind w:right="98" w:firstLine="720"/>
        <w:jc w:val="both"/>
        <w:rPr>
          <w:i/>
          <w:sz w:val="28"/>
          <w:szCs w:val="28"/>
        </w:rPr>
      </w:pPr>
      <w:r w:rsidRPr="002A1ABE">
        <w:rPr>
          <w:sz w:val="28"/>
          <w:szCs w:val="28"/>
        </w:rPr>
        <w:t>5. Настоящее постановление вступает в силу со дня его подп</w:t>
      </w:r>
      <w:r w:rsidR="00281951">
        <w:rPr>
          <w:sz w:val="28"/>
          <w:szCs w:val="28"/>
        </w:rPr>
        <w:t>исания</w:t>
      </w:r>
      <w:r w:rsidRPr="002A1ABE">
        <w:rPr>
          <w:sz w:val="28"/>
          <w:szCs w:val="28"/>
        </w:rPr>
        <w:t>.</w:t>
      </w:r>
    </w:p>
    <w:p w:rsidR="006C2237" w:rsidRPr="002A1ABE" w:rsidRDefault="006C2237" w:rsidP="006C2237">
      <w:pPr>
        <w:ind w:right="98" w:firstLine="720"/>
        <w:jc w:val="both"/>
        <w:rPr>
          <w:i/>
          <w:sz w:val="28"/>
          <w:szCs w:val="28"/>
        </w:rPr>
      </w:pPr>
    </w:p>
    <w:p w:rsidR="002A1ABE" w:rsidRPr="002A1ABE" w:rsidRDefault="002A1ABE" w:rsidP="006C2237">
      <w:pPr>
        <w:pStyle w:val="3"/>
        <w:rPr>
          <w:b w:val="0"/>
          <w:bCs w:val="0"/>
          <w:i/>
          <w:iCs w:val="0"/>
        </w:rPr>
      </w:pPr>
    </w:p>
    <w:p w:rsidR="006C2237" w:rsidRPr="006020D3" w:rsidRDefault="002A1ABE" w:rsidP="00EA71F5">
      <w:pPr>
        <w:pStyle w:val="3"/>
        <w:rPr>
          <w:b w:val="0"/>
        </w:rPr>
      </w:pPr>
      <w:r w:rsidRPr="006020D3">
        <w:rPr>
          <w:b w:val="0"/>
        </w:rPr>
        <w:t>Глава</w:t>
      </w:r>
      <w:r w:rsidR="006C2237" w:rsidRPr="006020D3">
        <w:rPr>
          <w:b w:val="0"/>
        </w:rPr>
        <w:t xml:space="preserve"> </w:t>
      </w:r>
      <w:proofErr w:type="spellStart"/>
      <w:r w:rsidR="006C2237" w:rsidRPr="006020D3">
        <w:rPr>
          <w:b w:val="0"/>
        </w:rPr>
        <w:t>Устьянского</w:t>
      </w:r>
      <w:proofErr w:type="spellEnd"/>
      <w:r w:rsidR="006C2237" w:rsidRPr="006020D3">
        <w:rPr>
          <w:b w:val="0"/>
        </w:rPr>
        <w:t xml:space="preserve"> муниципального округа             </w:t>
      </w:r>
      <w:r w:rsidR="00281951">
        <w:rPr>
          <w:b w:val="0"/>
        </w:rPr>
        <w:t xml:space="preserve">                            </w:t>
      </w:r>
      <w:r w:rsidRPr="006020D3">
        <w:rPr>
          <w:b w:val="0"/>
        </w:rPr>
        <w:t>С.А. Котлов</w:t>
      </w:r>
    </w:p>
    <w:p w:rsidR="006C2237" w:rsidRPr="006020D3" w:rsidRDefault="006C2237" w:rsidP="006C2237">
      <w:pPr>
        <w:pStyle w:val="a4"/>
        <w:tabs>
          <w:tab w:val="left" w:pos="1080"/>
        </w:tabs>
        <w:spacing w:after="0"/>
        <w:rPr>
          <w:szCs w:val="28"/>
        </w:rPr>
      </w:pPr>
    </w:p>
    <w:p w:rsidR="009C6AE8" w:rsidRPr="006020D3" w:rsidRDefault="009C6AE8" w:rsidP="006C2237">
      <w:pPr>
        <w:pStyle w:val="a4"/>
        <w:tabs>
          <w:tab w:val="left" w:pos="1080"/>
        </w:tabs>
        <w:spacing w:after="0"/>
        <w:rPr>
          <w:szCs w:val="28"/>
        </w:rPr>
      </w:pPr>
    </w:p>
    <w:p w:rsidR="009C6AE8" w:rsidRDefault="009C6AE8" w:rsidP="006C2237">
      <w:pPr>
        <w:pStyle w:val="a4"/>
        <w:tabs>
          <w:tab w:val="left" w:pos="1080"/>
        </w:tabs>
        <w:spacing w:after="0"/>
        <w:rPr>
          <w:szCs w:val="28"/>
        </w:rPr>
      </w:pPr>
    </w:p>
    <w:p w:rsidR="009C6AE8" w:rsidRDefault="009C6AE8" w:rsidP="006C2237">
      <w:pPr>
        <w:ind w:right="-82"/>
        <w:rPr>
          <w:sz w:val="28"/>
          <w:szCs w:val="28"/>
        </w:rPr>
      </w:pPr>
    </w:p>
    <w:p w:rsidR="002A1ABE" w:rsidRDefault="002A1ABE" w:rsidP="006C2237">
      <w:pPr>
        <w:ind w:right="-82"/>
        <w:rPr>
          <w:sz w:val="26"/>
          <w:szCs w:val="26"/>
        </w:rPr>
      </w:pPr>
    </w:p>
    <w:p w:rsidR="009C6AE8" w:rsidRPr="009C6AE8" w:rsidRDefault="009C6AE8" w:rsidP="009C6AE8">
      <w:pPr>
        <w:jc w:val="right"/>
        <w:rPr>
          <w:sz w:val="28"/>
          <w:szCs w:val="28"/>
        </w:rPr>
      </w:pPr>
      <w:r w:rsidRPr="009C6AE8">
        <w:rPr>
          <w:sz w:val="28"/>
          <w:szCs w:val="28"/>
        </w:rPr>
        <w:t>УТВЕРЖДЕНЫ</w:t>
      </w:r>
    </w:p>
    <w:p w:rsidR="009C6AE8" w:rsidRPr="009C6AE8" w:rsidRDefault="009C6AE8" w:rsidP="009C6AE8">
      <w:pPr>
        <w:ind w:right="-82" w:firstLine="720"/>
        <w:jc w:val="right"/>
        <w:rPr>
          <w:sz w:val="28"/>
          <w:szCs w:val="28"/>
        </w:rPr>
      </w:pPr>
      <w:r w:rsidRPr="009C6AE8">
        <w:rPr>
          <w:sz w:val="28"/>
          <w:szCs w:val="28"/>
        </w:rPr>
        <w:t>Постановлением главы администрации</w:t>
      </w:r>
    </w:p>
    <w:p w:rsidR="009C6AE8" w:rsidRPr="009C6AE8" w:rsidRDefault="009C6AE8" w:rsidP="009C6AE8">
      <w:pPr>
        <w:ind w:right="-82" w:firstLine="720"/>
        <w:jc w:val="right"/>
        <w:rPr>
          <w:iCs/>
          <w:sz w:val="28"/>
          <w:szCs w:val="28"/>
        </w:rPr>
      </w:pPr>
      <w:r w:rsidRPr="009C6AE8">
        <w:rPr>
          <w:sz w:val="28"/>
          <w:szCs w:val="28"/>
        </w:rPr>
        <w:t>Устьянского муниципального округа</w:t>
      </w:r>
    </w:p>
    <w:p w:rsidR="009C6AE8" w:rsidRPr="009C6AE8" w:rsidRDefault="00281951" w:rsidP="009C6AE8">
      <w:pPr>
        <w:ind w:right="-82"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21</w:t>
      </w:r>
      <w:r w:rsidR="002A1ABE">
        <w:rPr>
          <w:sz w:val="28"/>
          <w:szCs w:val="28"/>
        </w:rPr>
        <w:t xml:space="preserve"> февраль</w:t>
      </w:r>
      <w:r>
        <w:rPr>
          <w:sz w:val="28"/>
          <w:szCs w:val="28"/>
        </w:rPr>
        <w:t xml:space="preserve">  2023 года</w:t>
      </w:r>
      <w:r w:rsidR="009C6AE8" w:rsidRPr="009C6AE8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269</w:t>
      </w:r>
    </w:p>
    <w:p w:rsidR="009C6AE8" w:rsidRPr="009C6AE8" w:rsidRDefault="009C6AE8" w:rsidP="009C6AE8">
      <w:pPr>
        <w:ind w:right="-82" w:firstLine="720"/>
        <w:jc w:val="center"/>
        <w:rPr>
          <w:b/>
          <w:sz w:val="28"/>
          <w:szCs w:val="28"/>
        </w:rPr>
      </w:pPr>
    </w:p>
    <w:p w:rsidR="009C6AE8" w:rsidRPr="009C6AE8" w:rsidRDefault="009C6AE8" w:rsidP="009C6AE8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9C6AE8">
        <w:rPr>
          <w:rFonts w:ascii="Times New Roman" w:hAnsi="Times New Roman" w:cs="Times New Roman"/>
          <w:i w:val="0"/>
          <w:color w:val="auto"/>
          <w:sz w:val="28"/>
          <w:szCs w:val="28"/>
        </w:rPr>
        <w:t>Правила</w:t>
      </w:r>
    </w:p>
    <w:p w:rsidR="009C6AE8" w:rsidRDefault="009C6AE8" w:rsidP="009C6AE8">
      <w:pPr>
        <w:ind w:right="-82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использования водных объектов </w:t>
      </w:r>
      <w:r w:rsidRPr="009C6AE8">
        <w:rPr>
          <w:b/>
          <w:sz w:val="28"/>
          <w:szCs w:val="28"/>
        </w:rPr>
        <w:t xml:space="preserve">для личных и бытовых  нужд населения на территории </w:t>
      </w:r>
      <w:r w:rsidRPr="009C6AE8">
        <w:rPr>
          <w:b/>
          <w:bCs/>
          <w:iCs/>
          <w:sz w:val="28"/>
          <w:szCs w:val="28"/>
        </w:rPr>
        <w:t>Устьянского муниципального округа</w:t>
      </w:r>
    </w:p>
    <w:p w:rsidR="009C6AE8" w:rsidRPr="009C6AE8" w:rsidRDefault="009C6AE8" w:rsidP="009C6AE8">
      <w:pPr>
        <w:ind w:right="-82"/>
        <w:jc w:val="center"/>
        <w:rPr>
          <w:b/>
          <w:sz w:val="28"/>
          <w:szCs w:val="28"/>
        </w:rPr>
      </w:pPr>
      <w:r w:rsidRPr="009C6AE8">
        <w:rPr>
          <w:b/>
          <w:bCs/>
          <w:iCs/>
          <w:sz w:val="28"/>
          <w:szCs w:val="28"/>
        </w:rPr>
        <w:t xml:space="preserve"> </w:t>
      </w:r>
      <w:r w:rsidRPr="009C6AE8">
        <w:rPr>
          <w:b/>
          <w:sz w:val="28"/>
          <w:szCs w:val="28"/>
        </w:rPr>
        <w:t>Архангельской области</w:t>
      </w:r>
    </w:p>
    <w:p w:rsidR="009C6AE8" w:rsidRPr="009C6AE8" w:rsidRDefault="009C6AE8" w:rsidP="006C2237">
      <w:pPr>
        <w:ind w:right="-82"/>
        <w:rPr>
          <w:sz w:val="28"/>
          <w:szCs w:val="28"/>
        </w:rPr>
      </w:pP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9C6AE8">
        <w:rPr>
          <w:b/>
          <w:sz w:val="28"/>
          <w:szCs w:val="28"/>
        </w:rPr>
        <w:t>1. Общие положения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 xml:space="preserve">1.1. </w:t>
      </w:r>
      <w:proofErr w:type="gramStart"/>
      <w:r w:rsidRPr="009C6AE8">
        <w:rPr>
          <w:sz w:val="28"/>
          <w:szCs w:val="28"/>
        </w:rPr>
        <w:t>Правила использования водных объектов общего пользования, расположенных на территории Устьянского муниципального округа, для личных и бытовых нужд (далее по тексту - Правила) разработаны в соответствии с </w:t>
      </w:r>
      <w:r w:rsidR="00320E62">
        <w:rPr>
          <w:sz w:val="28"/>
          <w:szCs w:val="28"/>
        </w:rPr>
        <w:t xml:space="preserve">Федеральным законом от 06 октября </w:t>
      </w:r>
      <w:r w:rsidRPr="009C6AE8">
        <w:rPr>
          <w:sz w:val="28"/>
          <w:szCs w:val="28"/>
        </w:rPr>
        <w:t>2003 № 131-ФЗ «Об общих принципах организации местного самоуправления в Российской Федерации», Водным кодексом Российской Федерации, постановлением администрации Архангельско</w:t>
      </w:r>
      <w:r w:rsidR="00320E62">
        <w:rPr>
          <w:sz w:val="28"/>
          <w:szCs w:val="28"/>
        </w:rPr>
        <w:t xml:space="preserve">й области от 28 апреля </w:t>
      </w:r>
      <w:r w:rsidRPr="009C6AE8">
        <w:rPr>
          <w:sz w:val="28"/>
          <w:szCs w:val="28"/>
        </w:rPr>
        <w:t>2009 № 119-па/17 «Об утверждении Правил охраны жизни</w:t>
      </w:r>
      <w:proofErr w:type="gramEnd"/>
      <w:r w:rsidRPr="009C6AE8">
        <w:rPr>
          <w:sz w:val="28"/>
          <w:szCs w:val="28"/>
        </w:rPr>
        <w:t xml:space="preserve"> </w:t>
      </w:r>
      <w:proofErr w:type="gramStart"/>
      <w:r w:rsidRPr="009C6AE8">
        <w:rPr>
          <w:sz w:val="28"/>
          <w:szCs w:val="28"/>
        </w:rPr>
        <w:t>людей на водных объектах в Архангельской области» и устанавливают условия и требования, предъявляемые к использованию водных объектов общего пользования, расположенных на территории Устьянского муниципального округа Архангельской области для личных и бытовых нужд, включая обеспечение свободного доступа граждан к водным объектам общего пользования и береговым полосам, информированию населения об ограничениях водопользования на водных объектах общего пользования, расположенных на территории Устьянского муниципального</w:t>
      </w:r>
      <w:proofErr w:type="gramEnd"/>
      <w:r w:rsidRPr="009C6AE8">
        <w:rPr>
          <w:sz w:val="28"/>
          <w:szCs w:val="28"/>
        </w:rPr>
        <w:t xml:space="preserve"> округа.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1.2. Основные понятия, используемые в Правилах, применяются в значениях, определенных в Водном кодексе Российской Федерации.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9C6AE8">
        <w:rPr>
          <w:b/>
          <w:sz w:val="28"/>
          <w:szCs w:val="28"/>
        </w:rPr>
        <w:t>2. Порядок использования водных объектов общего пользования для личных и бытовых нужд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2.1. Поверхностные водные объекты, расположенные на территории Устьянского муниципального округа, являются водными объектами общего пользования, то есть общедоступными водными объектами, если иное не предусмотрено Водным кодексом Российской Федерации.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2.2. Полоса земли вдоль береговой линии водного объекта общего пользования (береговая полоса) предназначается для общего пользования. Ширина береговой полосы водных объектов общего пользования определяется Водным кодексом Российской Федерации.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Береговая полоса болот, природных выходов подземных вод (родников) не определяется.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lastRenderedPageBreak/>
        <w:t xml:space="preserve">2.3. Водные объекты общего пользования на территории Устьянского муниципального округа в целях удовлетворения личных и бытовых нужд населения могут использоваться </w:t>
      </w:r>
      <w:proofErr w:type="gramStart"/>
      <w:r w:rsidRPr="009C6AE8">
        <w:rPr>
          <w:sz w:val="28"/>
          <w:szCs w:val="28"/>
        </w:rPr>
        <w:t>для</w:t>
      </w:r>
      <w:proofErr w:type="gramEnd"/>
      <w:r w:rsidRPr="009C6AE8">
        <w:rPr>
          <w:sz w:val="28"/>
          <w:szCs w:val="28"/>
        </w:rPr>
        <w:t>: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купания в местах массового отдыха у воды в местах и период, который устанавливается администрацией Устьянского муниципального округа (далее по тексту - Администрация);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объектах, принадлежащих гражданам и не используемых для осуществления предпринимательской деятельности;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рекреационных целей (отдыха, туризма, спорта);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любительского и спортивного рыболовства;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полива садовых, огородных, дачных земельных участков;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тушения пожаров.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2.4. Купание на водных объектах общего пользования разрешается только в специально установленных местах, выбор которых производится в соответствии с гигиеническими требованиями к зонам рекреации и требованиями охраны источников хозяйственно-питьевого водоснабжения от загрязнений.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 xml:space="preserve">2.5. Использование водных объектов общего пользования для плавания на маломерных судах осуществляется </w:t>
      </w:r>
      <w:proofErr w:type="gramStart"/>
      <w:r w:rsidRPr="009C6AE8">
        <w:rPr>
          <w:sz w:val="28"/>
          <w:szCs w:val="28"/>
        </w:rPr>
        <w:t>в соответствии с Правилами пользования водными объектами для плаванья на маломерных судах в Архангельской области</w:t>
      </w:r>
      <w:proofErr w:type="gramEnd"/>
      <w:r w:rsidRPr="009C6AE8">
        <w:rPr>
          <w:sz w:val="28"/>
          <w:szCs w:val="28"/>
        </w:rPr>
        <w:t>, утвержденными Постановлением Правительства Архангельской области от 20 декабря 2022 № 1088-пп «Об утверждении Правил пользования водными объектами для плавания на маломерных судах в Архангельской области».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2.6. Водные объекты общего пользования для осуществления рекреационной деятельности используются способами, не наносящими вреда окружающей среде и здоровью человека. Прогулки и экскурсии в береговой полосе осуществляются гражданами без использования механических транспортных средств.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2.7. Места массового отдыха, купания, туризма, спорта на водных объектах устанавливаются Администрацией в порядке, предусмотренном Правилами охраны жизни людей на водных объектах Архангельской области, утвержденными постановлением администрации Архангельской области от 28 апреля 2009 года № 119-па/17 «Об утверждении Правил охраны жизни людей на водных объектах в Архангельской области».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2.8. Использование водных объектов общего пользования для любительского и спортивного рыболовства осуществляется гражданами в соответствии с законодательством о водных биологических ресурсах, без разрешения на добычу (вылов) водных биоресурсов, если иное не предусмотрено федеральными законами.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 xml:space="preserve">2.9. Разрешается использование водных объектов общего пользования для полива садовых, огородных, дачных участков, для ведения личного подсобного хозяйства при условии соблюдения требований охраны водных объектов в </w:t>
      </w:r>
      <w:r w:rsidRPr="009C6AE8">
        <w:rPr>
          <w:sz w:val="28"/>
          <w:szCs w:val="28"/>
        </w:rPr>
        <w:lastRenderedPageBreak/>
        <w:t>соответствии с Водным кодексом Российской Федерации и законодательством об охране окружающей среды.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2.10. Забор (изъятие) водных ресурсов для тушения пожаров допускается из любых водных объектов без какого-либо разрешения и в необходимом для ликвидации пожаров количестве.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2.11. Использование водных объектов общего пользования для личных и бытовых нужд на территории Устьянского муниципального округа является общедоступным и осуществляется бесплатно, если иное не предусмотрено действующим законодательством Российской Федерации.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2.12.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 Водным кодексом Российской Федерации.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9C6AE8">
        <w:rPr>
          <w:b/>
          <w:sz w:val="28"/>
          <w:szCs w:val="28"/>
        </w:rPr>
        <w:t xml:space="preserve">3. Запреты при использовании водных объектов общего пользования 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9C6AE8">
        <w:rPr>
          <w:b/>
          <w:sz w:val="28"/>
          <w:szCs w:val="28"/>
        </w:rPr>
        <w:t>для личных и бытовых нужд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На водных объектах общего пользования гражданам запрещается: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осуществлять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осуществлять сброс в водные объекты сточных вод;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производить забор (изъятие) водных ресурсов из водного объекта в объеме, оказывающем негативное воздействие на водный объект;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занимать береговую полосу водного объекта, а также размещать в ее пределах устройства и сооружения, ограничивающие свободный доступ к водному объекту;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Федерации;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купаться в местах, где выставлены щиты (аншлаги) с запрещающими знаками и надписями;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заплывать за буйки, обозначающие участок акватории водного объекта, отведенного для купания;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подплывать к моторным, парусным судам, весельным лодкам и другим плавсредствам;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прыгать в воду с не приспособленных для этих целей сооружений;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загрязнять и засорять водные объекты и берега;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купаться в состоянии опьянения;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приводить с собой собак и других животных, если иное не предусмотрено действующим законодательством;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- играть с мячом и в спортивные игры в не отведенных для этих целей местах, а также допускать на водных объектах неприемлемые действия, связанные с нырянием и захватом купающихся, подавать крики ложной тревоги;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lastRenderedPageBreak/>
        <w:t xml:space="preserve">- плавать на досках, бревнах, лежаках, автомобильных камерах и других предметах, представляющих опасность </w:t>
      </w:r>
      <w:proofErr w:type="gramStart"/>
      <w:r w:rsidRPr="009C6AE8">
        <w:rPr>
          <w:sz w:val="28"/>
          <w:szCs w:val="28"/>
        </w:rPr>
        <w:t>для</w:t>
      </w:r>
      <w:proofErr w:type="gramEnd"/>
      <w:r w:rsidRPr="009C6AE8">
        <w:rPr>
          <w:sz w:val="28"/>
          <w:szCs w:val="28"/>
        </w:rPr>
        <w:t xml:space="preserve"> купающихся.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9C6AE8">
        <w:rPr>
          <w:b/>
          <w:sz w:val="28"/>
          <w:szCs w:val="28"/>
        </w:rPr>
        <w:t>4. Информирование населения об ограничениях водопользования на водных объектах общего пользования для личных и бытовых нужд</w:t>
      </w:r>
    </w:p>
    <w:p w:rsidR="00126707" w:rsidRPr="009C6AE8" w:rsidRDefault="00126707" w:rsidP="00126707">
      <w:pPr>
        <w:pStyle w:val="a3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126707" w:rsidRPr="009C6AE8" w:rsidRDefault="00126707" w:rsidP="00126707">
      <w:pPr>
        <w:pStyle w:val="formattext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C6AE8">
        <w:rPr>
          <w:sz w:val="28"/>
          <w:szCs w:val="28"/>
        </w:rPr>
        <w:t>4.1. Об условиях осуществления общего водопользования или его запрещении население оповещается следующими способами:</w:t>
      </w:r>
    </w:p>
    <w:p w:rsidR="00126707" w:rsidRPr="009C6AE8" w:rsidRDefault="00126707" w:rsidP="00126707">
      <w:pPr>
        <w:pStyle w:val="formattext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C6AE8">
        <w:rPr>
          <w:sz w:val="28"/>
          <w:szCs w:val="28"/>
        </w:rPr>
        <w:t>4.2. через средства массовой информации, в том числе социальные сети, не позднее суток с момента установления ограничения водопользования;</w:t>
      </w:r>
    </w:p>
    <w:p w:rsidR="00126707" w:rsidRPr="009C6AE8" w:rsidRDefault="00126707" w:rsidP="00126707">
      <w:pPr>
        <w:pStyle w:val="formattext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C6AE8">
        <w:rPr>
          <w:sz w:val="28"/>
          <w:szCs w:val="28"/>
        </w:rPr>
        <w:t>4.3. размещение на официальном сайте администрации Устьянского муниципального округа в информационно-телекоммуникационной сети «Интернет»;</w:t>
      </w:r>
    </w:p>
    <w:p w:rsidR="00126707" w:rsidRPr="009C6AE8" w:rsidRDefault="00126707" w:rsidP="00126707">
      <w:pPr>
        <w:pStyle w:val="formattext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C6AE8">
        <w:rPr>
          <w:sz w:val="28"/>
          <w:szCs w:val="28"/>
        </w:rPr>
        <w:t>4.4. посредством специальных информационных знаков, устанавливаемых вдоль берегов водных объектов на видных местах, в том числе возможно ограждение акватории водного объекта.</w:t>
      </w:r>
    </w:p>
    <w:p w:rsidR="00126707" w:rsidRPr="009C6AE8" w:rsidRDefault="00126707" w:rsidP="00126707">
      <w:pPr>
        <w:pStyle w:val="formattext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C6AE8">
        <w:rPr>
          <w:sz w:val="28"/>
          <w:szCs w:val="28"/>
        </w:rPr>
        <w:t>4.5. Об авариях и иных чрезвычайных ситуациях на водных объектах, расположенных на территории округа, граждане обязаны незамедлительно информировать администрацию Устьянского муниципального округа.</w:t>
      </w:r>
    </w:p>
    <w:p w:rsidR="00126707" w:rsidRPr="009C6AE8" w:rsidRDefault="00126707" w:rsidP="00126707">
      <w:pPr>
        <w:rPr>
          <w:sz w:val="28"/>
          <w:szCs w:val="28"/>
        </w:rPr>
      </w:pPr>
    </w:p>
    <w:p w:rsidR="006C2237" w:rsidRPr="009C6AE8" w:rsidRDefault="006C2237" w:rsidP="00AF5E83">
      <w:pPr>
        <w:pStyle w:val="a3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C6AE8">
        <w:rPr>
          <w:b/>
          <w:sz w:val="28"/>
          <w:szCs w:val="28"/>
        </w:rPr>
        <w:t>5</w:t>
      </w:r>
      <w:r w:rsidRPr="009C6AE8">
        <w:rPr>
          <w:sz w:val="28"/>
          <w:szCs w:val="28"/>
        </w:rPr>
        <w:t xml:space="preserve">. </w:t>
      </w:r>
      <w:r w:rsidRPr="009C6AE8">
        <w:rPr>
          <w:b/>
          <w:sz w:val="28"/>
          <w:szCs w:val="28"/>
        </w:rPr>
        <w:t>Правила обустройства купелей для  религиозных обрядовых купаний</w:t>
      </w:r>
    </w:p>
    <w:p w:rsidR="006C2237" w:rsidRPr="009C6AE8" w:rsidRDefault="006C2237" w:rsidP="00AF5E83">
      <w:pPr>
        <w:pStyle w:val="a3"/>
        <w:suppressAutoHyphens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6C2237" w:rsidRPr="009C6AE8" w:rsidRDefault="006C2237" w:rsidP="006C223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 xml:space="preserve">В зимнее время купели  оборудуются на ледовой поверхности  водных объектов не ближе 100м к ледовым переправам.  Для обеспечения  безопасного нахождения людей, толщина льда должна быть не менее </w:t>
      </w:r>
      <w:smartTag w:uri="urn:schemas-microsoft-com:office:smarttags" w:element="metricconverter">
        <w:smartTagPr>
          <w:attr w:name="ProductID" w:val="20 см"/>
        </w:smartTagPr>
        <w:r w:rsidRPr="009C6AE8">
          <w:rPr>
            <w:sz w:val="28"/>
            <w:szCs w:val="28"/>
          </w:rPr>
          <w:t>20 см</w:t>
        </w:r>
      </w:smartTag>
      <w:r w:rsidRPr="009C6AE8">
        <w:rPr>
          <w:sz w:val="28"/>
          <w:szCs w:val="28"/>
        </w:rPr>
        <w:t xml:space="preserve">, размер проруби  (майны)  с открытой водой  не более </w:t>
      </w:r>
      <w:r w:rsidR="00D82680">
        <w:rPr>
          <w:sz w:val="28"/>
          <w:szCs w:val="28"/>
        </w:rPr>
        <w:t>150х150</w:t>
      </w:r>
      <w:r w:rsidRPr="009C6AE8">
        <w:rPr>
          <w:sz w:val="28"/>
          <w:szCs w:val="28"/>
        </w:rPr>
        <w:t xml:space="preserve"> см, глубина  в месте размещения купели не  должна превышать </w:t>
      </w:r>
      <w:smartTag w:uri="urn:schemas-microsoft-com:office:smarttags" w:element="metricconverter">
        <w:smartTagPr>
          <w:attr w:name="ProductID" w:val="150 см"/>
        </w:smartTagPr>
        <w:r w:rsidRPr="009C6AE8">
          <w:rPr>
            <w:sz w:val="28"/>
            <w:szCs w:val="28"/>
          </w:rPr>
          <w:t>150 см</w:t>
        </w:r>
      </w:smartTag>
      <w:r w:rsidRPr="009C6AE8">
        <w:rPr>
          <w:sz w:val="28"/>
          <w:szCs w:val="28"/>
        </w:rPr>
        <w:t>. На ледовой поверхности  устраивается деревянный  решетчатый настил до края проруби. Настил должен быть прочным, не должен скользить по поверхности льда и исключать возможность соскальзывание и падение человека в воду.  Подходы (дорожки, тропинки) к   купели должны быть  очищены от снега, наледи скалываться и посыпаться песком, настилы также должны очищаться от снега и льда.  Скорость течения воды в  месте обустройства купели  не должна превышать 0.5 м/сек.</w:t>
      </w:r>
    </w:p>
    <w:p w:rsidR="006C2237" w:rsidRPr="009C6AE8" w:rsidRDefault="006C2237" w:rsidP="006C223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Для схода в воду и выхода из воды устраиваются надежные деревянные сходни с  перилами высотой  90 – 110 см.</w:t>
      </w:r>
    </w:p>
    <w:p w:rsidR="006C2237" w:rsidRPr="009C6AE8" w:rsidRDefault="006C2237" w:rsidP="006C2237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Согласование  вопросов организации купания и мест обустройства  купелей  производится с администрацией муниципального округа.</w:t>
      </w:r>
    </w:p>
    <w:p w:rsidR="00213803" w:rsidRPr="009C6AE8" w:rsidRDefault="006C2237" w:rsidP="0021380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t xml:space="preserve">Ответственность за оборудование  купелей и за безопасность проведения  обрядовых купаний возлагается на организаторов проведения данных мероприятий. </w:t>
      </w:r>
    </w:p>
    <w:p w:rsidR="00213803" w:rsidRPr="009C6AE8" w:rsidRDefault="00213803" w:rsidP="00213803">
      <w:pPr>
        <w:pStyle w:val="a3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13803" w:rsidRPr="009C6AE8" w:rsidRDefault="00213803" w:rsidP="00213803">
      <w:pPr>
        <w:pStyle w:val="a3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C6AE8">
        <w:rPr>
          <w:b/>
          <w:sz w:val="28"/>
          <w:szCs w:val="28"/>
        </w:rPr>
        <w:t>6. Правила обустройства  сооружений для стирки и полоскания белья</w:t>
      </w:r>
    </w:p>
    <w:p w:rsidR="00213803" w:rsidRPr="009C6AE8" w:rsidRDefault="00213803" w:rsidP="00213803">
      <w:pPr>
        <w:pStyle w:val="a3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6C2237" w:rsidRPr="009C6AE8" w:rsidRDefault="00213803" w:rsidP="00320E62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AE8">
        <w:rPr>
          <w:sz w:val="28"/>
          <w:szCs w:val="28"/>
        </w:rPr>
        <w:lastRenderedPageBreak/>
        <w:t xml:space="preserve"> Приспособления  и сооружения  для стирки и полоскания белья (далее </w:t>
      </w:r>
      <w:proofErr w:type="spellStart"/>
      <w:r w:rsidRPr="009C6AE8">
        <w:rPr>
          <w:sz w:val="28"/>
          <w:szCs w:val="28"/>
        </w:rPr>
        <w:t>полоскалка</w:t>
      </w:r>
      <w:proofErr w:type="spellEnd"/>
      <w:r w:rsidRPr="009C6AE8">
        <w:rPr>
          <w:sz w:val="28"/>
          <w:szCs w:val="28"/>
        </w:rPr>
        <w:t xml:space="preserve">) устраиваются  с целью  безопасного использования населением проточной воды на водных объектах  для </w:t>
      </w:r>
      <w:proofErr w:type="spellStart"/>
      <w:r w:rsidRPr="009C6AE8">
        <w:rPr>
          <w:sz w:val="28"/>
          <w:szCs w:val="28"/>
        </w:rPr>
        <w:t>отстирывания</w:t>
      </w:r>
      <w:proofErr w:type="spellEnd"/>
      <w:r w:rsidRPr="009C6AE8">
        <w:rPr>
          <w:sz w:val="28"/>
          <w:szCs w:val="28"/>
        </w:rPr>
        <w:t xml:space="preserve"> и </w:t>
      </w:r>
      <w:proofErr w:type="spellStart"/>
      <w:r w:rsidRPr="009C6AE8">
        <w:rPr>
          <w:sz w:val="28"/>
          <w:szCs w:val="28"/>
        </w:rPr>
        <w:t>выполаскивания</w:t>
      </w:r>
      <w:proofErr w:type="spellEnd"/>
      <w:r w:rsidRPr="009C6AE8">
        <w:rPr>
          <w:sz w:val="28"/>
          <w:szCs w:val="28"/>
        </w:rPr>
        <w:t xml:space="preserve"> белья в летнее и зимнее время. </w:t>
      </w:r>
      <w:proofErr w:type="spellStart"/>
      <w:r w:rsidRPr="009C6AE8">
        <w:rPr>
          <w:sz w:val="28"/>
          <w:szCs w:val="28"/>
        </w:rPr>
        <w:t>Полоскалки</w:t>
      </w:r>
      <w:proofErr w:type="spellEnd"/>
      <w:r w:rsidRPr="009C6AE8">
        <w:rPr>
          <w:sz w:val="28"/>
          <w:szCs w:val="28"/>
        </w:rPr>
        <w:t xml:space="preserve"> строятся по разработанному и утвержденному главой администрации округа проекту, исходя из условий их традиционного размещения и конструктивного исполнения. Данные сооружения в летнее время  размещаются на береговой части водного потока,  оборудуются деревянными настилами, обеспечивающими подход  к воде до глубины </w:t>
      </w:r>
      <w:smartTag w:uri="urn:schemas-microsoft-com:office:smarttags" w:element="metricconverter">
        <w:smartTagPr>
          <w:attr w:name="ProductID" w:val="1.0 м"/>
        </w:smartTagPr>
        <w:r w:rsidRPr="009C6AE8">
          <w:rPr>
            <w:sz w:val="28"/>
            <w:szCs w:val="28"/>
          </w:rPr>
          <w:t>1.0 м</w:t>
        </w:r>
      </w:smartTag>
      <w:r w:rsidRPr="009C6AE8">
        <w:rPr>
          <w:sz w:val="28"/>
          <w:szCs w:val="28"/>
        </w:rPr>
        <w:t xml:space="preserve">.  Размещение </w:t>
      </w:r>
      <w:proofErr w:type="spellStart"/>
      <w:r w:rsidRPr="009C6AE8">
        <w:rPr>
          <w:sz w:val="28"/>
          <w:szCs w:val="28"/>
        </w:rPr>
        <w:t>полоскалок</w:t>
      </w:r>
      <w:proofErr w:type="spellEnd"/>
      <w:r w:rsidRPr="009C6AE8">
        <w:rPr>
          <w:sz w:val="28"/>
          <w:szCs w:val="28"/>
        </w:rPr>
        <w:t xml:space="preserve"> в летнее время  в местах, отведенных для купания,  и ближе </w:t>
      </w:r>
      <w:smartTag w:uri="urn:schemas-microsoft-com:office:smarttags" w:element="metricconverter">
        <w:smartTagPr>
          <w:attr w:name="ProductID" w:val="500 м"/>
        </w:smartTagPr>
        <w:r w:rsidRPr="009C6AE8">
          <w:rPr>
            <w:sz w:val="28"/>
            <w:szCs w:val="28"/>
          </w:rPr>
          <w:t>500 м</w:t>
        </w:r>
      </w:smartTag>
      <w:r w:rsidRPr="009C6AE8">
        <w:rPr>
          <w:sz w:val="28"/>
          <w:szCs w:val="28"/>
        </w:rPr>
        <w:t xml:space="preserve"> к ним выше по течению  не разрешается.  В зимнее время </w:t>
      </w:r>
      <w:proofErr w:type="spellStart"/>
      <w:r w:rsidRPr="009C6AE8">
        <w:rPr>
          <w:sz w:val="28"/>
          <w:szCs w:val="28"/>
        </w:rPr>
        <w:t>полоскалки</w:t>
      </w:r>
      <w:proofErr w:type="spellEnd"/>
      <w:r w:rsidRPr="009C6AE8">
        <w:rPr>
          <w:sz w:val="28"/>
          <w:szCs w:val="28"/>
        </w:rPr>
        <w:t xml:space="preserve"> оборудуются на ледовой поверхности </w:t>
      </w:r>
      <w:proofErr w:type="gramStart"/>
      <w:r w:rsidRPr="009C6AE8">
        <w:rPr>
          <w:sz w:val="28"/>
          <w:szCs w:val="28"/>
        </w:rPr>
        <w:t xml:space="preserve">( </w:t>
      </w:r>
      <w:proofErr w:type="gramEnd"/>
      <w:r w:rsidRPr="009C6AE8">
        <w:rPr>
          <w:sz w:val="28"/>
          <w:szCs w:val="28"/>
        </w:rPr>
        <w:t xml:space="preserve">далее – на льду) проточных водных объектов не ближе </w:t>
      </w:r>
      <w:smartTag w:uri="urn:schemas-microsoft-com:office:smarttags" w:element="metricconverter">
        <w:smartTagPr>
          <w:attr w:name="ProductID" w:val="100 м"/>
        </w:smartTagPr>
        <w:r w:rsidRPr="009C6AE8">
          <w:rPr>
            <w:sz w:val="28"/>
            <w:szCs w:val="28"/>
          </w:rPr>
          <w:t>100 м</w:t>
        </w:r>
      </w:smartTag>
      <w:r w:rsidRPr="009C6AE8">
        <w:rPr>
          <w:sz w:val="28"/>
          <w:szCs w:val="28"/>
        </w:rPr>
        <w:t xml:space="preserve"> к ледовым переправам.  </w:t>
      </w:r>
      <w:proofErr w:type="gramStart"/>
      <w:r w:rsidRPr="009C6AE8">
        <w:rPr>
          <w:sz w:val="28"/>
          <w:szCs w:val="28"/>
        </w:rPr>
        <w:t xml:space="preserve">Для обеспечения  безопасного нахождения людей, толщина льда должна быть не менее </w:t>
      </w:r>
      <w:smartTag w:uri="urn:schemas-microsoft-com:office:smarttags" w:element="metricconverter">
        <w:smartTagPr>
          <w:attr w:name="ProductID" w:val="20 см"/>
        </w:smartTagPr>
        <w:r w:rsidRPr="009C6AE8">
          <w:rPr>
            <w:sz w:val="28"/>
            <w:szCs w:val="28"/>
          </w:rPr>
          <w:t>20 см</w:t>
        </w:r>
      </w:smartTag>
      <w:r w:rsidR="00320E62">
        <w:rPr>
          <w:sz w:val="28"/>
          <w:szCs w:val="28"/>
        </w:rPr>
        <w:t xml:space="preserve">, размер проруби </w:t>
      </w:r>
      <w:r w:rsidRPr="009C6AE8">
        <w:rPr>
          <w:sz w:val="28"/>
          <w:szCs w:val="28"/>
        </w:rPr>
        <w:t xml:space="preserve">с открытой водой  не более </w:t>
      </w:r>
      <w:r w:rsidR="00320E62">
        <w:rPr>
          <w:sz w:val="28"/>
          <w:szCs w:val="28"/>
        </w:rPr>
        <w:t xml:space="preserve"> 120х120</w:t>
      </w:r>
      <w:r w:rsidRPr="009C6AE8">
        <w:rPr>
          <w:sz w:val="28"/>
          <w:szCs w:val="28"/>
        </w:rPr>
        <w:t xml:space="preserve"> см, глубина в месте размещения </w:t>
      </w:r>
      <w:proofErr w:type="spellStart"/>
      <w:r w:rsidRPr="009C6AE8">
        <w:rPr>
          <w:sz w:val="28"/>
          <w:szCs w:val="28"/>
        </w:rPr>
        <w:t>полоскалки</w:t>
      </w:r>
      <w:proofErr w:type="spellEnd"/>
      <w:r w:rsidRPr="009C6AE8">
        <w:rPr>
          <w:sz w:val="28"/>
          <w:szCs w:val="28"/>
        </w:rPr>
        <w:t xml:space="preserve"> не должна превышать </w:t>
      </w:r>
      <w:smartTag w:uri="urn:schemas-microsoft-com:office:smarttags" w:element="metricconverter">
        <w:smartTagPr>
          <w:attr w:name="ProductID" w:val="100 см"/>
        </w:smartTagPr>
        <w:r w:rsidRPr="009C6AE8">
          <w:rPr>
            <w:sz w:val="28"/>
            <w:szCs w:val="28"/>
          </w:rPr>
          <w:t>100 см</w:t>
        </w:r>
      </w:smartTag>
      <w:r w:rsidRPr="009C6AE8">
        <w:rPr>
          <w:sz w:val="28"/>
          <w:szCs w:val="28"/>
        </w:rPr>
        <w:t>.   Для защиты людей от порывов ветра про</w:t>
      </w:r>
      <w:r w:rsidR="00320E62">
        <w:rPr>
          <w:sz w:val="28"/>
          <w:szCs w:val="28"/>
        </w:rPr>
        <w:t xml:space="preserve">руби </w:t>
      </w:r>
      <w:r w:rsidRPr="009C6AE8">
        <w:rPr>
          <w:sz w:val="28"/>
          <w:szCs w:val="28"/>
        </w:rPr>
        <w:t xml:space="preserve">для полоскания огораживаются деревянным устойчивым забором  высотой не менее </w:t>
      </w:r>
      <w:smartTag w:uri="urn:schemas-microsoft-com:office:smarttags" w:element="metricconverter">
        <w:smartTagPr>
          <w:attr w:name="ProductID" w:val="2 м"/>
        </w:smartTagPr>
        <w:r w:rsidRPr="009C6AE8">
          <w:rPr>
            <w:sz w:val="28"/>
            <w:szCs w:val="28"/>
          </w:rPr>
          <w:t>2 м</w:t>
        </w:r>
      </w:smartTag>
      <w:r w:rsidRPr="009C6AE8">
        <w:rPr>
          <w:sz w:val="28"/>
          <w:szCs w:val="28"/>
        </w:rPr>
        <w:t xml:space="preserve"> и</w:t>
      </w:r>
      <w:r w:rsidR="00320E62">
        <w:rPr>
          <w:sz w:val="28"/>
          <w:szCs w:val="28"/>
        </w:rPr>
        <w:t xml:space="preserve"> на расстоянии от края проруби </w:t>
      </w:r>
      <w:r w:rsidRPr="009C6AE8">
        <w:rPr>
          <w:sz w:val="28"/>
          <w:szCs w:val="28"/>
        </w:rPr>
        <w:t xml:space="preserve">не ближе </w:t>
      </w:r>
      <w:smartTag w:uri="urn:schemas-microsoft-com:office:smarttags" w:element="metricconverter">
        <w:smartTagPr>
          <w:attr w:name="ProductID" w:val="2 м"/>
        </w:smartTagPr>
        <w:r w:rsidRPr="009C6AE8">
          <w:rPr>
            <w:sz w:val="28"/>
            <w:szCs w:val="28"/>
          </w:rPr>
          <w:t>2 м</w:t>
        </w:r>
      </w:smartTag>
      <w:proofErr w:type="gramEnd"/>
      <w:r w:rsidRPr="009C6AE8">
        <w:rPr>
          <w:sz w:val="28"/>
          <w:szCs w:val="28"/>
        </w:rPr>
        <w:t>. На ледовой поверхности  внутри забора  устраивается деревянный  решетчатый настил до края проруби. Настил должен быть прочным, не должен скользить по поверхности льда и исключать возможность соскальзывание и падение человека в воду. Для обеспечения возможности  человеку,  упавшему в отк</w:t>
      </w:r>
      <w:r w:rsidR="00320E62">
        <w:rPr>
          <w:sz w:val="28"/>
          <w:szCs w:val="28"/>
        </w:rPr>
        <w:t>рытую прорубь</w:t>
      </w:r>
      <w:proofErr w:type="gramStart"/>
      <w:r w:rsidR="00320E62">
        <w:rPr>
          <w:sz w:val="28"/>
          <w:szCs w:val="28"/>
        </w:rPr>
        <w:t xml:space="preserve"> </w:t>
      </w:r>
      <w:r w:rsidRPr="009C6AE8">
        <w:rPr>
          <w:sz w:val="28"/>
          <w:szCs w:val="28"/>
        </w:rPr>
        <w:t>,</w:t>
      </w:r>
      <w:proofErr w:type="gramEnd"/>
      <w:r w:rsidRPr="009C6AE8">
        <w:rPr>
          <w:sz w:val="28"/>
          <w:szCs w:val="28"/>
        </w:rPr>
        <w:t xml:space="preserve"> самостоятельно выбраться из воды,   по краям  настила у воды должны быть оборудованы приспособления в виде поручней, надежных ручек, веревочных петель и т. д., не менее чем по одной на каждую сторону проруби. Подходы (дорожки, тропинки) к </w:t>
      </w:r>
      <w:proofErr w:type="spellStart"/>
      <w:r w:rsidRPr="009C6AE8">
        <w:rPr>
          <w:sz w:val="28"/>
          <w:szCs w:val="28"/>
        </w:rPr>
        <w:t>полоскалке</w:t>
      </w:r>
      <w:proofErr w:type="spellEnd"/>
      <w:r w:rsidRPr="009C6AE8">
        <w:rPr>
          <w:sz w:val="28"/>
          <w:szCs w:val="28"/>
        </w:rPr>
        <w:t xml:space="preserve">  должны регулярно очищаться от снега, наледи скалываться и посыпаться песком, настилы внутри забора также должны очищаться от снега и льда.  Площадка внутри ограждения должна иметь электрическое освещение, дорожка к </w:t>
      </w:r>
      <w:proofErr w:type="spellStart"/>
      <w:r w:rsidRPr="009C6AE8">
        <w:rPr>
          <w:sz w:val="28"/>
          <w:szCs w:val="28"/>
        </w:rPr>
        <w:t>полоскалке</w:t>
      </w:r>
      <w:proofErr w:type="spellEnd"/>
      <w:r w:rsidRPr="009C6AE8">
        <w:rPr>
          <w:sz w:val="28"/>
          <w:szCs w:val="28"/>
        </w:rPr>
        <w:t xml:space="preserve"> должна также освещаться. Для  исключения возможности  потери ориентации при выходе из ограждения </w:t>
      </w:r>
      <w:proofErr w:type="spellStart"/>
      <w:r w:rsidRPr="009C6AE8">
        <w:rPr>
          <w:sz w:val="28"/>
          <w:szCs w:val="28"/>
        </w:rPr>
        <w:t>полоскалки</w:t>
      </w:r>
      <w:proofErr w:type="spellEnd"/>
      <w:r w:rsidRPr="009C6AE8">
        <w:rPr>
          <w:sz w:val="28"/>
          <w:szCs w:val="28"/>
        </w:rPr>
        <w:t xml:space="preserve">, необходимо установить указатели (аншлаги по определению) направления, на береговой части установить визуальный (световой) ориентир. Скорость течения воды в  месте установки </w:t>
      </w:r>
      <w:proofErr w:type="spellStart"/>
      <w:r w:rsidRPr="009C6AE8">
        <w:rPr>
          <w:sz w:val="28"/>
          <w:szCs w:val="28"/>
        </w:rPr>
        <w:t>полоскалок</w:t>
      </w:r>
      <w:proofErr w:type="spellEnd"/>
      <w:r w:rsidRPr="009C6AE8">
        <w:rPr>
          <w:sz w:val="28"/>
          <w:szCs w:val="28"/>
        </w:rPr>
        <w:t xml:space="preserve"> не должна превышать 0.5 м/сек. Устраивать </w:t>
      </w:r>
      <w:proofErr w:type="spellStart"/>
      <w:r w:rsidRPr="009C6AE8">
        <w:rPr>
          <w:sz w:val="28"/>
          <w:szCs w:val="28"/>
        </w:rPr>
        <w:t>полоскалки</w:t>
      </w:r>
      <w:proofErr w:type="spellEnd"/>
      <w:r w:rsidRPr="009C6AE8">
        <w:rPr>
          <w:sz w:val="28"/>
          <w:szCs w:val="28"/>
        </w:rPr>
        <w:t xml:space="preserve"> на непроточных водных объектах категорически запрещается.</w:t>
      </w:r>
    </w:p>
    <w:p w:rsidR="00213803" w:rsidRPr="009C6AE8" w:rsidRDefault="00213803" w:rsidP="0021380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13803" w:rsidRPr="009C6AE8" w:rsidRDefault="009C6AE8" w:rsidP="00213803">
      <w:pPr>
        <w:tabs>
          <w:tab w:val="num" w:pos="-180"/>
        </w:tabs>
        <w:ind w:left="-180" w:right="98" w:firstLine="720"/>
        <w:jc w:val="center"/>
        <w:rPr>
          <w:b/>
          <w:sz w:val="28"/>
          <w:szCs w:val="28"/>
        </w:rPr>
      </w:pPr>
      <w:r w:rsidRPr="009C6AE8">
        <w:rPr>
          <w:b/>
          <w:sz w:val="28"/>
          <w:szCs w:val="28"/>
        </w:rPr>
        <w:t xml:space="preserve">7. </w:t>
      </w:r>
      <w:r w:rsidR="00213803" w:rsidRPr="009C6AE8">
        <w:rPr>
          <w:b/>
          <w:sz w:val="28"/>
          <w:szCs w:val="28"/>
        </w:rPr>
        <w:t xml:space="preserve">Критерии ограничения водопользования на водных объектах общего   пользования территории </w:t>
      </w:r>
      <w:r w:rsidR="00213803" w:rsidRPr="009C6AE8">
        <w:rPr>
          <w:b/>
          <w:bCs/>
          <w:sz w:val="28"/>
          <w:szCs w:val="28"/>
        </w:rPr>
        <w:t>Устьянского  муниципального округа</w:t>
      </w:r>
    </w:p>
    <w:p w:rsidR="00213803" w:rsidRPr="009C6AE8" w:rsidRDefault="00213803" w:rsidP="00213803">
      <w:pPr>
        <w:tabs>
          <w:tab w:val="num" w:pos="-180"/>
        </w:tabs>
        <w:ind w:left="-180" w:right="98" w:firstLine="540"/>
        <w:jc w:val="both"/>
        <w:rPr>
          <w:b/>
          <w:sz w:val="28"/>
          <w:szCs w:val="28"/>
        </w:rPr>
      </w:pPr>
    </w:p>
    <w:p w:rsidR="00213803" w:rsidRPr="009C6AE8" w:rsidRDefault="00213803" w:rsidP="00213803">
      <w:pPr>
        <w:pStyle w:val="a8"/>
      </w:pPr>
      <w:r w:rsidRPr="009C6AE8">
        <w:t xml:space="preserve"> Ограничения водопользования могут быть установлены  при следующих критериях и условиях, создавшихся на водных объектах:</w:t>
      </w:r>
    </w:p>
    <w:p w:rsidR="00213803" w:rsidRPr="009C6AE8" w:rsidRDefault="00213803" w:rsidP="00213803">
      <w:pPr>
        <w:numPr>
          <w:ilvl w:val="0"/>
          <w:numId w:val="2"/>
        </w:numPr>
        <w:tabs>
          <w:tab w:val="num" w:pos="900"/>
        </w:tabs>
        <w:ind w:left="-180" w:right="98" w:firstLine="720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Не полное освобождение участков водной акватории от мусора и плавающих предметов после прохождения паводка;</w:t>
      </w:r>
    </w:p>
    <w:p w:rsidR="00213803" w:rsidRPr="009C6AE8" w:rsidRDefault="00213803" w:rsidP="00213803">
      <w:pPr>
        <w:numPr>
          <w:ilvl w:val="0"/>
          <w:numId w:val="2"/>
        </w:numPr>
        <w:tabs>
          <w:tab w:val="num" w:pos="900"/>
        </w:tabs>
        <w:ind w:left="-180" w:right="98" w:firstLine="720"/>
        <w:jc w:val="both"/>
        <w:rPr>
          <w:sz w:val="28"/>
          <w:szCs w:val="28"/>
        </w:rPr>
      </w:pPr>
      <w:r w:rsidRPr="009C6AE8">
        <w:rPr>
          <w:sz w:val="28"/>
          <w:szCs w:val="28"/>
        </w:rPr>
        <w:t xml:space="preserve">На участках водного объекта, расположенных у традиционных мест отдыха и проведения массовых мероприятий населения на береговой части  данного водного объекта, не имеющие параметров, указанных  п.п. 15-20 </w:t>
      </w:r>
      <w:r w:rsidRPr="009C6AE8">
        <w:rPr>
          <w:sz w:val="28"/>
          <w:szCs w:val="28"/>
        </w:rPr>
        <w:lastRenderedPageBreak/>
        <w:t>«Правил охраны жизни людей на водных объектах в Архангельской области», утвержденных постановлением администрации Архангельской области от 28 апреля 2009г. № 119-па/17;</w:t>
      </w:r>
    </w:p>
    <w:p w:rsidR="00213803" w:rsidRPr="009C6AE8" w:rsidRDefault="00213803" w:rsidP="00213803">
      <w:pPr>
        <w:numPr>
          <w:ilvl w:val="0"/>
          <w:numId w:val="2"/>
        </w:numPr>
        <w:tabs>
          <w:tab w:val="num" w:pos="900"/>
        </w:tabs>
        <w:ind w:left="-180" w:right="98" w:firstLine="720"/>
        <w:jc w:val="both"/>
        <w:rPr>
          <w:iCs/>
          <w:sz w:val="28"/>
          <w:szCs w:val="28"/>
        </w:rPr>
      </w:pPr>
      <w:r w:rsidRPr="009C6AE8">
        <w:rPr>
          <w:sz w:val="28"/>
          <w:szCs w:val="28"/>
        </w:rPr>
        <w:t xml:space="preserve">Устойчивая температура воздуха в  месте использования водных объектов для купания населения менее </w:t>
      </w:r>
      <w:r w:rsidRPr="009C6AE8">
        <w:rPr>
          <w:iCs/>
          <w:sz w:val="28"/>
          <w:szCs w:val="28"/>
        </w:rPr>
        <w:t>+20 град</w:t>
      </w:r>
      <w:r w:rsidRPr="009C6AE8">
        <w:rPr>
          <w:i/>
          <w:sz w:val="28"/>
          <w:szCs w:val="28"/>
        </w:rPr>
        <w:t>. С</w:t>
      </w:r>
      <w:r w:rsidRPr="009C6AE8">
        <w:rPr>
          <w:sz w:val="28"/>
          <w:szCs w:val="28"/>
        </w:rPr>
        <w:t xml:space="preserve">, температура воды – менее </w:t>
      </w:r>
      <w:r w:rsidRPr="009C6AE8">
        <w:rPr>
          <w:iCs/>
          <w:sz w:val="28"/>
          <w:szCs w:val="28"/>
        </w:rPr>
        <w:t xml:space="preserve">+22 град. </w:t>
      </w:r>
      <w:proofErr w:type="gramStart"/>
      <w:r w:rsidRPr="009C6AE8">
        <w:rPr>
          <w:iCs/>
          <w:sz w:val="28"/>
          <w:szCs w:val="28"/>
        </w:rPr>
        <w:t>С</w:t>
      </w:r>
      <w:proofErr w:type="gramEnd"/>
      <w:r w:rsidRPr="009C6AE8">
        <w:rPr>
          <w:iCs/>
          <w:sz w:val="28"/>
          <w:szCs w:val="28"/>
        </w:rPr>
        <w:t>;</w:t>
      </w:r>
    </w:p>
    <w:p w:rsidR="00213803" w:rsidRPr="009C6AE8" w:rsidRDefault="00213803" w:rsidP="00213803">
      <w:pPr>
        <w:numPr>
          <w:ilvl w:val="0"/>
          <w:numId w:val="2"/>
        </w:numPr>
        <w:tabs>
          <w:tab w:val="num" w:pos="-180"/>
          <w:tab w:val="num" w:pos="900"/>
        </w:tabs>
        <w:ind w:left="-180" w:right="98" w:firstLine="720"/>
        <w:jc w:val="both"/>
        <w:rPr>
          <w:sz w:val="28"/>
          <w:szCs w:val="28"/>
        </w:rPr>
      </w:pPr>
      <w:r w:rsidRPr="009C6AE8">
        <w:rPr>
          <w:sz w:val="28"/>
          <w:szCs w:val="28"/>
        </w:rPr>
        <w:t xml:space="preserve"> На участках  водных объектов в черте промышленных сооружений, деревообрабатывающих и лесопильных комбинатов;</w:t>
      </w:r>
    </w:p>
    <w:p w:rsidR="00213803" w:rsidRPr="009C6AE8" w:rsidRDefault="00213803" w:rsidP="00213803">
      <w:pPr>
        <w:numPr>
          <w:ilvl w:val="0"/>
          <w:numId w:val="2"/>
        </w:numPr>
        <w:tabs>
          <w:tab w:val="num" w:pos="-180"/>
          <w:tab w:val="num" w:pos="900"/>
          <w:tab w:val="num" w:pos="1083"/>
        </w:tabs>
        <w:ind w:left="-180" w:right="98" w:firstLine="720"/>
        <w:jc w:val="both"/>
        <w:rPr>
          <w:sz w:val="28"/>
          <w:szCs w:val="28"/>
        </w:rPr>
      </w:pPr>
      <w:r w:rsidRPr="009C6AE8">
        <w:rPr>
          <w:sz w:val="28"/>
          <w:szCs w:val="28"/>
        </w:rPr>
        <w:t xml:space="preserve"> На участках водных объектов, непосредственно примыкающих к  местам старого расположения мостов, паромных и иных переправ, а также на   местах, где замечено или  имеются подозрения о затоплении в данных местах остатков сооружений, техники, маломерных суднах и других объектов;</w:t>
      </w:r>
    </w:p>
    <w:p w:rsidR="00213803" w:rsidRPr="009C6AE8" w:rsidRDefault="00213803" w:rsidP="00213803">
      <w:pPr>
        <w:numPr>
          <w:ilvl w:val="0"/>
          <w:numId w:val="2"/>
        </w:numPr>
        <w:tabs>
          <w:tab w:val="num" w:pos="-180"/>
          <w:tab w:val="num" w:pos="900"/>
          <w:tab w:val="num" w:pos="1083"/>
        </w:tabs>
        <w:ind w:left="-180" w:right="98" w:firstLine="720"/>
        <w:jc w:val="both"/>
        <w:rPr>
          <w:sz w:val="28"/>
          <w:szCs w:val="28"/>
        </w:rPr>
      </w:pPr>
      <w:r w:rsidRPr="009C6AE8">
        <w:rPr>
          <w:sz w:val="28"/>
          <w:szCs w:val="28"/>
        </w:rPr>
        <w:t xml:space="preserve"> На участках с наличием ярко выраженных водоворотов, воронок, с обрывистыми берегами и  имеющих резкий (более 45 град.)  уклон  дна;</w:t>
      </w:r>
    </w:p>
    <w:p w:rsidR="00213803" w:rsidRPr="009C6AE8" w:rsidRDefault="00213803" w:rsidP="00213803">
      <w:pPr>
        <w:numPr>
          <w:ilvl w:val="0"/>
          <w:numId w:val="2"/>
        </w:numPr>
        <w:tabs>
          <w:tab w:val="num" w:pos="-180"/>
          <w:tab w:val="num" w:pos="900"/>
          <w:tab w:val="num" w:pos="1083"/>
        </w:tabs>
        <w:ind w:left="-180" w:right="98" w:firstLine="720"/>
        <w:jc w:val="both"/>
        <w:rPr>
          <w:sz w:val="28"/>
          <w:szCs w:val="28"/>
        </w:rPr>
      </w:pPr>
      <w:r w:rsidRPr="009C6AE8">
        <w:rPr>
          <w:sz w:val="28"/>
          <w:szCs w:val="28"/>
        </w:rPr>
        <w:t>На основании результатов анализа воды по заключению органов санитарно-эпидемиологического надзора,  не соответствующих установленным нормам;</w:t>
      </w:r>
    </w:p>
    <w:p w:rsidR="00213803" w:rsidRPr="009C6AE8" w:rsidRDefault="00213803" w:rsidP="00213803">
      <w:pPr>
        <w:numPr>
          <w:ilvl w:val="0"/>
          <w:numId w:val="2"/>
        </w:numPr>
        <w:tabs>
          <w:tab w:val="clear" w:pos="1560"/>
          <w:tab w:val="num" w:pos="-180"/>
          <w:tab w:val="num" w:pos="900"/>
          <w:tab w:val="num" w:pos="1083"/>
          <w:tab w:val="num" w:pos="1920"/>
        </w:tabs>
        <w:ind w:left="-180" w:right="98" w:firstLine="720"/>
        <w:jc w:val="both"/>
        <w:rPr>
          <w:b/>
          <w:sz w:val="28"/>
          <w:szCs w:val="28"/>
        </w:rPr>
      </w:pPr>
      <w:r w:rsidRPr="009C6AE8">
        <w:rPr>
          <w:sz w:val="28"/>
          <w:szCs w:val="28"/>
        </w:rPr>
        <w:t xml:space="preserve">На водных объектах  в период ледостава, до полного прочного формирования ледовой поверхности зеленоватого оттенка с толщиной льда более </w:t>
      </w:r>
      <w:smartTag w:uri="urn:schemas-microsoft-com:office:smarttags" w:element="metricconverter">
        <w:smartTagPr>
          <w:attr w:name="ProductID" w:val="7 см"/>
        </w:smartTagPr>
        <w:r w:rsidRPr="009C6AE8">
          <w:rPr>
            <w:sz w:val="28"/>
            <w:szCs w:val="28"/>
          </w:rPr>
          <w:t>7 см</w:t>
        </w:r>
      </w:smartTag>
      <w:r w:rsidRPr="009C6AE8">
        <w:rPr>
          <w:sz w:val="28"/>
          <w:szCs w:val="28"/>
        </w:rPr>
        <w:t>;</w:t>
      </w:r>
    </w:p>
    <w:p w:rsidR="00213803" w:rsidRPr="009C6AE8" w:rsidRDefault="00213803" w:rsidP="00213803">
      <w:pPr>
        <w:numPr>
          <w:ilvl w:val="0"/>
          <w:numId w:val="2"/>
        </w:numPr>
        <w:tabs>
          <w:tab w:val="clear" w:pos="1560"/>
          <w:tab w:val="num" w:pos="-180"/>
          <w:tab w:val="num" w:pos="900"/>
          <w:tab w:val="num" w:pos="1083"/>
          <w:tab w:val="num" w:pos="1920"/>
        </w:tabs>
        <w:ind w:left="-180" w:right="98" w:firstLine="720"/>
        <w:jc w:val="both"/>
        <w:rPr>
          <w:b/>
          <w:sz w:val="28"/>
          <w:szCs w:val="28"/>
        </w:rPr>
      </w:pPr>
      <w:r w:rsidRPr="009C6AE8">
        <w:rPr>
          <w:sz w:val="28"/>
          <w:szCs w:val="28"/>
        </w:rPr>
        <w:t xml:space="preserve"> На участках водных объектов, где наблюдаются устойчивые подвижки льда (при внезапных оттепелях, при приливах и отливах воды, при устойчивых сильных ветрах и т.д.);</w:t>
      </w:r>
    </w:p>
    <w:p w:rsidR="00213803" w:rsidRPr="009C6AE8" w:rsidRDefault="00213803" w:rsidP="00213803">
      <w:pPr>
        <w:numPr>
          <w:ilvl w:val="0"/>
          <w:numId w:val="2"/>
        </w:numPr>
        <w:tabs>
          <w:tab w:val="clear" w:pos="1560"/>
          <w:tab w:val="num" w:pos="-180"/>
          <w:tab w:val="num" w:pos="900"/>
          <w:tab w:val="num" w:pos="1083"/>
          <w:tab w:val="num" w:pos="1920"/>
        </w:tabs>
        <w:ind w:left="-180" w:right="98" w:firstLine="720"/>
        <w:jc w:val="both"/>
        <w:rPr>
          <w:b/>
          <w:sz w:val="28"/>
          <w:szCs w:val="28"/>
        </w:rPr>
      </w:pPr>
      <w:r w:rsidRPr="009C6AE8">
        <w:rPr>
          <w:sz w:val="28"/>
          <w:szCs w:val="28"/>
        </w:rPr>
        <w:t xml:space="preserve"> На участках ледовых поверхностей водных объектов, непосредственно примыкающих  к местам сброса теплых и технических вод;</w:t>
      </w:r>
    </w:p>
    <w:p w:rsidR="00213803" w:rsidRPr="009C6AE8" w:rsidRDefault="00213803" w:rsidP="00213803">
      <w:pPr>
        <w:numPr>
          <w:ilvl w:val="0"/>
          <w:numId w:val="2"/>
        </w:numPr>
        <w:tabs>
          <w:tab w:val="clear" w:pos="1560"/>
          <w:tab w:val="num" w:pos="-180"/>
          <w:tab w:val="num" w:pos="900"/>
          <w:tab w:val="num" w:pos="1083"/>
          <w:tab w:val="num" w:pos="1920"/>
        </w:tabs>
        <w:ind w:left="-180" w:right="98" w:firstLine="720"/>
        <w:jc w:val="both"/>
        <w:rPr>
          <w:b/>
          <w:sz w:val="28"/>
          <w:szCs w:val="28"/>
        </w:rPr>
      </w:pPr>
      <w:r w:rsidRPr="009C6AE8">
        <w:rPr>
          <w:sz w:val="28"/>
          <w:szCs w:val="28"/>
        </w:rPr>
        <w:t xml:space="preserve"> На участках водных объектов при наличии слома припая льда, отрывов льда, отжимов льда от берега;</w:t>
      </w:r>
    </w:p>
    <w:p w:rsidR="00213803" w:rsidRPr="009C6AE8" w:rsidRDefault="00213803" w:rsidP="00213803">
      <w:pPr>
        <w:numPr>
          <w:ilvl w:val="0"/>
          <w:numId w:val="2"/>
        </w:numPr>
        <w:tabs>
          <w:tab w:val="clear" w:pos="1560"/>
          <w:tab w:val="num" w:pos="-180"/>
          <w:tab w:val="num" w:pos="900"/>
          <w:tab w:val="num" w:pos="1083"/>
          <w:tab w:val="num" w:pos="1920"/>
        </w:tabs>
        <w:ind w:left="-180" w:right="98" w:firstLine="720"/>
        <w:jc w:val="both"/>
        <w:rPr>
          <w:sz w:val="28"/>
          <w:szCs w:val="28"/>
        </w:rPr>
      </w:pPr>
      <w:r w:rsidRPr="009C6AE8">
        <w:rPr>
          <w:sz w:val="28"/>
          <w:szCs w:val="28"/>
        </w:rPr>
        <w:t xml:space="preserve"> </w:t>
      </w:r>
      <w:proofErr w:type="gramStart"/>
      <w:r w:rsidRPr="009C6AE8">
        <w:rPr>
          <w:sz w:val="28"/>
          <w:szCs w:val="28"/>
        </w:rPr>
        <w:t xml:space="preserve">При прогнозируемых и возникающих сложных гидрометеорологических условиях: скорости ветра более 20 м/с в течении более чем 1 сутки, температуре воздуха выше 0 град. </w:t>
      </w:r>
      <w:r w:rsidRPr="009C6AE8">
        <w:rPr>
          <w:i/>
          <w:sz w:val="28"/>
          <w:szCs w:val="28"/>
        </w:rPr>
        <w:t xml:space="preserve">С </w:t>
      </w:r>
      <w:r w:rsidRPr="009C6AE8">
        <w:rPr>
          <w:sz w:val="28"/>
          <w:szCs w:val="28"/>
        </w:rPr>
        <w:t>в течении более чем 1 сутки при</w:t>
      </w:r>
      <w:r w:rsidRPr="009C6AE8">
        <w:rPr>
          <w:b/>
          <w:sz w:val="28"/>
          <w:szCs w:val="28"/>
        </w:rPr>
        <w:t xml:space="preserve"> </w:t>
      </w:r>
      <w:r w:rsidRPr="009C6AE8">
        <w:rPr>
          <w:sz w:val="28"/>
          <w:szCs w:val="28"/>
        </w:rPr>
        <w:t xml:space="preserve">критической </w:t>
      </w:r>
      <w:r w:rsidRPr="009C6AE8">
        <w:rPr>
          <w:b/>
          <w:sz w:val="28"/>
          <w:szCs w:val="28"/>
        </w:rPr>
        <w:t xml:space="preserve"> </w:t>
      </w:r>
      <w:r w:rsidRPr="009C6AE8">
        <w:rPr>
          <w:sz w:val="28"/>
          <w:szCs w:val="28"/>
        </w:rPr>
        <w:t>(</w:t>
      </w:r>
      <w:smartTag w:uri="urn:schemas-microsoft-com:office:smarttags" w:element="metricconverter">
        <w:smartTagPr>
          <w:attr w:name="ProductID" w:val="7 см"/>
        </w:smartTagPr>
        <w:r w:rsidRPr="009C6AE8">
          <w:rPr>
            <w:sz w:val="28"/>
            <w:szCs w:val="28"/>
          </w:rPr>
          <w:t>7 см</w:t>
        </w:r>
      </w:smartTag>
      <w:r w:rsidRPr="009C6AE8">
        <w:rPr>
          <w:sz w:val="28"/>
          <w:szCs w:val="28"/>
        </w:rPr>
        <w:t>)</w:t>
      </w:r>
      <w:r w:rsidRPr="009C6AE8">
        <w:rPr>
          <w:b/>
          <w:sz w:val="28"/>
          <w:szCs w:val="28"/>
        </w:rPr>
        <w:t xml:space="preserve"> </w:t>
      </w:r>
      <w:r w:rsidRPr="009C6AE8">
        <w:rPr>
          <w:sz w:val="28"/>
          <w:szCs w:val="28"/>
        </w:rPr>
        <w:t xml:space="preserve">толщине льда, при видимости в тумане менее </w:t>
      </w:r>
      <w:smartTag w:uri="urn:schemas-microsoft-com:office:smarttags" w:element="metricconverter">
        <w:smartTagPr>
          <w:attr w:name="ProductID" w:val="50 м"/>
        </w:smartTagPr>
        <w:r w:rsidRPr="009C6AE8">
          <w:rPr>
            <w:sz w:val="28"/>
            <w:szCs w:val="28"/>
          </w:rPr>
          <w:t>50 м</w:t>
        </w:r>
      </w:smartTag>
      <w:r w:rsidRPr="009C6AE8">
        <w:rPr>
          <w:sz w:val="28"/>
          <w:szCs w:val="28"/>
        </w:rPr>
        <w:t>, в бураны и метели;</w:t>
      </w:r>
      <w:proofErr w:type="gramEnd"/>
    </w:p>
    <w:p w:rsidR="00213803" w:rsidRPr="009C6AE8" w:rsidRDefault="00213803" w:rsidP="00213803">
      <w:pPr>
        <w:numPr>
          <w:ilvl w:val="0"/>
          <w:numId w:val="2"/>
        </w:numPr>
        <w:tabs>
          <w:tab w:val="num" w:pos="-180"/>
          <w:tab w:val="num" w:pos="900"/>
          <w:tab w:val="num" w:pos="1083"/>
        </w:tabs>
        <w:ind w:left="-180" w:right="98" w:firstLine="720"/>
        <w:jc w:val="both"/>
        <w:rPr>
          <w:sz w:val="28"/>
          <w:szCs w:val="28"/>
        </w:rPr>
      </w:pPr>
      <w:r w:rsidRPr="009C6AE8">
        <w:rPr>
          <w:sz w:val="28"/>
          <w:szCs w:val="28"/>
        </w:rPr>
        <w:t xml:space="preserve"> При иных условиях, создающих опасность для жизни и здоровья людей и определяемых решением комиссии органов местного самоуправления, в соответствии с положением п. 8 данных Правил.</w:t>
      </w:r>
    </w:p>
    <w:p w:rsidR="00213803" w:rsidRPr="009C6AE8" w:rsidRDefault="00213803" w:rsidP="00213803">
      <w:pPr>
        <w:pStyle w:val="a3"/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:rsidR="00126707" w:rsidRPr="009C6AE8" w:rsidRDefault="009C6AE8" w:rsidP="00213803">
      <w:pPr>
        <w:pStyle w:val="3"/>
        <w:suppressAutoHyphens/>
        <w:ind w:right="0" w:firstLine="709"/>
        <w:contextualSpacing/>
        <w:jc w:val="center"/>
      </w:pPr>
      <w:r w:rsidRPr="009C6AE8">
        <w:t>8</w:t>
      </w:r>
      <w:r w:rsidR="00126707" w:rsidRPr="009C6AE8">
        <w:t>. Ответственность за нарушение Правил</w:t>
      </w:r>
    </w:p>
    <w:p w:rsidR="00126707" w:rsidRPr="009C6AE8" w:rsidRDefault="00126707" w:rsidP="00126707">
      <w:pPr>
        <w:pStyle w:val="formattext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C6AE8">
        <w:rPr>
          <w:sz w:val="28"/>
          <w:szCs w:val="28"/>
        </w:rPr>
        <w:t>5.1. Лица, виновные в нарушении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:rsidR="00126707" w:rsidRPr="009C6AE8" w:rsidRDefault="00126707" w:rsidP="00126707">
      <w:pPr>
        <w:pStyle w:val="formattext"/>
        <w:suppressAutoHyphens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9C6AE8">
        <w:rPr>
          <w:sz w:val="28"/>
          <w:szCs w:val="28"/>
        </w:rPr>
        <w:t>5.2.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вред.</w:t>
      </w:r>
    </w:p>
    <w:p w:rsidR="00126707" w:rsidRPr="009C6AE8" w:rsidRDefault="00126707" w:rsidP="00126707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886009" w:rsidRPr="00281951" w:rsidRDefault="00126707" w:rsidP="00281951">
      <w:pPr>
        <w:pStyle w:val="a3"/>
        <w:jc w:val="both"/>
        <w:rPr>
          <w:sz w:val="26"/>
          <w:szCs w:val="26"/>
        </w:rPr>
      </w:pPr>
      <w:r w:rsidRPr="00DE7218">
        <w:rPr>
          <w:sz w:val="26"/>
          <w:szCs w:val="26"/>
        </w:rPr>
        <w:t> </w:t>
      </w:r>
    </w:p>
    <w:sectPr w:rsidR="00886009" w:rsidRPr="00281951" w:rsidSect="00281951">
      <w:pgSz w:w="11906" w:h="16838"/>
      <w:pgMar w:top="993" w:right="1080" w:bottom="107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5FB5"/>
    <w:multiLevelType w:val="hybridMultilevel"/>
    <w:tmpl w:val="E1528516"/>
    <w:lvl w:ilvl="0" w:tplc="F7A41962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  <w:b w:val="0"/>
      </w:rPr>
    </w:lvl>
    <w:lvl w:ilvl="1" w:tplc="1DDE345C">
      <w:start w:val="4"/>
      <w:numFmt w:val="upperRoman"/>
      <w:lvlText w:val="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D8C2129"/>
    <w:multiLevelType w:val="hybridMultilevel"/>
    <w:tmpl w:val="EDF8F432"/>
    <w:lvl w:ilvl="0" w:tplc="DB78146C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707"/>
    <w:rsid w:val="00057235"/>
    <w:rsid w:val="00057BBA"/>
    <w:rsid w:val="00126707"/>
    <w:rsid w:val="00213803"/>
    <w:rsid w:val="00281951"/>
    <w:rsid w:val="00296AEF"/>
    <w:rsid w:val="002A1ABE"/>
    <w:rsid w:val="00320E62"/>
    <w:rsid w:val="003E5D83"/>
    <w:rsid w:val="0048231A"/>
    <w:rsid w:val="006020D3"/>
    <w:rsid w:val="006C2237"/>
    <w:rsid w:val="0087414C"/>
    <w:rsid w:val="00886009"/>
    <w:rsid w:val="009C6AE8"/>
    <w:rsid w:val="009C6CB0"/>
    <w:rsid w:val="00AF5E83"/>
    <w:rsid w:val="00CE2D3F"/>
    <w:rsid w:val="00D82680"/>
    <w:rsid w:val="00EA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22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2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26707"/>
    <w:pPr>
      <w:keepNext/>
      <w:ind w:right="98"/>
      <w:jc w:val="both"/>
      <w:outlineLvl w:val="2"/>
    </w:pPr>
    <w:rPr>
      <w:b/>
      <w:bCs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C6A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126707"/>
    <w:pPr>
      <w:keepNext/>
      <w:numPr>
        <w:numId w:val="1"/>
      </w:numPr>
      <w:ind w:right="98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670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267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126707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12670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C22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2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rsid w:val="006C2237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C22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6C2237"/>
    <w:pPr>
      <w:jc w:val="center"/>
    </w:pPr>
    <w:rPr>
      <w:b/>
      <w:color w:val="000000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6C2237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6C22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C2237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2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lock Text"/>
    <w:basedOn w:val="a"/>
    <w:rsid w:val="006C2237"/>
    <w:pPr>
      <w:tabs>
        <w:tab w:val="num" w:pos="-180"/>
      </w:tabs>
      <w:ind w:left="-180" w:right="98" w:firstLine="720"/>
      <w:jc w:val="both"/>
    </w:pPr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C6A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2023-02-21T06:42:00Z</cp:lastPrinted>
  <dcterms:created xsi:type="dcterms:W3CDTF">2023-02-02T08:07:00Z</dcterms:created>
  <dcterms:modified xsi:type="dcterms:W3CDTF">2023-02-21T06:42:00Z</dcterms:modified>
</cp:coreProperties>
</file>