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FB1C56" w:rsidRDefault="005E6917" w:rsidP="00B578BB">
      <w:pPr>
        <w:spacing w:line="160" w:lineRule="atLeast"/>
        <w:jc w:val="center"/>
        <w:rPr>
          <w:color w:val="000000" w:themeColor="text1"/>
        </w:rPr>
      </w:pPr>
      <w:r w:rsidRPr="00FB1C56">
        <w:rPr>
          <w:noProof/>
          <w:color w:val="000000" w:themeColor="text1"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FB1C56" w:rsidRDefault="005E6917" w:rsidP="005E6917">
      <w:pPr>
        <w:spacing w:line="160" w:lineRule="atLeast"/>
        <w:rPr>
          <w:color w:val="000000" w:themeColor="text1"/>
        </w:rPr>
      </w:pPr>
    </w:p>
    <w:p w:rsidR="005E6917" w:rsidRPr="00FB1C56" w:rsidRDefault="005E6917" w:rsidP="005E6917">
      <w:pPr>
        <w:pStyle w:val="1"/>
        <w:spacing w:line="160" w:lineRule="atLeast"/>
        <w:rPr>
          <w:b/>
          <w:bCs/>
          <w:i w:val="0"/>
          <w:iCs/>
          <w:color w:val="000000" w:themeColor="text1"/>
          <w:sz w:val="28"/>
          <w:szCs w:val="28"/>
          <w:u w:val="none"/>
        </w:rPr>
      </w:pPr>
      <w:r w:rsidRPr="00FB1C56">
        <w:rPr>
          <w:b/>
          <w:bCs/>
          <w:i w:val="0"/>
          <w:iCs/>
          <w:color w:val="000000" w:themeColor="text1"/>
          <w:sz w:val="28"/>
          <w:szCs w:val="28"/>
          <w:u w:val="none"/>
        </w:rPr>
        <w:t xml:space="preserve">АДМИНИСТРАЦИЯ  </w:t>
      </w:r>
    </w:p>
    <w:p w:rsidR="005E6917" w:rsidRPr="00FB1C56" w:rsidRDefault="002227D0" w:rsidP="005E6917">
      <w:pPr>
        <w:pStyle w:val="1"/>
        <w:spacing w:line="160" w:lineRule="atLeast"/>
        <w:rPr>
          <w:b/>
          <w:bCs/>
          <w:i w:val="0"/>
          <w:iCs/>
          <w:color w:val="000000" w:themeColor="text1"/>
          <w:sz w:val="28"/>
          <w:szCs w:val="28"/>
          <w:u w:val="none"/>
        </w:rPr>
      </w:pPr>
      <w:r w:rsidRPr="00FB1C56">
        <w:rPr>
          <w:b/>
          <w:bCs/>
          <w:i w:val="0"/>
          <w:iCs/>
          <w:color w:val="000000" w:themeColor="text1"/>
          <w:sz w:val="28"/>
          <w:szCs w:val="28"/>
          <w:u w:val="none"/>
        </w:rPr>
        <w:t xml:space="preserve"> УСТЬЯНСКОГО МУНИЦИПАЛЬНОГО </w:t>
      </w:r>
      <w:r w:rsidR="00E34048" w:rsidRPr="00FB1C56">
        <w:rPr>
          <w:b/>
          <w:bCs/>
          <w:i w:val="0"/>
          <w:iCs/>
          <w:color w:val="000000" w:themeColor="text1"/>
          <w:sz w:val="28"/>
          <w:szCs w:val="28"/>
          <w:u w:val="none"/>
        </w:rPr>
        <w:t>ОКРУГА</w:t>
      </w:r>
      <w:r w:rsidR="005E6917" w:rsidRPr="00FB1C56">
        <w:rPr>
          <w:b/>
          <w:bCs/>
          <w:i w:val="0"/>
          <w:iCs/>
          <w:color w:val="000000" w:themeColor="text1"/>
          <w:sz w:val="28"/>
          <w:szCs w:val="28"/>
          <w:u w:val="none"/>
        </w:rPr>
        <w:t xml:space="preserve"> </w:t>
      </w:r>
    </w:p>
    <w:p w:rsidR="005E6917" w:rsidRPr="00FB1C56" w:rsidRDefault="005E6917" w:rsidP="005E6917">
      <w:pPr>
        <w:pStyle w:val="1"/>
        <w:spacing w:line="160" w:lineRule="atLeast"/>
        <w:rPr>
          <w:color w:val="000000" w:themeColor="text1"/>
          <w:sz w:val="28"/>
          <w:szCs w:val="28"/>
        </w:rPr>
      </w:pPr>
      <w:r w:rsidRPr="00FB1C56">
        <w:rPr>
          <w:b/>
          <w:bCs/>
          <w:i w:val="0"/>
          <w:iCs/>
          <w:color w:val="000000" w:themeColor="text1"/>
          <w:sz w:val="28"/>
          <w:szCs w:val="28"/>
          <w:u w:val="none"/>
        </w:rPr>
        <w:t xml:space="preserve"> АРХАНГЕЛЬСКОЙ  ОБЛАСТИ</w:t>
      </w:r>
    </w:p>
    <w:p w:rsidR="005E6917" w:rsidRPr="00FB1C56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color w:val="000000" w:themeColor="text1"/>
          <w:sz w:val="28"/>
          <w:szCs w:val="28"/>
        </w:rPr>
      </w:pPr>
    </w:p>
    <w:p w:rsidR="005E6917" w:rsidRPr="00FB1C56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color w:val="000000" w:themeColor="text1"/>
          <w:sz w:val="28"/>
          <w:szCs w:val="28"/>
        </w:rPr>
      </w:pPr>
      <w:r w:rsidRPr="00FB1C56">
        <w:rPr>
          <w:rFonts w:ascii="Times New Roman" w:hAnsi="Times New Roman"/>
          <w:i w:val="0"/>
          <w:iCs/>
          <w:color w:val="000000" w:themeColor="text1"/>
          <w:sz w:val="28"/>
          <w:szCs w:val="28"/>
        </w:rPr>
        <w:t>ПОСТАНОВЛЕНИЕ</w:t>
      </w:r>
    </w:p>
    <w:p w:rsidR="005E6917" w:rsidRPr="00FB1C56" w:rsidRDefault="005E6917" w:rsidP="005E6917">
      <w:pPr>
        <w:spacing w:line="160" w:lineRule="atLeast"/>
        <w:jc w:val="center"/>
        <w:rPr>
          <w:color w:val="000000" w:themeColor="text1"/>
          <w:sz w:val="28"/>
          <w:szCs w:val="28"/>
        </w:rPr>
      </w:pPr>
    </w:p>
    <w:p w:rsidR="005E6917" w:rsidRPr="00FB1C56" w:rsidRDefault="005E6917" w:rsidP="005E6917">
      <w:pPr>
        <w:spacing w:line="160" w:lineRule="atLeast"/>
        <w:jc w:val="center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 xml:space="preserve">от </w:t>
      </w:r>
      <w:r w:rsidR="0073539C" w:rsidRPr="00FB1C56">
        <w:rPr>
          <w:color w:val="000000" w:themeColor="text1"/>
          <w:sz w:val="28"/>
          <w:szCs w:val="28"/>
        </w:rPr>
        <w:t>1</w:t>
      </w:r>
      <w:r w:rsidR="00C56F6E" w:rsidRPr="00FB1C56">
        <w:rPr>
          <w:color w:val="000000" w:themeColor="text1"/>
          <w:sz w:val="28"/>
          <w:szCs w:val="28"/>
        </w:rPr>
        <w:t>3</w:t>
      </w:r>
      <w:r w:rsidR="0073539C" w:rsidRPr="00FB1C56">
        <w:rPr>
          <w:color w:val="000000" w:themeColor="text1"/>
          <w:sz w:val="28"/>
          <w:szCs w:val="28"/>
        </w:rPr>
        <w:t xml:space="preserve"> января</w:t>
      </w:r>
      <w:r w:rsidRPr="00FB1C56">
        <w:rPr>
          <w:color w:val="000000" w:themeColor="text1"/>
          <w:sz w:val="28"/>
          <w:szCs w:val="28"/>
        </w:rPr>
        <w:t xml:space="preserve"> 202</w:t>
      </w:r>
      <w:r w:rsidR="0073539C" w:rsidRPr="00FB1C56">
        <w:rPr>
          <w:color w:val="000000" w:themeColor="text1"/>
          <w:sz w:val="28"/>
          <w:szCs w:val="28"/>
        </w:rPr>
        <w:t>3</w:t>
      </w:r>
      <w:r w:rsidRPr="00FB1C56">
        <w:rPr>
          <w:color w:val="000000" w:themeColor="text1"/>
          <w:sz w:val="28"/>
          <w:szCs w:val="28"/>
        </w:rPr>
        <w:t xml:space="preserve"> года №</w:t>
      </w:r>
      <w:r w:rsidR="00507E90" w:rsidRPr="00FB1C56">
        <w:rPr>
          <w:color w:val="000000" w:themeColor="text1"/>
          <w:sz w:val="28"/>
          <w:szCs w:val="28"/>
        </w:rPr>
        <w:t xml:space="preserve"> </w:t>
      </w:r>
      <w:r w:rsidR="0063433C" w:rsidRPr="00FB1C56">
        <w:rPr>
          <w:color w:val="000000" w:themeColor="text1"/>
          <w:sz w:val="28"/>
          <w:szCs w:val="28"/>
        </w:rPr>
        <w:t>76</w:t>
      </w:r>
    </w:p>
    <w:p w:rsidR="005E6917" w:rsidRPr="00FB1C56" w:rsidRDefault="005E6917" w:rsidP="005E6917">
      <w:pPr>
        <w:spacing w:line="160" w:lineRule="atLeast"/>
        <w:jc w:val="center"/>
        <w:rPr>
          <w:color w:val="000000" w:themeColor="text1"/>
          <w:sz w:val="28"/>
          <w:szCs w:val="28"/>
        </w:rPr>
      </w:pPr>
    </w:p>
    <w:p w:rsidR="005E6917" w:rsidRPr="00FB1C56" w:rsidRDefault="005E6917" w:rsidP="005E6917">
      <w:pPr>
        <w:spacing w:line="160" w:lineRule="atLeast"/>
        <w:jc w:val="center"/>
        <w:rPr>
          <w:b/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>р.п. Октябрьский</w:t>
      </w:r>
    </w:p>
    <w:p w:rsidR="005E6917" w:rsidRPr="00FB1C56" w:rsidRDefault="005E6917" w:rsidP="005E6917">
      <w:pPr>
        <w:spacing w:line="160" w:lineRule="atLeast"/>
        <w:jc w:val="center"/>
        <w:rPr>
          <w:color w:val="000000" w:themeColor="text1"/>
          <w:sz w:val="28"/>
          <w:szCs w:val="28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FB1C56" w:rsidTr="00393A21">
        <w:tc>
          <w:tcPr>
            <w:tcW w:w="9758" w:type="dxa"/>
          </w:tcPr>
          <w:p w:rsidR="0063433C" w:rsidRPr="00FB1C56" w:rsidRDefault="0063433C" w:rsidP="006343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1C56">
              <w:rPr>
                <w:b/>
                <w:bCs/>
                <w:color w:val="000000" w:themeColor="text1"/>
                <w:sz w:val="28"/>
                <w:szCs w:val="28"/>
              </w:rPr>
              <w:t xml:space="preserve">Об утверждении Порядка </w:t>
            </w:r>
            <w:r w:rsidRPr="00FB1C56">
              <w:rPr>
                <w:b/>
                <w:color w:val="000000" w:themeColor="text1"/>
                <w:sz w:val="28"/>
                <w:szCs w:val="28"/>
              </w:rPr>
              <w:t xml:space="preserve">создания, хранения, </w:t>
            </w:r>
          </w:p>
          <w:p w:rsidR="005E6917" w:rsidRPr="00FB1C56" w:rsidRDefault="0063433C" w:rsidP="00FB1C5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1C56">
              <w:rPr>
                <w:b/>
                <w:color w:val="000000" w:themeColor="text1"/>
                <w:sz w:val="28"/>
                <w:szCs w:val="28"/>
              </w:rPr>
              <w:t xml:space="preserve">использования и восполнения резерва материальных ресурсов, их номенклатуры и объемов для предупреждения, ликвидации и устранения последствий чрезвычайных ситуаций </w:t>
            </w:r>
            <w:r w:rsidR="005E6917" w:rsidRPr="00FB1C56">
              <w:rPr>
                <w:b/>
                <w:color w:val="000000" w:themeColor="text1"/>
                <w:sz w:val="28"/>
                <w:szCs w:val="28"/>
              </w:rPr>
              <w:t xml:space="preserve">Устьянского муниципального </w:t>
            </w:r>
            <w:r w:rsidR="00E34048" w:rsidRPr="00FB1C56">
              <w:rPr>
                <w:b/>
                <w:color w:val="000000" w:themeColor="text1"/>
                <w:sz w:val="28"/>
                <w:szCs w:val="28"/>
              </w:rPr>
              <w:t>округа</w:t>
            </w:r>
            <w:r w:rsidR="005E6917" w:rsidRPr="00FB1C5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5E6917" w:rsidRPr="00FB1C56" w:rsidRDefault="005E6917" w:rsidP="005E6917">
      <w:pPr>
        <w:spacing w:line="160" w:lineRule="atLeast"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 xml:space="preserve"> </w:t>
      </w:r>
      <w:r w:rsidRPr="00FB1C56">
        <w:rPr>
          <w:color w:val="000000" w:themeColor="text1"/>
          <w:sz w:val="28"/>
          <w:szCs w:val="28"/>
        </w:rPr>
        <w:tab/>
      </w:r>
    </w:p>
    <w:p w:rsidR="005E6917" w:rsidRPr="00FB1C56" w:rsidRDefault="0063433C" w:rsidP="005E6917">
      <w:pPr>
        <w:spacing w:line="160" w:lineRule="atLeast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B1C56">
        <w:rPr>
          <w:color w:val="000000" w:themeColor="text1"/>
          <w:sz w:val="28"/>
          <w:szCs w:val="28"/>
        </w:rPr>
        <w:t xml:space="preserve">В соответствии с Федеральным законом от 21 декабря 1994 № 68-ФЗ             «О защите населения и территории от чрезвычайных ситуаций природного и техногенного характера», Положением о единой государственной системе предупреждения и ликвидации чрезвычайных ситуаций, утвержденным </w:t>
      </w:r>
      <w:hyperlink r:id="rId9" w:history="1">
        <w:r w:rsidRPr="00FB1C56">
          <w:rPr>
            <w:color w:val="000000" w:themeColor="text1"/>
            <w:sz w:val="28"/>
            <w:szCs w:val="28"/>
          </w:rPr>
          <w:t>постановлением</w:t>
        </w:r>
      </w:hyperlink>
      <w:r w:rsidRPr="00FB1C56">
        <w:rPr>
          <w:color w:val="000000" w:themeColor="text1"/>
          <w:sz w:val="28"/>
          <w:szCs w:val="28"/>
        </w:rPr>
        <w:t xml:space="preserve"> Правительства Российской Федерации от 30 декабря 2003 № 794,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</w:t>
      </w:r>
      <w:proofErr w:type="gramEnd"/>
      <w:r w:rsidRPr="00FB1C56">
        <w:rPr>
          <w:color w:val="000000" w:themeColor="text1"/>
          <w:sz w:val="28"/>
          <w:szCs w:val="28"/>
        </w:rPr>
        <w:t xml:space="preserve"> характера, утверждёнными МЧС России от 20 августа 2020 № 2-4-71-17-11 и в целях обеспечения мероприятий по  предупреждению, ликвидации и устранению последствий чрезвычайных ситуаций  природного и техногенного характера на территории Устьянского муниципального округа</w:t>
      </w:r>
      <w:r w:rsidR="005E6917" w:rsidRPr="00FB1C56">
        <w:rPr>
          <w:color w:val="000000" w:themeColor="text1"/>
          <w:sz w:val="28"/>
          <w:szCs w:val="28"/>
        </w:rPr>
        <w:t xml:space="preserve">, администрация Устьянского муниципального </w:t>
      </w:r>
      <w:r w:rsidR="00E34048" w:rsidRPr="00FB1C56">
        <w:rPr>
          <w:color w:val="000000" w:themeColor="text1"/>
          <w:sz w:val="28"/>
          <w:szCs w:val="28"/>
        </w:rPr>
        <w:t>округа</w:t>
      </w:r>
      <w:r w:rsidR="005E6917" w:rsidRPr="00FB1C56">
        <w:rPr>
          <w:color w:val="000000" w:themeColor="text1"/>
          <w:sz w:val="28"/>
          <w:szCs w:val="28"/>
        </w:rPr>
        <w:t xml:space="preserve"> Архангельской области</w:t>
      </w:r>
    </w:p>
    <w:p w:rsidR="005E6917" w:rsidRPr="00FB1C56" w:rsidRDefault="005E6917" w:rsidP="005E6917">
      <w:pPr>
        <w:spacing w:line="160" w:lineRule="atLeast"/>
        <w:jc w:val="both"/>
        <w:rPr>
          <w:color w:val="000000" w:themeColor="text1"/>
          <w:sz w:val="28"/>
          <w:szCs w:val="28"/>
        </w:rPr>
      </w:pPr>
      <w:r w:rsidRPr="00FB1C56">
        <w:rPr>
          <w:b/>
          <w:bCs/>
          <w:color w:val="000000" w:themeColor="text1"/>
          <w:sz w:val="28"/>
          <w:szCs w:val="28"/>
        </w:rPr>
        <w:t xml:space="preserve">ПОСТАНОВЛЯЕТ: </w:t>
      </w:r>
    </w:p>
    <w:p w:rsidR="005E6917" w:rsidRPr="00FB1C56" w:rsidRDefault="005E6917" w:rsidP="005E6917">
      <w:pPr>
        <w:spacing w:line="160" w:lineRule="atLeast"/>
        <w:ind w:firstLine="539"/>
        <w:jc w:val="both"/>
        <w:rPr>
          <w:color w:val="000000" w:themeColor="text1"/>
          <w:sz w:val="28"/>
          <w:szCs w:val="28"/>
        </w:rPr>
      </w:pPr>
    </w:p>
    <w:p w:rsidR="00942B82" w:rsidRPr="00FB1C56" w:rsidRDefault="00942B82" w:rsidP="00942B82">
      <w:pPr>
        <w:ind w:firstLine="708"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 xml:space="preserve">1. </w:t>
      </w:r>
      <w:r w:rsidR="0063433C" w:rsidRPr="00FB1C56">
        <w:rPr>
          <w:color w:val="000000" w:themeColor="text1"/>
          <w:sz w:val="28"/>
          <w:szCs w:val="28"/>
        </w:rPr>
        <w:t xml:space="preserve">Утвердить прилагаемый  </w:t>
      </w:r>
      <w:hyperlink w:anchor="sub_22011000" w:history="1">
        <w:r w:rsidR="0063433C" w:rsidRPr="00FB1C56">
          <w:rPr>
            <w:rStyle w:val="af3"/>
            <w:color w:val="000000" w:themeColor="text1"/>
            <w:sz w:val="28"/>
            <w:szCs w:val="28"/>
          </w:rPr>
          <w:t>Порядок</w:t>
        </w:r>
      </w:hyperlink>
      <w:r w:rsidR="0063433C" w:rsidRPr="00FB1C56">
        <w:rPr>
          <w:color w:val="000000" w:themeColor="text1"/>
          <w:sz w:val="28"/>
          <w:szCs w:val="28"/>
        </w:rPr>
        <w:t xml:space="preserve"> создания, хранения, использования и восполнения резерва материальных ресурсов (приложение № 1),  номенклатуру и объемы (приложение № 2)</w:t>
      </w:r>
      <w:r w:rsidRPr="00FB1C56">
        <w:rPr>
          <w:color w:val="000000" w:themeColor="text1"/>
          <w:sz w:val="28"/>
          <w:szCs w:val="28"/>
        </w:rPr>
        <w:t>Устьянского муниципального округа.</w:t>
      </w:r>
    </w:p>
    <w:p w:rsidR="00942B82" w:rsidRPr="00FB1C56" w:rsidRDefault="00C56F6E" w:rsidP="00C56F6E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>2</w:t>
      </w:r>
      <w:r w:rsidR="00942B82" w:rsidRPr="00FB1C56">
        <w:rPr>
          <w:color w:val="000000" w:themeColor="text1"/>
          <w:sz w:val="28"/>
          <w:szCs w:val="28"/>
        </w:rPr>
        <w:t>.</w:t>
      </w:r>
      <w:r w:rsidR="0063433C" w:rsidRPr="00FB1C56">
        <w:rPr>
          <w:color w:val="000000" w:themeColor="text1"/>
          <w:sz w:val="28"/>
          <w:szCs w:val="28"/>
        </w:rPr>
        <w:t xml:space="preserve"> Установить, что создание, хранение и восполнение резерва материальных ресурсов Устьянского муниципального округа производится за счет средств местного бюджета Устьянского муниципального округа, а также за счёт внебюджетных источников.</w:t>
      </w:r>
    </w:p>
    <w:p w:rsidR="0063433C" w:rsidRPr="00FB1C56" w:rsidRDefault="0063433C" w:rsidP="00C56F6E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 xml:space="preserve">3. </w:t>
      </w:r>
      <w:r w:rsidR="00801133">
        <w:rPr>
          <w:color w:val="000000" w:themeColor="text1"/>
          <w:sz w:val="28"/>
          <w:szCs w:val="28"/>
        </w:rPr>
        <w:t>О</w:t>
      </w:r>
      <w:r w:rsidRPr="00FB1C56">
        <w:rPr>
          <w:color w:val="000000" w:themeColor="text1"/>
          <w:sz w:val="28"/>
          <w:szCs w:val="28"/>
        </w:rPr>
        <w:t xml:space="preserve">рганизовать учёт созданных резервов материальных ресурсов для ликвидации чрезвычайных ситуаций </w:t>
      </w:r>
      <w:r w:rsidR="00801133" w:rsidRPr="00FB1C56">
        <w:rPr>
          <w:color w:val="000000" w:themeColor="text1"/>
          <w:sz w:val="28"/>
          <w:szCs w:val="28"/>
        </w:rPr>
        <w:t>Устьянского муниципального округа</w:t>
      </w:r>
      <w:r w:rsidR="00801133">
        <w:rPr>
          <w:color w:val="000000" w:themeColor="text1"/>
          <w:sz w:val="28"/>
          <w:szCs w:val="28"/>
        </w:rPr>
        <w:t>.</w:t>
      </w:r>
    </w:p>
    <w:p w:rsidR="00942B82" w:rsidRPr="00FB1C56" w:rsidRDefault="00FB1C56" w:rsidP="00C56F6E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942B82" w:rsidRPr="00FB1C56">
        <w:rPr>
          <w:color w:val="000000" w:themeColor="text1"/>
          <w:sz w:val="28"/>
          <w:szCs w:val="28"/>
        </w:rPr>
        <w:t xml:space="preserve">. Настоящее постановление разместить на официальном Интернет-сайте администрации </w:t>
      </w:r>
      <w:r w:rsidR="00415441" w:rsidRPr="00FB1C56">
        <w:rPr>
          <w:color w:val="000000" w:themeColor="text1"/>
          <w:sz w:val="28"/>
          <w:szCs w:val="28"/>
        </w:rPr>
        <w:t xml:space="preserve">Устьянского </w:t>
      </w:r>
      <w:r w:rsidR="00942B82" w:rsidRPr="00FB1C56">
        <w:rPr>
          <w:color w:val="000000" w:themeColor="text1"/>
          <w:sz w:val="28"/>
          <w:szCs w:val="28"/>
        </w:rPr>
        <w:t xml:space="preserve">муниципального </w:t>
      </w:r>
      <w:r w:rsidR="003C5349" w:rsidRPr="00FB1C56">
        <w:rPr>
          <w:color w:val="000000" w:themeColor="text1"/>
          <w:sz w:val="28"/>
          <w:szCs w:val="28"/>
        </w:rPr>
        <w:t>округа</w:t>
      </w:r>
      <w:r w:rsidR="00942B82" w:rsidRPr="00FB1C56">
        <w:rPr>
          <w:color w:val="000000" w:themeColor="text1"/>
          <w:sz w:val="28"/>
          <w:szCs w:val="28"/>
        </w:rPr>
        <w:t>.</w:t>
      </w:r>
    </w:p>
    <w:p w:rsidR="00E34048" w:rsidRPr="00FB1C56" w:rsidRDefault="00FB1C56" w:rsidP="00C56F6E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34048" w:rsidRPr="00FB1C56">
        <w:rPr>
          <w:color w:val="000000" w:themeColor="text1"/>
          <w:sz w:val="28"/>
          <w:szCs w:val="28"/>
        </w:rPr>
        <w:t xml:space="preserve">. </w:t>
      </w:r>
      <w:proofErr w:type="gramStart"/>
      <w:r w:rsidR="00E34048" w:rsidRPr="00FB1C56">
        <w:rPr>
          <w:color w:val="000000" w:themeColor="text1"/>
          <w:sz w:val="28"/>
          <w:szCs w:val="28"/>
        </w:rPr>
        <w:t>Контроль за</w:t>
      </w:r>
      <w:proofErr w:type="gramEnd"/>
      <w:r w:rsidR="00E34048" w:rsidRPr="00FB1C56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5E6917" w:rsidRPr="00FB1C56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A30142" w:rsidRDefault="00A30142" w:rsidP="005E6917">
      <w:pPr>
        <w:suppressAutoHyphens/>
        <w:overflowPunct w:val="0"/>
        <w:autoSpaceDE w:val="0"/>
        <w:spacing w:line="160" w:lineRule="atLeast"/>
        <w:jc w:val="both"/>
        <w:rPr>
          <w:bCs/>
          <w:color w:val="000000" w:themeColor="text1"/>
          <w:sz w:val="28"/>
          <w:szCs w:val="28"/>
        </w:rPr>
      </w:pPr>
    </w:p>
    <w:p w:rsidR="00CF1707" w:rsidRPr="00A30142" w:rsidRDefault="00A30142" w:rsidP="005E6917">
      <w:pPr>
        <w:suppressAutoHyphens/>
        <w:overflowPunct w:val="0"/>
        <w:autoSpaceDE w:val="0"/>
        <w:spacing w:line="160" w:lineRule="atLeast"/>
        <w:jc w:val="both"/>
        <w:rPr>
          <w:bCs/>
          <w:color w:val="000000" w:themeColor="text1"/>
          <w:sz w:val="28"/>
          <w:szCs w:val="28"/>
        </w:rPr>
      </w:pPr>
      <w:r w:rsidRPr="00A30142">
        <w:rPr>
          <w:bCs/>
          <w:color w:val="000000" w:themeColor="text1"/>
          <w:sz w:val="28"/>
          <w:szCs w:val="28"/>
        </w:rPr>
        <w:t xml:space="preserve">Временно </w:t>
      </w:r>
      <w:proofErr w:type="gramStart"/>
      <w:r w:rsidRPr="00A30142">
        <w:rPr>
          <w:bCs/>
          <w:color w:val="000000" w:themeColor="text1"/>
          <w:sz w:val="28"/>
          <w:szCs w:val="28"/>
        </w:rPr>
        <w:t>исполняющий</w:t>
      </w:r>
      <w:proofErr w:type="gramEnd"/>
      <w:r w:rsidRPr="00A30142">
        <w:rPr>
          <w:bCs/>
          <w:color w:val="000000" w:themeColor="text1"/>
          <w:sz w:val="28"/>
          <w:szCs w:val="28"/>
        </w:rPr>
        <w:t xml:space="preserve"> обязанности</w:t>
      </w:r>
    </w:p>
    <w:p w:rsidR="005E6917" w:rsidRPr="00FB1C56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color w:val="000000" w:themeColor="text1"/>
          <w:sz w:val="28"/>
          <w:szCs w:val="28"/>
        </w:rPr>
      </w:pPr>
      <w:r w:rsidRPr="00FB1C56">
        <w:rPr>
          <w:bCs/>
          <w:color w:val="000000" w:themeColor="text1"/>
          <w:sz w:val="28"/>
          <w:szCs w:val="28"/>
        </w:rPr>
        <w:t>г</w:t>
      </w:r>
      <w:r w:rsidR="005E6917" w:rsidRPr="00FB1C56">
        <w:rPr>
          <w:bCs/>
          <w:color w:val="000000" w:themeColor="text1"/>
          <w:sz w:val="28"/>
          <w:szCs w:val="28"/>
        </w:rPr>
        <w:t>лав</w:t>
      </w:r>
      <w:r w:rsidRPr="00FB1C56">
        <w:rPr>
          <w:bCs/>
          <w:color w:val="000000" w:themeColor="text1"/>
          <w:sz w:val="28"/>
          <w:szCs w:val="28"/>
        </w:rPr>
        <w:t>ы</w:t>
      </w:r>
      <w:r w:rsidR="005E6917" w:rsidRPr="00FB1C5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E6917" w:rsidRPr="00FB1C56">
        <w:rPr>
          <w:bCs/>
          <w:color w:val="000000" w:themeColor="text1"/>
          <w:sz w:val="28"/>
          <w:szCs w:val="28"/>
        </w:rPr>
        <w:t>Устьянского</w:t>
      </w:r>
      <w:proofErr w:type="spellEnd"/>
      <w:r w:rsidR="005E6917" w:rsidRPr="00FB1C56">
        <w:rPr>
          <w:bCs/>
          <w:color w:val="000000" w:themeColor="text1"/>
          <w:sz w:val="28"/>
          <w:szCs w:val="28"/>
        </w:rPr>
        <w:t xml:space="preserve"> муниципального </w:t>
      </w:r>
      <w:r w:rsidR="004E3153" w:rsidRPr="00FB1C56">
        <w:rPr>
          <w:bCs/>
          <w:color w:val="000000" w:themeColor="text1"/>
          <w:sz w:val="28"/>
          <w:szCs w:val="28"/>
        </w:rPr>
        <w:t>округа</w:t>
      </w:r>
      <w:r w:rsidR="005E6917" w:rsidRPr="00FB1C56">
        <w:rPr>
          <w:bCs/>
          <w:color w:val="000000" w:themeColor="text1"/>
          <w:sz w:val="28"/>
          <w:szCs w:val="28"/>
        </w:rPr>
        <w:t xml:space="preserve">     </w:t>
      </w:r>
      <w:r w:rsidR="005E6917" w:rsidRPr="00FB1C56">
        <w:rPr>
          <w:bCs/>
          <w:color w:val="000000" w:themeColor="text1"/>
          <w:sz w:val="28"/>
          <w:szCs w:val="28"/>
        </w:rPr>
        <w:tab/>
        <w:t xml:space="preserve">         </w:t>
      </w:r>
      <w:r w:rsidR="002227D0" w:rsidRPr="00FB1C56">
        <w:rPr>
          <w:bCs/>
          <w:color w:val="000000" w:themeColor="text1"/>
          <w:sz w:val="28"/>
          <w:szCs w:val="28"/>
        </w:rPr>
        <w:t xml:space="preserve">        </w:t>
      </w:r>
      <w:r w:rsidR="004E3153" w:rsidRPr="00FB1C56">
        <w:rPr>
          <w:bCs/>
          <w:color w:val="000000" w:themeColor="text1"/>
          <w:sz w:val="28"/>
          <w:szCs w:val="28"/>
        </w:rPr>
        <w:t>О.В. Мемнонова</w:t>
      </w:r>
    </w:p>
    <w:p w:rsidR="005E6917" w:rsidRPr="00FB1C56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color w:val="000000" w:themeColor="text1"/>
          <w:sz w:val="28"/>
          <w:szCs w:val="28"/>
        </w:rPr>
      </w:pPr>
    </w:p>
    <w:p w:rsidR="005E6917" w:rsidRPr="00FB1C56" w:rsidRDefault="005E6917" w:rsidP="005E6917">
      <w:pPr>
        <w:spacing w:line="160" w:lineRule="atLeast"/>
        <w:rPr>
          <w:color w:val="000000" w:themeColor="text1"/>
          <w:sz w:val="28"/>
          <w:lang w:eastAsia="ar-SA"/>
        </w:rPr>
      </w:pPr>
    </w:p>
    <w:p w:rsidR="00CE6908" w:rsidRPr="00FB1C56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E6908" w:rsidRPr="00FB1C56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E6908" w:rsidRPr="00FB1C56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E6908" w:rsidRPr="00FB1C56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578BB" w:rsidRPr="00FB1C56" w:rsidRDefault="00B578BB" w:rsidP="00B578BB">
      <w:pPr>
        <w:rPr>
          <w:b/>
          <w:color w:val="000000" w:themeColor="text1"/>
          <w:sz w:val="22"/>
          <w:szCs w:val="22"/>
        </w:rPr>
      </w:pPr>
    </w:p>
    <w:p w:rsidR="00B578BB" w:rsidRPr="00FB1C56" w:rsidRDefault="00B578BB" w:rsidP="003C35A5">
      <w:pPr>
        <w:jc w:val="center"/>
        <w:rPr>
          <w:b/>
          <w:color w:val="000000" w:themeColor="text1"/>
          <w:sz w:val="22"/>
          <w:szCs w:val="22"/>
        </w:rPr>
      </w:pPr>
    </w:p>
    <w:p w:rsidR="00B578BB" w:rsidRPr="00FB1C56" w:rsidRDefault="00B578BB" w:rsidP="003C35A5">
      <w:pPr>
        <w:jc w:val="center"/>
        <w:rPr>
          <w:b/>
          <w:color w:val="000000" w:themeColor="text1"/>
          <w:sz w:val="22"/>
          <w:szCs w:val="22"/>
        </w:rPr>
      </w:pPr>
    </w:p>
    <w:p w:rsidR="00B578BB" w:rsidRPr="00FB1C56" w:rsidRDefault="00B578BB" w:rsidP="003C35A5">
      <w:pPr>
        <w:jc w:val="center"/>
        <w:rPr>
          <w:b/>
          <w:color w:val="000000" w:themeColor="text1"/>
          <w:sz w:val="22"/>
          <w:szCs w:val="22"/>
        </w:rPr>
      </w:pPr>
    </w:p>
    <w:p w:rsidR="00B578BB" w:rsidRPr="00FB1C56" w:rsidRDefault="00B578BB" w:rsidP="003C35A5">
      <w:pPr>
        <w:jc w:val="center"/>
        <w:rPr>
          <w:b/>
          <w:color w:val="000000" w:themeColor="text1"/>
          <w:sz w:val="22"/>
          <w:szCs w:val="22"/>
        </w:rPr>
      </w:pPr>
    </w:p>
    <w:p w:rsidR="00B578BB" w:rsidRPr="00FB1C56" w:rsidRDefault="00B578BB" w:rsidP="00B578BB">
      <w:pPr>
        <w:rPr>
          <w:b/>
          <w:color w:val="000000" w:themeColor="text1"/>
          <w:sz w:val="22"/>
          <w:szCs w:val="22"/>
        </w:rPr>
      </w:pPr>
    </w:p>
    <w:p w:rsidR="00B578BB" w:rsidRPr="00FB1C56" w:rsidRDefault="00B578BB" w:rsidP="00B578BB">
      <w:pPr>
        <w:rPr>
          <w:b/>
          <w:color w:val="000000" w:themeColor="text1"/>
          <w:sz w:val="22"/>
          <w:szCs w:val="22"/>
        </w:rPr>
      </w:pPr>
    </w:p>
    <w:p w:rsidR="00B578BB" w:rsidRPr="00FB1C56" w:rsidRDefault="00B578BB" w:rsidP="00B578BB">
      <w:pPr>
        <w:rPr>
          <w:b/>
          <w:color w:val="000000" w:themeColor="text1"/>
          <w:sz w:val="22"/>
          <w:szCs w:val="22"/>
        </w:rPr>
      </w:pPr>
    </w:p>
    <w:p w:rsidR="00B578BB" w:rsidRPr="00FB1C56" w:rsidRDefault="00B578BB" w:rsidP="00B578BB">
      <w:pPr>
        <w:rPr>
          <w:b/>
          <w:color w:val="000000" w:themeColor="text1"/>
          <w:sz w:val="22"/>
          <w:szCs w:val="22"/>
        </w:rPr>
      </w:pPr>
    </w:p>
    <w:p w:rsidR="00B578BB" w:rsidRPr="00FB1C56" w:rsidRDefault="00B578BB" w:rsidP="00B578BB">
      <w:pPr>
        <w:rPr>
          <w:b/>
          <w:color w:val="000000" w:themeColor="text1"/>
          <w:sz w:val="22"/>
          <w:szCs w:val="22"/>
        </w:rPr>
      </w:pPr>
    </w:p>
    <w:p w:rsidR="00B578BB" w:rsidRPr="00FB1C56" w:rsidRDefault="00B578BB" w:rsidP="00B578BB">
      <w:pPr>
        <w:rPr>
          <w:b/>
          <w:color w:val="000000" w:themeColor="text1"/>
          <w:sz w:val="22"/>
          <w:szCs w:val="22"/>
        </w:rPr>
      </w:pPr>
    </w:p>
    <w:p w:rsidR="00B578BB" w:rsidRPr="00FB1C56" w:rsidRDefault="00B578BB" w:rsidP="00B578BB">
      <w:pPr>
        <w:rPr>
          <w:b/>
          <w:color w:val="000000" w:themeColor="text1"/>
          <w:sz w:val="22"/>
          <w:szCs w:val="22"/>
        </w:rPr>
      </w:pPr>
    </w:p>
    <w:p w:rsidR="00B578BB" w:rsidRPr="00FB1C56" w:rsidRDefault="00B578BB" w:rsidP="003C35A5">
      <w:pPr>
        <w:jc w:val="center"/>
        <w:rPr>
          <w:b/>
          <w:color w:val="000000" w:themeColor="text1"/>
          <w:sz w:val="22"/>
          <w:szCs w:val="22"/>
        </w:rPr>
      </w:pPr>
    </w:p>
    <w:p w:rsidR="00B578BB" w:rsidRPr="00FB1C56" w:rsidRDefault="00B578BB" w:rsidP="003C35A5">
      <w:pPr>
        <w:jc w:val="center"/>
        <w:rPr>
          <w:b/>
          <w:color w:val="000000" w:themeColor="text1"/>
          <w:sz w:val="22"/>
          <w:szCs w:val="22"/>
        </w:rPr>
      </w:pPr>
    </w:p>
    <w:p w:rsidR="00B578BB" w:rsidRPr="00FB1C56" w:rsidRDefault="00B578BB" w:rsidP="003C35A5">
      <w:pPr>
        <w:jc w:val="center"/>
        <w:rPr>
          <w:b/>
          <w:color w:val="000000" w:themeColor="text1"/>
          <w:sz w:val="22"/>
          <w:szCs w:val="22"/>
        </w:rPr>
      </w:pPr>
    </w:p>
    <w:p w:rsidR="00B578BB" w:rsidRPr="00FB1C56" w:rsidRDefault="00B578BB" w:rsidP="003C35A5">
      <w:pPr>
        <w:jc w:val="center"/>
        <w:rPr>
          <w:b/>
          <w:color w:val="000000" w:themeColor="text1"/>
          <w:sz w:val="22"/>
          <w:szCs w:val="22"/>
        </w:rPr>
      </w:pPr>
    </w:p>
    <w:p w:rsidR="00B055ED" w:rsidRPr="00FB1C56" w:rsidRDefault="00B055ED">
      <w:pPr>
        <w:rPr>
          <w:color w:val="000000" w:themeColor="text1"/>
        </w:rPr>
      </w:pPr>
    </w:p>
    <w:p w:rsidR="00B055ED" w:rsidRPr="00FB1C56" w:rsidRDefault="00B055ED">
      <w:pPr>
        <w:rPr>
          <w:color w:val="000000" w:themeColor="text1"/>
        </w:rPr>
      </w:pPr>
    </w:p>
    <w:p w:rsidR="00B055ED" w:rsidRPr="00FB1C56" w:rsidRDefault="00B055ED">
      <w:pPr>
        <w:rPr>
          <w:color w:val="000000" w:themeColor="text1"/>
        </w:rPr>
      </w:pPr>
    </w:p>
    <w:p w:rsidR="00B055ED" w:rsidRPr="00FB1C56" w:rsidRDefault="00B055ED">
      <w:pPr>
        <w:rPr>
          <w:color w:val="000000" w:themeColor="text1"/>
        </w:rPr>
      </w:pPr>
    </w:p>
    <w:p w:rsidR="00C56F6E" w:rsidRPr="00FB1C56" w:rsidRDefault="00C56F6E">
      <w:pPr>
        <w:rPr>
          <w:color w:val="000000" w:themeColor="text1"/>
        </w:rPr>
      </w:pPr>
    </w:p>
    <w:p w:rsidR="00B055ED" w:rsidRDefault="00B055ED">
      <w:pPr>
        <w:rPr>
          <w:color w:val="000000" w:themeColor="text1"/>
        </w:rPr>
      </w:pPr>
    </w:p>
    <w:p w:rsidR="00FB1C56" w:rsidRDefault="00FB1C56">
      <w:pPr>
        <w:rPr>
          <w:color w:val="000000" w:themeColor="text1"/>
        </w:rPr>
      </w:pPr>
    </w:p>
    <w:p w:rsidR="00FB1C56" w:rsidRDefault="00FB1C56">
      <w:pPr>
        <w:rPr>
          <w:color w:val="000000" w:themeColor="text1"/>
        </w:rPr>
      </w:pPr>
    </w:p>
    <w:p w:rsidR="00FB1C56" w:rsidRDefault="00FB1C56">
      <w:pPr>
        <w:rPr>
          <w:color w:val="000000" w:themeColor="text1"/>
        </w:rPr>
      </w:pPr>
    </w:p>
    <w:p w:rsidR="00FB1C56" w:rsidRDefault="00FB1C56">
      <w:pPr>
        <w:rPr>
          <w:color w:val="000000" w:themeColor="text1"/>
        </w:rPr>
      </w:pPr>
    </w:p>
    <w:p w:rsidR="00FB1C56" w:rsidRDefault="00FB1C56">
      <w:pPr>
        <w:rPr>
          <w:color w:val="000000" w:themeColor="text1"/>
        </w:rPr>
      </w:pPr>
    </w:p>
    <w:p w:rsidR="00FB1C56" w:rsidRDefault="00FB1C56">
      <w:pPr>
        <w:rPr>
          <w:color w:val="000000" w:themeColor="text1"/>
        </w:rPr>
      </w:pPr>
    </w:p>
    <w:p w:rsidR="00FB1C56" w:rsidRDefault="00FB1C56">
      <w:pPr>
        <w:rPr>
          <w:color w:val="000000" w:themeColor="text1"/>
        </w:rPr>
      </w:pPr>
    </w:p>
    <w:p w:rsidR="00FB1C56" w:rsidRDefault="00FB1C56">
      <w:pPr>
        <w:rPr>
          <w:color w:val="000000" w:themeColor="text1"/>
        </w:rPr>
      </w:pPr>
    </w:p>
    <w:p w:rsidR="00FB1C56" w:rsidRDefault="00FB1C56">
      <w:pPr>
        <w:rPr>
          <w:color w:val="000000" w:themeColor="text1"/>
        </w:rPr>
      </w:pPr>
    </w:p>
    <w:p w:rsidR="00FB1C56" w:rsidRDefault="00FB1C56">
      <w:pPr>
        <w:rPr>
          <w:color w:val="000000" w:themeColor="text1"/>
        </w:rPr>
      </w:pPr>
    </w:p>
    <w:p w:rsidR="00FB1C56" w:rsidRDefault="00FB1C56">
      <w:pPr>
        <w:rPr>
          <w:color w:val="000000" w:themeColor="text1"/>
        </w:rPr>
      </w:pPr>
    </w:p>
    <w:p w:rsidR="00FB1C56" w:rsidRDefault="00FB1C56">
      <w:pPr>
        <w:rPr>
          <w:color w:val="000000" w:themeColor="text1"/>
        </w:rPr>
      </w:pPr>
    </w:p>
    <w:p w:rsidR="00FB1C56" w:rsidRDefault="00FB1C56">
      <w:pPr>
        <w:rPr>
          <w:color w:val="000000" w:themeColor="text1"/>
        </w:rPr>
      </w:pPr>
    </w:p>
    <w:p w:rsidR="00FB1C56" w:rsidRDefault="00FB1C56">
      <w:pPr>
        <w:rPr>
          <w:color w:val="000000" w:themeColor="text1"/>
        </w:rPr>
      </w:pPr>
    </w:p>
    <w:p w:rsidR="00801133" w:rsidRDefault="00801133">
      <w:pPr>
        <w:rPr>
          <w:color w:val="000000" w:themeColor="text1"/>
        </w:rPr>
      </w:pPr>
    </w:p>
    <w:p w:rsidR="00801133" w:rsidRDefault="00801133" w:rsidP="00A30142">
      <w:pPr>
        <w:ind w:right="-1"/>
        <w:rPr>
          <w:color w:val="000000" w:themeColor="text1"/>
          <w:sz w:val="28"/>
          <w:szCs w:val="28"/>
        </w:rPr>
      </w:pPr>
    </w:p>
    <w:p w:rsidR="00801133" w:rsidRDefault="00801133" w:rsidP="0063433C">
      <w:pPr>
        <w:ind w:left="4678" w:right="-1"/>
        <w:jc w:val="right"/>
        <w:rPr>
          <w:color w:val="000000" w:themeColor="text1"/>
          <w:sz w:val="28"/>
          <w:szCs w:val="28"/>
        </w:rPr>
      </w:pPr>
    </w:p>
    <w:p w:rsidR="0063433C" w:rsidRPr="00FB1C56" w:rsidRDefault="0063433C" w:rsidP="0063433C">
      <w:pPr>
        <w:ind w:left="4678" w:right="-1"/>
        <w:jc w:val="right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 xml:space="preserve">Приложение № 1 </w:t>
      </w:r>
    </w:p>
    <w:p w:rsidR="0063433C" w:rsidRPr="00FB1C56" w:rsidRDefault="0063433C" w:rsidP="0063433C">
      <w:pPr>
        <w:ind w:left="4678" w:right="-1"/>
        <w:jc w:val="right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>к постановлению администрации</w:t>
      </w:r>
      <w:r w:rsidRPr="00FB1C56">
        <w:rPr>
          <w:color w:val="000000" w:themeColor="text1"/>
          <w:sz w:val="28"/>
          <w:szCs w:val="28"/>
        </w:rPr>
        <w:br/>
      </w:r>
      <w:r w:rsidR="00801133">
        <w:rPr>
          <w:color w:val="000000" w:themeColor="text1"/>
          <w:sz w:val="28"/>
          <w:szCs w:val="28"/>
        </w:rPr>
        <w:t xml:space="preserve">Устьянского </w:t>
      </w:r>
      <w:r w:rsidRPr="00FB1C56">
        <w:rPr>
          <w:color w:val="000000" w:themeColor="text1"/>
          <w:sz w:val="28"/>
          <w:szCs w:val="28"/>
        </w:rPr>
        <w:t xml:space="preserve">муниципального </w:t>
      </w:r>
      <w:r w:rsidR="00801133">
        <w:rPr>
          <w:color w:val="000000" w:themeColor="text1"/>
          <w:sz w:val="28"/>
          <w:szCs w:val="28"/>
        </w:rPr>
        <w:t>округа</w:t>
      </w:r>
    </w:p>
    <w:p w:rsidR="0063433C" w:rsidRPr="00FB1C56" w:rsidRDefault="0063433C" w:rsidP="0063433C">
      <w:pPr>
        <w:pStyle w:val="FR1"/>
        <w:spacing w:before="0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C56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80113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FB1C5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0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FB1C5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011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B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80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76</w:t>
      </w:r>
    </w:p>
    <w:p w:rsidR="0063433C" w:rsidRPr="00FB1C56" w:rsidRDefault="0063433C" w:rsidP="0063433C">
      <w:pPr>
        <w:ind w:left="4678" w:right="-1"/>
        <w:jc w:val="both"/>
        <w:rPr>
          <w:color w:val="000000" w:themeColor="text1"/>
          <w:sz w:val="28"/>
          <w:szCs w:val="28"/>
        </w:rPr>
      </w:pPr>
    </w:p>
    <w:p w:rsidR="0063433C" w:rsidRPr="00FB1C56" w:rsidRDefault="0063433C" w:rsidP="0063433C">
      <w:pPr>
        <w:ind w:left="320"/>
        <w:jc w:val="both"/>
        <w:rPr>
          <w:b/>
          <w:bCs/>
          <w:color w:val="000000" w:themeColor="text1"/>
          <w:sz w:val="28"/>
          <w:szCs w:val="28"/>
        </w:rPr>
      </w:pPr>
    </w:p>
    <w:p w:rsidR="0063433C" w:rsidRPr="00FB1C56" w:rsidRDefault="0063433C" w:rsidP="0063433C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FB1C56">
        <w:rPr>
          <w:b/>
          <w:color w:val="000000" w:themeColor="text1"/>
          <w:sz w:val="28"/>
          <w:szCs w:val="28"/>
        </w:rPr>
        <w:br/>
      </w:r>
      <w:hyperlink w:anchor="sub_22011000" w:history="1">
        <w:r w:rsidRPr="00FB1C56">
          <w:rPr>
            <w:rStyle w:val="af3"/>
            <w:b/>
            <w:color w:val="000000" w:themeColor="text1"/>
            <w:sz w:val="28"/>
            <w:szCs w:val="28"/>
          </w:rPr>
          <w:t>ПОРЯДОК</w:t>
        </w:r>
      </w:hyperlink>
    </w:p>
    <w:p w:rsidR="0063433C" w:rsidRPr="00FB1C56" w:rsidRDefault="0063433C" w:rsidP="0063433C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FB1C56">
        <w:rPr>
          <w:b/>
          <w:color w:val="000000" w:themeColor="text1"/>
          <w:sz w:val="28"/>
          <w:szCs w:val="28"/>
        </w:rPr>
        <w:t>создания, хранения, использования и восполнения</w:t>
      </w:r>
    </w:p>
    <w:p w:rsidR="0063433C" w:rsidRPr="00FB1C56" w:rsidRDefault="0063433C" w:rsidP="0063433C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FB1C56">
        <w:rPr>
          <w:b/>
          <w:color w:val="000000" w:themeColor="text1"/>
          <w:sz w:val="28"/>
          <w:szCs w:val="28"/>
        </w:rPr>
        <w:t>резерва материальных ресурсов для ликвидации чрезвычайных</w:t>
      </w:r>
    </w:p>
    <w:p w:rsidR="0063433C" w:rsidRDefault="0063433C" w:rsidP="0063433C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FB1C56">
        <w:rPr>
          <w:b/>
          <w:color w:val="000000" w:themeColor="text1"/>
          <w:sz w:val="28"/>
          <w:szCs w:val="28"/>
        </w:rPr>
        <w:t xml:space="preserve">ситуаций </w:t>
      </w:r>
      <w:r w:rsidR="00801133" w:rsidRPr="00801133">
        <w:rPr>
          <w:b/>
          <w:color w:val="000000" w:themeColor="text1"/>
          <w:sz w:val="28"/>
          <w:szCs w:val="28"/>
        </w:rPr>
        <w:t>Устьянского муниципального округа</w:t>
      </w:r>
    </w:p>
    <w:p w:rsidR="00801133" w:rsidRPr="00FB1C56" w:rsidRDefault="00801133" w:rsidP="0063433C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 xml:space="preserve">1. </w:t>
      </w:r>
      <w:proofErr w:type="gramStart"/>
      <w:r w:rsidRPr="00FB1C56">
        <w:rPr>
          <w:color w:val="000000" w:themeColor="text1"/>
          <w:sz w:val="28"/>
          <w:szCs w:val="28"/>
        </w:rPr>
        <w:t>Настоящее Положение разработано в соответствии с Федеральным законом от 21</w:t>
      </w:r>
      <w:r w:rsidR="00801133">
        <w:rPr>
          <w:color w:val="000000" w:themeColor="text1"/>
          <w:sz w:val="28"/>
          <w:szCs w:val="28"/>
        </w:rPr>
        <w:t xml:space="preserve"> декабря </w:t>
      </w:r>
      <w:r w:rsidRPr="00FB1C56">
        <w:rPr>
          <w:color w:val="000000" w:themeColor="text1"/>
          <w:sz w:val="28"/>
          <w:szCs w:val="28"/>
        </w:rPr>
        <w:t xml:space="preserve">1994 № 68-ФЗ «О защите населения и территории от чрезвычайных ситуаций природного и техногенного характера», </w:t>
      </w:r>
      <w:r w:rsidRPr="00FB1C56">
        <w:rPr>
          <w:b/>
          <w:color w:val="000000" w:themeColor="text1"/>
          <w:sz w:val="28"/>
          <w:szCs w:val="28"/>
        </w:rPr>
        <w:t xml:space="preserve"> </w:t>
      </w:r>
      <w:r w:rsidRPr="00FB1C56">
        <w:rPr>
          <w:color w:val="000000" w:themeColor="text1"/>
          <w:sz w:val="28"/>
          <w:szCs w:val="28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утверждёнными МЧС России от 20.08.2020 № 2-4-71-17-11</w:t>
      </w:r>
      <w:r w:rsidRPr="00FB1C56">
        <w:rPr>
          <w:b/>
          <w:color w:val="000000" w:themeColor="text1"/>
          <w:sz w:val="28"/>
          <w:szCs w:val="28"/>
        </w:rPr>
        <w:t xml:space="preserve"> </w:t>
      </w:r>
      <w:r w:rsidRPr="00FB1C56">
        <w:rPr>
          <w:color w:val="000000" w:themeColor="text1"/>
          <w:sz w:val="28"/>
          <w:szCs w:val="28"/>
        </w:rPr>
        <w:t>и определяет основные принципы создания, хранения, использования и  восполнения резервов</w:t>
      </w:r>
      <w:proofErr w:type="gramEnd"/>
      <w:r w:rsidRPr="00FB1C56">
        <w:rPr>
          <w:color w:val="000000" w:themeColor="text1"/>
          <w:sz w:val="28"/>
          <w:szCs w:val="28"/>
        </w:rPr>
        <w:t xml:space="preserve"> материальных ресурсов для ликвидации чрезвычайных ситуаций на территории </w:t>
      </w:r>
      <w:r w:rsidR="00801133" w:rsidRPr="00FB1C56">
        <w:rPr>
          <w:color w:val="000000" w:themeColor="text1"/>
          <w:sz w:val="28"/>
          <w:szCs w:val="28"/>
        </w:rPr>
        <w:t>Устьянского муниципального округа</w:t>
      </w:r>
      <w:r w:rsidRPr="00FB1C56">
        <w:rPr>
          <w:color w:val="000000" w:themeColor="text1"/>
          <w:sz w:val="28"/>
          <w:szCs w:val="28"/>
        </w:rPr>
        <w:t>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>2. Резервы материальных ресурсов для ликвидации чрезвычайных</w:t>
      </w:r>
      <w:r w:rsidRPr="00FB1C56">
        <w:rPr>
          <w:color w:val="000000" w:themeColor="text1"/>
          <w:sz w:val="28"/>
          <w:szCs w:val="28"/>
        </w:rPr>
        <w:br/>
        <w:t xml:space="preserve">ситуаций на территории </w:t>
      </w:r>
      <w:r w:rsidR="00801133" w:rsidRPr="00FB1C56">
        <w:rPr>
          <w:color w:val="000000" w:themeColor="text1"/>
          <w:sz w:val="28"/>
          <w:szCs w:val="28"/>
        </w:rPr>
        <w:t xml:space="preserve">Устьянского муниципального округа </w:t>
      </w:r>
      <w:r w:rsidRPr="00FB1C56">
        <w:rPr>
          <w:color w:val="000000" w:themeColor="text1"/>
          <w:sz w:val="28"/>
          <w:szCs w:val="28"/>
        </w:rPr>
        <w:t>(далее - окружные резервы) создаются заблаговременно в целях экстренного привлечения необходимых сре</w:t>
      </w:r>
      <w:proofErr w:type="gramStart"/>
      <w:r w:rsidRPr="00FB1C56">
        <w:rPr>
          <w:color w:val="000000" w:themeColor="text1"/>
          <w:sz w:val="28"/>
          <w:szCs w:val="28"/>
        </w:rPr>
        <w:t>дств в сл</w:t>
      </w:r>
      <w:proofErr w:type="gramEnd"/>
      <w:r w:rsidRPr="00FB1C56">
        <w:rPr>
          <w:color w:val="000000" w:themeColor="text1"/>
          <w:sz w:val="28"/>
          <w:szCs w:val="28"/>
        </w:rPr>
        <w:t>учае   возникновения   чрезвычайных   ситуаций  и  включают в себя: продовольствие, медицинское имущество и медикаменты, строительные материалы, топливо, вещевое имущество и другие материальные ресурсы.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 xml:space="preserve">3. Номенклатура и объемы материальных ресурсов Резерва утверждаются постановлением администрации </w:t>
      </w:r>
      <w:r w:rsidR="00801133" w:rsidRPr="00FB1C56">
        <w:rPr>
          <w:color w:val="000000" w:themeColor="text1"/>
          <w:sz w:val="28"/>
          <w:szCs w:val="28"/>
        </w:rPr>
        <w:t xml:space="preserve">Устьянского муниципального округа </w:t>
      </w:r>
      <w:r w:rsidRPr="00FB1C56">
        <w:rPr>
          <w:color w:val="000000" w:themeColor="text1"/>
          <w:sz w:val="28"/>
          <w:szCs w:val="28"/>
        </w:rPr>
        <w:t>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FB1C56">
        <w:rPr>
          <w:color w:val="000000" w:themeColor="text1"/>
          <w:sz w:val="28"/>
          <w:szCs w:val="28"/>
        </w:rPr>
        <w:t>дств дл</w:t>
      </w:r>
      <w:proofErr w:type="gramEnd"/>
      <w:r w:rsidRPr="00FB1C56">
        <w:rPr>
          <w:color w:val="000000" w:themeColor="text1"/>
          <w:sz w:val="28"/>
          <w:szCs w:val="28"/>
        </w:rPr>
        <w:t>я ликвидации чрезвычайных ситуаций.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0" w:name="sub_22011005"/>
      <w:r w:rsidRPr="00FB1C56">
        <w:rPr>
          <w:color w:val="000000" w:themeColor="text1"/>
          <w:sz w:val="28"/>
          <w:szCs w:val="28"/>
        </w:rPr>
        <w:t>4. Создание, хранение и восполнение Резерва осуществляется за счет средств местного бюджета, а также за счет внебюджетных источников.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1" w:name="sub_22011006"/>
      <w:bookmarkEnd w:id="0"/>
      <w:r w:rsidRPr="00FB1C56">
        <w:rPr>
          <w:color w:val="000000" w:themeColor="text1"/>
          <w:sz w:val="28"/>
          <w:szCs w:val="28"/>
        </w:rPr>
        <w:t>5.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2" w:name="sub_22011007"/>
      <w:bookmarkEnd w:id="1"/>
      <w:r w:rsidRPr="00FB1C56">
        <w:rPr>
          <w:color w:val="000000" w:themeColor="text1"/>
          <w:sz w:val="28"/>
          <w:szCs w:val="28"/>
        </w:rPr>
        <w:t xml:space="preserve">6. Бюджетная заявка для создания Резерва на планируемый год представляется в финансовое управление администрации </w:t>
      </w:r>
      <w:r w:rsidR="00801133" w:rsidRPr="00FB1C56">
        <w:rPr>
          <w:color w:val="000000" w:themeColor="text1"/>
          <w:sz w:val="28"/>
          <w:szCs w:val="28"/>
        </w:rPr>
        <w:t>Устьянского муниципального округа</w:t>
      </w:r>
      <w:r w:rsidRPr="00FB1C56">
        <w:rPr>
          <w:color w:val="000000" w:themeColor="text1"/>
          <w:sz w:val="28"/>
          <w:szCs w:val="28"/>
        </w:rPr>
        <w:t xml:space="preserve"> до 01 сентября текущего года.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3" w:name="sub_22011008"/>
      <w:bookmarkEnd w:id="2"/>
      <w:r w:rsidRPr="00FB1C56">
        <w:rPr>
          <w:color w:val="000000" w:themeColor="text1"/>
          <w:sz w:val="28"/>
          <w:szCs w:val="28"/>
        </w:rPr>
        <w:lastRenderedPageBreak/>
        <w:t xml:space="preserve">7. Функции по созданию, размещению, хранению и восполнению Резерва возлагаются на отдел ГО и ЧС администрации </w:t>
      </w:r>
      <w:r w:rsidR="00801133" w:rsidRPr="00FB1C56">
        <w:rPr>
          <w:color w:val="000000" w:themeColor="text1"/>
          <w:sz w:val="28"/>
          <w:szCs w:val="28"/>
        </w:rPr>
        <w:t>Устьянского муниципального округа</w:t>
      </w:r>
      <w:r w:rsidRPr="00FB1C56">
        <w:rPr>
          <w:color w:val="000000" w:themeColor="text1"/>
          <w:sz w:val="28"/>
          <w:szCs w:val="28"/>
        </w:rPr>
        <w:t>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4" w:name="sub_22011009"/>
      <w:bookmarkEnd w:id="3"/>
      <w:r w:rsidRPr="00FB1C56">
        <w:rPr>
          <w:color w:val="000000" w:themeColor="text1"/>
          <w:sz w:val="28"/>
          <w:szCs w:val="28"/>
        </w:rPr>
        <w:t xml:space="preserve">8. Отдел ГО и ЧС администрации </w:t>
      </w:r>
      <w:r w:rsidR="00801133" w:rsidRPr="00FB1C56">
        <w:rPr>
          <w:color w:val="000000" w:themeColor="text1"/>
          <w:sz w:val="28"/>
          <w:szCs w:val="28"/>
        </w:rPr>
        <w:t>Устьянского муниципального округа</w:t>
      </w:r>
      <w:r w:rsidRPr="00FB1C56">
        <w:rPr>
          <w:color w:val="000000" w:themeColor="text1"/>
          <w:sz w:val="28"/>
          <w:szCs w:val="28"/>
        </w:rPr>
        <w:t>:</w:t>
      </w:r>
    </w:p>
    <w:bookmarkEnd w:id="4"/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>разрабатывает предложения по номенклатуре и объемам материальных ресурсов Резерва, исходя из среднемноголетних данных по возникновению возможных и периодических (циклических) ЧС, климатических и географических особенностей, традиционных способов ведения хозяйства и уклада жизни населения муниципального образования;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>представляет на очередной год бюджетные заявки для закупки материальных ресурсов в Резерв;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>определяет размеры расходов по хранению и содержанию материальных ресурсов в Резерве;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>определяет места хранения материальных ресурсов окружных резервов, отвечающие требованиям по условиям хранения и обеспечивающие возможность доставки в зоны чрезвычайных ситуаций;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>заключает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>организует хранение, освежение, замену, обслуживание и выпуск материальных ресурсов, находящихся в Резерве;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>организует доставку материальных ресурсов Резерва в районы чрезвычайных ситуаций;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>ведёт учет и отчетность по операциям с материальными ресурсами Резерва;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>обеспечивает поддержание Резерва в постоянной готовности к использованию;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 xml:space="preserve">осуществляет </w:t>
      </w:r>
      <w:proofErr w:type="gramStart"/>
      <w:r w:rsidRPr="00FB1C56">
        <w:rPr>
          <w:color w:val="000000" w:themeColor="text1"/>
          <w:sz w:val="28"/>
          <w:szCs w:val="28"/>
        </w:rPr>
        <w:t>контроль за</w:t>
      </w:r>
      <w:proofErr w:type="gramEnd"/>
      <w:r w:rsidRPr="00FB1C56">
        <w:rPr>
          <w:color w:val="000000" w:themeColor="text1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>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5" w:name="sub_22011010"/>
      <w:r w:rsidRPr="00FB1C56">
        <w:rPr>
          <w:color w:val="000000" w:themeColor="text1"/>
          <w:sz w:val="28"/>
          <w:szCs w:val="28"/>
        </w:rPr>
        <w:t xml:space="preserve">9. Общее руководство по созданию, хранению, использованию Резерва возлагается на комиссию </w:t>
      </w:r>
      <w:r w:rsidR="00801133" w:rsidRPr="00FB1C56">
        <w:rPr>
          <w:color w:val="000000" w:themeColor="text1"/>
          <w:sz w:val="28"/>
          <w:szCs w:val="28"/>
        </w:rPr>
        <w:t>Устьянского муниципального округа</w:t>
      </w:r>
      <w:r w:rsidRPr="00FB1C56">
        <w:rPr>
          <w:color w:val="000000" w:themeColor="text1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6" w:name="sub_22011011"/>
      <w:bookmarkEnd w:id="5"/>
      <w:r w:rsidRPr="00FB1C56">
        <w:rPr>
          <w:color w:val="000000" w:themeColor="text1"/>
          <w:sz w:val="28"/>
          <w:szCs w:val="28"/>
        </w:rPr>
        <w:t>10. Методическое руководство и обеспечение создания, хранения, использования и восполнения Резерва осуществляет Главное управление МЧС России по Архангельской области.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7" w:name="sub_22011012"/>
      <w:bookmarkEnd w:id="6"/>
      <w:r w:rsidRPr="00FB1C56">
        <w:rPr>
          <w:color w:val="000000" w:themeColor="text1"/>
          <w:sz w:val="28"/>
          <w:szCs w:val="28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8" w:name="sub_22011013"/>
      <w:bookmarkEnd w:id="7"/>
      <w:r w:rsidRPr="00FB1C56">
        <w:rPr>
          <w:color w:val="000000" w:themeColor="text1"/>
          <w:sz w:val="28"/>
          <w:szCs w:val="28"/>
        </w:rPr>
        <w:t xml:space="preserve">12. Приобретение материальных ресурсов в Резерв осуществляется в соответствии с </w:t>
      </w:r>
      <w:hyperlink r:id="rId10" w:history="1">
        <w:r w:rsidRPr="00FB1C56">
          <w:rPr>
            <w:rStyle w:val="af3"/>
            <w:rFonts w:cs="Times New Roman CYR"/>
            <w:color w:val="000000" w:themeColor="text1"/>
            <w:sz w:val="28"/>
            <w:szCs w:val="28"/>
          </w:rPr>
          <w:t>Федеральным законом</w:t>
        </w:r>
      </w:hyperlink>
      <w:r w:rsidRPr="00FB1C56">
        <w:rPr>
          <w:color w:val="000000" w:themeColor="text1"/>
          <w:sz w:val="28"/>
          <w:szCs w:val="28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9" w:name="sub_22011014"/>
      <w:bookmarkEnd w:id="8"/>
      <w:r w:rsidRPr="00FB1C56">
        <w:rPr>
          <w:color w:val="000000" w:themeColor="text1"/>
          <w:sz w:val="28"/>
          <w:szCs w:val="28"/>
        </w:rPr>
        <w:lastRenderedPageBreak/>
        <w:t xml:space="preserve">13. </w:t>
      </w:r>
      <w:proofErr w:type="gramStart"/>
      <w:r w:rsidRPr="00FB1C56">
        <w:rPr>
          <w:color w:val="000000" w:themeColor="text1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10" w:name="sub_22011015"/>
      <w:bookmarkEnd w:id="9"/>
      <w:r w:rsidRPr="00FB1C56">
        <w:rPr>
          <w:color w:val="000000" w:themeColor="text1"/>
          <w:sz w:val="28"/>
          <w:szCs w:val="28"/>
        </w:rPr>
        <w:t xml:space="preserve">14 Отдел ГО и ЧС администрации </w:t>
      </w:r>
      <w:r w:rsidR="00801133" w:rsidRPr="00FB1C56">
        <w:rPr>
          <w:color w:val="000000" w:themeColor="text1"/>
          <w:sz w:val="28"/>
          <w:szCs w:val="28"/>
        </w:rPr>
        <w:t xml:space="preserve">Устьянского муниципального округа </w:t>
      </w:r>
      <w:r w:rsidRPr="00FB1C56">
        <w:rPr>
          <w:color w:val="000000" w:themeColor="text1"/>
          <w:sz w:val="28"/>
          <w:szCs w:val="28"/>
        </w:rPr>
        <w:t xml:space="preserve">осуществляет </w:t>
      </w:r>
      <w:proofErr w:type="gramStart"/>
      <w:r w:rsidRPr="00FB1C56">
        <w:rPr>
          <w:color w:val="000000" w:themeColor="text1"/>
          <w:sz w:val="28"/>
          <w:szCs w:val="28"/>
        </w:rPr>
        <w:t>контроль за</w:t>
      </w:r>
      <w:proofErr w:type="gramEnd"/>
      <w:r w:rsidRPr="00FB1C56">
        <w:rPr>
          <w:color w:val="000000" w:themeColor="text1"/>
          <w:sz w:val="28"/>
          <w:szCs w:val="28"/>
        </w:rPr>
        <w:t xml:space="preserve"> количеством, качеством и условиями хранения материальных ресурсов и устанавливает порядок их своевременной выдачи.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11" w:name="sub_22011016"/>
      <w:bookmarkEnd w:id="10"/>
      <w:r w:rsidRPr="00FB1C56">
        <w:rPr>
          <w:color w:val="000000" w:themeColor="text1"/>
          <w:sz w:val="28"/>
          <w:szCs w:val="28"/>
        </w:rPr>
        <w:t xml:space="preserve">15. Выпуск материальных ресурсов из Резерва осуществляется по решению главы </w:t>
      </w:r>
      <w:r w:rsidR="00801133" w:rsidRPr="00FB1C56">
        <w:rPr>
          <w:color w:val="000000" w:themeColor="text1"/>
          <w:sz w:val="28"/>
          <w:szCs w:val="28"/>
        </w:rPr>
        <w:t xml:space="preserve">Устьянского муниципального округа </w:t>
      </w:r>
      <w:r w:rsidRPr="00FB1C56">
        <w:rPr>
          <w:color w:val="000000" w:themeColor="text1"/>
          <w:sz w:val="28"/>
          <w:szCs w:val="28"/>
        </w:rPr>
        <w:t xml:space="preserve">или лица, его замещающего, и оформляется письменным распоряжением. </w:t>
      </w:r>
      <w:bookmarkStart w:id="12" w:name="sub_22011017"/>
      <w:bookmarkEnd w:id="11"/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>16. Использование Резерва осуществляется на безвозмездной или возмездной основе.</w:t>
      </w:r>
    </w:p>
    <w:bookmarkEnd w:id="12"/>
    <w:p w:rsidR="0063433C" w:rsidRPr="00FB1C56" w:rsidRDefault="0063433C" w:rsidP="0080113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 xml:space="preserve">В случае возникновения на территории </w:t>
      </w:r>
      <w:r w:rsidR="00801133" w:rsidRPr="00FB1C56">
        <w:rPr>
          <w:color w:val="000000" w:themeColor="text1"/>
          <w:sz w:val="28"/>
          <w:szCs w:val="28"/>
        </w:rPr>
        <w:t>Устьянского муниципального округа</w:t>
      </w:r>
      <w:r w:rsidRPr="00FB1C56">
        <w:rPr>
          <w:color w:val="000000" w:themeColor="text1"/>
          <w:sz w:val="28"/>
          <w:szCs w:val="28"/>
        </w:rPr>
        <w:t xml:space="preserve"> чрезвычайной ситуации техногенного характера, расходы по выпуску материальных ресурсов из Резерва возмещаются за счет средств и имущества хозяйствующего субъекта, виновного в возникновении на территории </w:t>
      </w:r>
      <w:r w:rsidR="00801133" w:rsidRPr="00FB1C56">
        <w:rPr>
          <w:color w:val="000000" w:themeColor="text1"/>
          <w:sz w:val="28"/>
          <w:szCs w:val="28"/>
        </w:rPr>
        <w:t xml:space="preserve">Устьянского муниципального округа </w:t>
      </w:r>
      <w:r w:rsidRPr="00FB1C56">
        <w:rPr>
          <w:color w:val="000000" w:themeColor="text1"/>
          <w:sz w:val="28"/>
          <w:szCs w:val="28"/>
        </w:rPr>
        <w:t>чрезвычайной ситуации.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13" w:name="sub_22011018"/>
      <w:r w:rsidRPr="00FB1C56">
        <w:rPr>
          <w:color w:val="000000" w:themeColor="text1"/>
          <w:sz w:val="28"/>
          <w:szCs w:val="28"/>
        </w:rPr>
        <w:t>17.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14" w:name="sub_22011019"/>
      <w:bookmarkEnd w:id="13"/>
      <w:r w:rsidRPr="00FB1C56">
        <w:rPr>
          <w:color w:val="000000" w:themeColor="text1"/>
          <w:sz w:val="28"/>
          <w:szCs w:val="28"/>
        </w:rPr>
        <w:t>18.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15" w:name="sub_22011020"/>
      <w:bookmarkEnd w:id="14"/>
      <w:r w:rsidRPr="00FB1C56">
        <w:rPr>
          <w:color w:val="000000" w:themeColor="text1"/>
          <w:sz w:val="28"/>
          <w:szCs w:val="28"/>
        </w:rPr>
        <w:t xml:space="preserve">19. Отчет о целевом использовании выделенных из Резерва материальных ресурсов готовят организации, которым они выделены. Документы, подтверждающие целевое использование материальных ресурсов, представляются в администрацию </w:t>
      </w:r>
      <w:r w:rsidR="00127E67" w:rsidRPr="00FB1C56">
        <w:rPr>
          <w:color w:val="000000" w:themeColor="text1"/>
          <w:sz w:val="28"/>
          <w:szCs w:val="28"/>
        </w:rPr>
        <w:t xml:space="preserve">Устьянского муниципального округа </w:t>
      </w:r>
      <w:r w:rsidRPr="00FB1C56">
        <w:rPr>
          <w:color w:val="000000" w:themeColor="text1"/>
          <w:sz w:val="28"/>
          <w:szCs w:val="28"/>
        </w:rPr>
        <w:t>в двухнедельный срок.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16" w:name="sub_22011021"/>
      <w:bookmarkEnd w:id="15"/>
      <w:r w:rsidRPr="00FB1C56">
        <w:rPr>
          <w:color w:val="000000" w:themeColor="text1"/>
          <w:sz w:val="28"/>
          <w:szCs w:val="28"/>
        </w:rPr>
        <w:t xml:space="preserve">20. Для ликвидации чрезвычайных ситуаций и обеспечения жизнедеятельности пострадавшего населения администрация </w:t>
      </w:r>
      <w:r w:rsidR="00127E67" w:rsidRPr="00FB1C56">
        <w:rPr>
          <w:color w:val="000000" w:themeColor="text1"/>
          <w:sz w:val="28"/>
          <w:szCs w:val="28"/>
        </w:rPr>
        <w:t>Устьянского муниципального округа</w:t>
      </w:r>
      <w:r w:rsidRPr="00FB1C56">
        <w:rPr>
          <w:color w:val="000000" w:themeColor="text1"/>
          <w:sz w:val="28"/>
          <w:szCs w:val="28"/>
        </w:rPr>
        <w:t xml:space="preserve"> использ</w:t>
      </w:r>
      <w:r w:rsidR="00127E67">
        <w:rPr>
          <w:color w:val="000000" w:themeColor="text1"/>
          <w:sz w:val="28"/>
          <w:szCs w:val="28"/>
        </w:rPr>
        <w:t>ует</w:t>
      </w:r>
      <w:r w:rsidRPr="00FB1C56">
        <w:rPr>
          <w:color w:val="000000" w:themeColor="text1"/>
          <w:sz w:val="28"/>
          <w:szCs w:val="28"/>
        </w:rPr>
        <w:t xml:space="preserve"> находящиеся на территории объектовые резервы материальных ресурсов по согласованию с создавшими их органами.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17" w:name="sub_22011022"/>
      <w:bookmarkEnd w:id="16"/>
      <w:r w:rsidRPr="00FB1C56">
        <w:rPr>
          <w:color w:val="000000" w:themeColor="text1"/>
          <w:sz w:val="28"/>
          <w:szCs w:val="28"/>
        </w:rPr>
        <w:t xml:space="preserve">21.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 w:rsidR="00127E67" w:rsidRPr="00FB1C56">
        <w:rPr>
          <w:color w:val="000000" w:themeColor="text1"/>
          <w:sz w:val="28"/>
          <w:szCs w:val="28"/>
        </w:rPr>
        <w:t>Устьянского муниципального округа</w:t>
      </w:r>
      <w:r w:rsidRPr="00FB1C56">
        <w:rPr>
          <w:color w:val="000000" w:themeColor="text1"/>
          <w:sz w:val="28"/>
          <w:szCs w:val="28"/>
        </w:rPr>
        <w:t xml:space="preserve"> о выделении ресурсов из Резерва.</w:t>
      </w:r>
    </w:p>
    <w:p w:rsidR="0063433C" w:rsidRPr="00FB1C56" w:rsidRDefault="0063433C" w:rsidP="0063433C">
      <w:pPr>
        <w:suppressAutoHyphens/>
        <w:jc w:val="both"/>
        <w:rPr>
          <w:color w:val="000000" w:themeColor="text1"/>
          <w:sz w:val="28"/>
          <w:szCs w:val="28"/>
        </w:rPr>
      </w:pPr>
      <w:bookmarkStart w:id="18" w:name="sub_22011023"/>
      <w:bookmarkEnd w:id="17"/>
      <w:r w:rsidRPr="00FB1C56">
        <w:rPr>
          <w:color w:val="000000" w:themeColor="text1"/>
          <w:sz w:val="28"/>
          <w:szCs w:val="28"/>
        </w:rPr>
        <w:t>22.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bookmarkEnd w:id="18"/>
    <w:p w:rsidR="0063433C" w:rsidRPr="00FB1C56" w:rsidRDefault="0063433C" w:rsidP="0063433C">
      <w:pPr>
        <w:suppressAutoHyphens/>
        <w:ind w:firstLine="1014"/>
        <w:jc w:val="both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 xml:space="preserve"> </w:t>
      </w:r>
    </w:p>
    <w:p w:rsidR="00CE6908" w:rsidRPr="00FB1C56" w:rsidRDefault="00CE6908" w:rsidP="00316FE4">
      <w:pPr>
        <w:rPr>
          <w:color w:val="000000" w:themeColor="text1"/>
          <w:sz w:val="20"/>
          <w:szCs w:val="20"/>
          <w:lang w:eastAsia="en-US"/>
        </w:rPr>
      </w:pPr>
    </w:p>
    <w:p w:rsidR="0063433C" w:rsidRPr="00FB1C56" w:rsidRDefault="0063433C" w:rsidP="00316FE4">
      <w:pPr>
        <w:rPr>
          <w:color w:val="000000" w:themeColor="text1"/>
          <w:sz w:val="20"/>
          <w:szCs w:val="20"/>
          <w:lang w:eastAsia="en-US"/>
        </w:rPr>
      </w:pPr>
    </w:p>
    <w:p w:rsidR="0063433C" w:rsidRPr="00FB1C56" w:rsidRDefault="0063433C" w:rsidP="00316FE4">
      <w:pPr>
        <w:rPr>
          <w:color w:val="000000" w:themeColor="text1"/>
          <w:sz w:val="20"/>
          <w:szCs w:val="20"/>
          <w:lang w:eastAsia="en-US"/>
        </w:rPr>
      </w:pPr>
    </w:p>
    <w:p w:rsidR="0063433C" w:rsidRPr="00FB1C56" w:rsidRDefault="0063433C" w:rsidP="00316FE4">
      <w:pPr>
        <w:rPr>
          <w:color w:val="000000" w:themeColor="text1"/>
          <w:sz w:val="20"/>
          <w:szCs w:val="20"/>
          <w:lang w:eastAsia="en-US"/>
        </w:rPr>
      </w:pPr>
    </w:p>
    <w:p w:rsidR="0063433C" w:rsidRPr="00FB1C56" w:rsidRDefault="0063433C" w:rsidP="00316FE4">
      <w:pPr>
        <w:rPr>
          <w:color w:val="000000" w:themeColor="text1"/>
          <w:sz w:val="20"/>
          <w:szCs w:val="20"/>
          <w:lang w:eastAsia="en-US"/>
        </w:rPr>
      </w:pPr>
    </w:p>
    <w:p w:rsidR="0063433C" w:rsidRPr="00FB1C56" w:rsidRDefault="00127E67" w:rsidP="0063433C">
      <w:pPr>
        <w:ind w:left="4678"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</w:t>
      </w:r>
      <w:r w:rsidR="0063433C" w:rsidRPr="00FB1C56">
        <w:rPr>
          <w:color w:val="000000" w:themeColor="text1"/>
          <w:sz w:val="28"/>
          <w:szCs w:val="28"/>
        </w:rPr>
        <w:t xml:space="preserve">иложение № 2 </w:t>
      </w:r>
    </w:p>
    <w:p w:rsidR="00127E67" w:rsidRPr="00FB1C56" w:rsidRDefault="00127E67" w:rsidP="00127E67">
      <w:pPr>
        <w:ind w:left="4678" w:right="-1"/>
        <w:jc w:val="right"/>
        <w:rPr>
          <w:color w:val="000000" w:themeColor="text1"/>
          <w:sz w:val="28"/>
          <w:szCs w:val="28"/>
        </w:rPr>
      </w:pPr>
      <w:r w:rsidRPr="00FB1C56">
        <w:rPr>
          <w:color w:val="000000" w:themeColor="text1"/>
          <w:sz w:val="28"/>
          <w:szCs w:val="28"/>
        </w:rPr>
        <w:t>к постановлению администрации</w:t>
      </w:r>
      <w:r w:rsidRPr="00FB1C5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Устьянского </w:t>
      </w:r>
      <w:r w:rsidRPr="00FB1C56">
        <w:rPr>
          <w:color w:val="000000" w:themeColor="text1"/>
          <w:sz w:val="28"/>
          <w:szCs w:val="28"/>
        </w:rPr>
        <w:t xml:space="preserve">муниципального </w:t>
      </w:r>
      <w:r>
        <w:rPr>
          <w:color w:val="000000" w:themeColor="text1"/>
          <w:sz w:val="28"/>
          <w:szCs w:val="28"/>
        </w:rPr>
        <w:t>округа</w:t>
      </w:r>
    </w:p>
    <w:p w:rsidR="00127E67" w:rsidRPr="00FB1C56" w:rsidRDefault="00127E67" w:rsidP="00127E67">
      <w:pPr>
        <w:pStyle w:val="FR1"/>
        <w:spacing w:before="0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C56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FB1C5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FB1C5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B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76</w:t>
      </w:r>
    </w:p>
    <w:p w:rsidR="0063433C" w:rsidRPr="00FB1C56" w:rsidRDefault="0063433C" w:rsidP="0063433C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3433C" w:rsidRPr="00FB1C56" w:rsidRDefault="0063433C" w:rsidP="0063433C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33C" w:rsidRPr="00FB1C56" w:rsidRDefault="0063433C" w:rsidP="0063433C">
      <w:pPr>
        <w:pStyle w:val="FR1"/>
        <w:widowControl/>
        <w:suppressAutoHyphens/>
        <w:spacing w:before="0"/>
        <w:jc w:val="both"/>
        <w:rPr>
          <w:rFonts w:ascii="Times New Roman" w:hAnsi="Times New Roman" w:cs="Times New Roman"/>
          <w:noProof w:val="0"/>
          <w:color w:val="000000" w:themeColor="text1"/>
          <w:sz w:val="26"/>
          <w:szCs w:val="26"/>
        </w:rPr>
      </w:pPr>
    </w:p>
    <w:p w:rsidR="0063433C" w:rsidRPr="00FB1C56" w:rsidRDefault="0063433C" w:rsidP="0063433C">
      <w:pPr>
        <w:pStyle w:val="FR1"/>
        <w:widowControl/>
        <w:suppressAutoHyphens/>
        <w:spacing w:before="0"/>
        <w:jc w:val="both"/>
        <w:rPr>
          <w:rFonts w:ascii="Times New Roman" w:hAnsi="Times New Roman" w:cs="Times New Roman"/>
          <w:noProof w:val="0"/>
          <w:color w:val="000000" w:themeColor="text1"/>
          <w:sz w:val="26"/>
          <w:szCs w:val="26"/>
        </w:rPr>
      </w:pPr>
    </w:p>
    <w:p w:rsidR="0063433C" w:rsidRPr="00127E67" w:rsidRDefault="0063433C" w:rsidP="0063433C">
      <w:pPr>
        <w:pStyle w:val="FR1"/>
        <w:widowControl/>
        <w:suppressAutoHyphens/>
        <w:spacing w:before="0"/>
        <w:jc w:val="center"/>
        <w:rPr>
          <w:rFonts w:ascii="Times New Roman" w:hAnsi="Times New Roman" w:cs="Times New Roman"/>
          <w:b/>
          <w:noProof w:val="0"/>
          <w:color w:val="000000" w:themeColor="text1"/>
        </w:rPr>
      </w:pPr>
      <w:r w:rsidRPr="00127E67">
        <w:rPr>
          <w:rFonts w:ascii="Times New Roman" w:hAnsi="Times New Roman" w:cs="Times New Roman"/>
          <w:b/>
          <w:noProof w:val="0"/>
          <w:color w:val="000000" w:themeColor="text1"/>
        </w:rPr>
        <w:t xml:space="preserve"> НОМЕНКЛАТУРА И ОБЪЕМЫ</w:t>
      </w:r>
      <w:r w:rsidR="005C5CE1">
        <w:rPr>
          <w:rFonts w:ascii="Times New Roman" w:hAnsi="Times New Roman" w:cs="Times New Roman"/>
          <w:b/>
          <w:noProof w:val="0"/>
          <w:color w:val="000000" w:themeColor="text1"/>
        </w:rPr>
        <w:t xml:space="preserve"> *</w:t>
      </w:r>
      <w:r w:rsidRPr="00127E67">
        <w:rPr>
          <w:rFonts w:ascii="Times New Roman" w:hAnsi="Times New Roman" w:cs="Times New Roman"/>
          <w:b/>
          <w:noProof w:val="0"/>
          <w:color w:val="000000" w:themeColor="text1"/>
        </w:rPr>
        <w:t xml:space="preserve"> </w:t>
      </w:r>
    </w:p>
    <w:p w:rsidR="0063433C" w:rsidRPr="00127E67" w:rsidRDefault="0063433C" w:rsidP="0063433C">
      <w:pPr>
        <w:pStyle w:val="FR1"/>
        <w:widowControl/>
        <w:suppressAutoHyphens/>
        <w:spacing w:before="0"/>
        <w:jc w:val="center"/>
        <w:rPr>
          <w:rFonts w:ascii="Times New Roman" w:hAnsi="Times New Roman" w:cs="Times New Roman"/>
          <w:b/>
          <w:noProof w:val="0"/>
          <w:color w:val="000000" w:themeColor="text1"/>
        </w:rPr>
      </w:pPr>
      <w:r w:rsidRPr="00127E67">
        <w:rPr>
          <w:rFonts w:ascii="Times New Roman" w:hAnsi="Times New Roman" w:cs="Times New Roman"/>
          <w:b/>
          <w:noProof w:val="0"/>
          <w:color w:val="000000" w:themeColor="text1"/>
        </w:rPr>
        <w:t>резервов материальных ресурсов для ликвидации</w:t>
      </w:r>
    </w:p>
    <w:p w:rsidR="0063433C" w:rsidRPr="00127E67" w:rsidRDefault="0063433C" w:rsidP="0063433C">
      <w:pPr>
        <w:pStyle w:val="FR1"/>
        <w:widowControl/>
        <w:suppressAutoHyphens/>
        <w:spacing w:before="0"/>
        <w:jc w:val="center"/>
        <w:rPr>
          <w:rFonts w:ascii="Times New Roman" w:hAnsi="Times New Roman" w:cs="Times New Roman"/>
          <w:b/>
          <w:noProof w:val="0"/>
          <w:color w:val="000000" w:themeColor="text1"/>
        </w:rPr>
      </w:pPr>
      <w:r w:rsidRPr="00127E67">
        <w:rPr>
          <w:rFonts w:ascii="Times New Roman" w:hAnsi="Times New Roman" w:cs="Times New Roman"/>
          <w:b/>
          <w:noProof w:val="0"/>
          <w:color w:val="000000" w:themeColor="text1"/>
        </w:rPr>
        <w:t xml:space="preserve"> чрезвычайных ситуаций </w:t>
      </w:r>
      <w:r w:rsidR="00127E67" w:rsidRPr="00127E67">
        <w:rPr>
          <w:rFonts w:ascii="Times New Roman" w:hAnsi="Times New Roman" w:cs="Times New Roman"/>
          <w:b/>
          <w:color w:val="000000" w:themeColor="text1"/>
        </w:rPr>
        <w:t>Устьянского муниципального округа</w:t>
      </w:r>
    </w:p>
    <w:p w:rsidR="0063433C" w:rsidRPr="00FB1C56" w:rsidRDefault="0063433C" w:rsidP="0063433C">
      <w:pPr>
        <w:pStyle w:val="FR1"/>
        <w:widowControl/>
        <w:suppressAutoHyphens/>
        <w:spacing w:before="0"/>
        <w:jc w:val="both"/>
        <w:rPr>
          <w:rFonts w:ascii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FB1C56">
        <w:rPr>
          <w:rFonts w:ascii="Times New Roman" w:hAnsi="Times New Roman" w:cs="Times New Roman"/>
          <w:b/>
          <w:noProof w:val="0"/>
          <w:color w:val="000000" w:themeColor="text1"/>
          <w:sz w:val="26"/>
          <w:szCs w:val="26"/>
        </w:rPr>
        <w:t>м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4855"/>
        <w:gridCol w:w="1275"/>
        <w:gridCol w:w="1276"/>
        <w:gridCol w:w="1528"/>
      </w:tblGrid>
      <w:tr w:rsidR="0063433C" w:rsidRPr="00FB1C56" w:rsidTr="006B1064">
        <w:trPr>
          <w:trHeight w:val="802"/>
          <w:jc w:val="center"/>
        </w:trPr>
        <w:tc>
          <w:tcPr>
            <w:tcW w:w="644" w:type="dxa"/>
            <w:vMerge w:val="restart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855" w:type="dxa"/>
            <w:vMerge w:val="restart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материальных средств</w:t>
            </w:r>
          </w:p>
        </w:tc>
        <w:tc>
          <w:tcPr>
            <w:tcW w:w="2551" w:type="dxa"/>
            <w:gridSpan w:val="2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Требуемый объем районных резервов</w:t>
            </w:r>
          </w:p>
        </w:tc>
        <w:tc>
          <w:tcPr>
            <w:tcW w:w="1528" w:type="dxa"/>
            <w:vMerge w:val="restart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Прим.</w:t>
            </w:r>
          </w:p>
        </w:tc>
      </w:tr>
      <w:tr w:rsidR="0063433C" w:rsidRPr="00FB1C56" w:rsidTr="006B1064">
        <w:trPr>
          <w:jc w:val="center"/>
        </w:trPr>
        <w:tc>
          <w:tcPr>
            <w:tcW w:w="644" w:type="dxa"/>
            <w:vMerge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55" w:type="dxa"/>
            <w:vMerge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Ед. изм.</w:t>
            </w:r>
          </w:p>
        </w:tc>
        <w:tc>
          <w:tcPr>
            <w:tcW w:w="1276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Кол -во</w:t>
            </w:r>
          </w:p>
        </w:tc>
        <w:tc>
          <w:tcPr>
            <w:tcW w:w="1528" w:type="dxa"/>
            <w:vMerge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trHeight w:val="245"/>
          <w:jc w:val="center"/>
        </w:trPr>
        <w:tc>
          <w:tcPr>
            <w:tcW w:w="644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85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28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  <w:tr w:rsidR="0063433C" w:rsidRPr="00FB1C56" w:rsidTr="006B1064">
        <w:trPr>
          <w:jc w:val="center"/>
        </w:trPr>
        <w:tc>
          <w:tcPr>
            <w:tcW w:w="9578" w:type="dxa"/>
            <w:gridSpan w:val="5"/>
            <w:tcBorders>
              <w:right w:val="single" w:sz="4" w:space="0" w:color="auto"/>
            </w:tcBorders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Продовольствие на 100 чел./на 3 сут.</w:t>
            </w: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Хлеб из смеси ржаной и пшеничной муки 1 сорта 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Хлеб белый из пшеничной муки 1 сорта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Мука пшеничная 2 сорта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Крупа разная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Макаронные изделия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Молоко и молокопродукты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7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Мясо и мясопродукты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Рыба и рыбопродукты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Жиры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7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Сахар 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trHeight w:val="245"/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Картофель</w:t>
            </w:r>
          </w:p>
        </w:tc>
        <w:tc>
          <w:tcPr>
            <w:tcW w:w="127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кг</w:t>
            </w:r>
          </w:p>
        </w:tc>
        <w:tc>
          <w:tcPr>
            <w:tcW w:w="1276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Соль 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Чай 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9578" w:type="dxa"/>
            <w:gridSpan w:val="5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 Вещевое имущество</w:t>
            </w: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Постельные принадлежности</w:t>
            </w:r>
          </w:p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(простынь, пододеяльник, наволочка)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комп.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Раскладушки с матрацами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Подушки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Одеяла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9578" w:type="dxa"/>
            <w:gridSpan w:val="5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Горюче – смазочные материалы</w:t>
            </w: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Автомобильный бензин  АИ-92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литр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1000</w:t>
            </w: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Дизельное топливо  Л-02, З-02.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литр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500</w:t>
            </w: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9578" w:type="dxa"/>
            <w:gridSpan w:val="5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6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4. Стройматериалы</w:t>
            </w: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Пиловочник 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hanging="1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Пиломатериалы</w:t>
            </w:r>
          </w:p>
        </w:tc>
        <w:tc>
          <w:tcPr>
            <w:tcW w:w="1275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FB1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9578" w:type="dxa"/>
            <w:gridSpan w:val="5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1C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5. Лекарственные средства и изделия медицинского назначения</w:t>
            </w: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 xml:space="preserve">Носилки санитарные брезентовые </w:t>
            </w:r>
            <w:r w:rsidRPr="00FB1C56">
              <w:rPr>
                <w:color w:val="000000" w:themeColor="text1"/>
                <w:sz w:val="26"/>
                <w:szCs w:val="26"/>
              </w:rPr>
              <w:lastRenderedPageBreak/>
              <w:t>складные</w:t>
            </w:r>
          </w:p>
        </w:tc>
        <w:tc>
          <w:tcPr>
            <w:tcW w:w="1275" w:type="dxa"/>
          </w:tcPr>
          <w:p w:rsidR="0063433C" w:rsidRPr="00FB1C56" w:rsidRDefault="0063433C" w:rsidP="006B1064">
            <w:pPr>
              <w:suppressAutoHyphens/>
              <w:ind w:firstLine="4"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276" w:type="dxa"/>
          </w:tcPr>
          <w:p w:rsidR="0063433C" w:rsidRPr="00FB1C56" w:rsidRDefault="0063433C" w:rsidP="006B1064">
            <w:pPr>
              <w:suppressAutoHyphens/>
              <w:ind w:firstLine="4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ConsNormal"/>
              <w:widowControl/>
              <w:suppressAutoHyphen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trHeight w:val="221"/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 xml:space="preserve">Вата гигроскопическая </w:t>
            </w:r>
            <w:proofErr w:type="spellStart"/>
            <w:r w:rsidRPr="00FB1C56">
              <w:rPr>
                <w:color w:val="000000" w:themeColor="text1"/>
                <w:sz w:val="26"/>
                <w:szCs w:val="26"/>
              </w:rPr>
              <w:t>н</w:t>
            </w:r>
            <w:proofErr w:type="spellEnd"/>
            <w:r w:rsidRPr="00FB1C56">
              <w:rPr>
                <w:color w:val="000000" w:themeColor="text1"/>
                <w:sz w:val="26"/>
                <w:szCs w:val="26"/>
              </w:rPr>
              <w:t>/стер.</w:t>
            </w:r>
          </w:p>
        </w:tc>
        <w:tc>
          <w:tcPr>
            <w:tcW w:w="1275" w:type="dxa"/>
          </w:tcPr>
          <w:p w:rsidR="0063433C" w:rsidRPr="00FB1C56" w:rsidRDefault="0063433C" w:rsidP="006B1064">
            <w:pPr>
              <w:ind w:firstLine="4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B1C56">
              <w:rPr>
                <w:color w:val="000000" w:themeColor="text1"/>
                <w:sz w:val="26"/>
                <w:szCs w:val="26"/>
              </w:rPr>
              <w:t>уп</w:t>
            </w:r>
            <w:proofErr w:type="spellEnd"/>
            <w:r w:rsidRPr="00FB1C56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63433C" w:rsidRPr="00FB1C56" w:rsidRDefault="0063433C" w:rsidP="006B10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Перевязочный пакет</w:t>
            </w:r>
          </w:p>
        </w:tc>
        <w:tc>
          <w:tcPr>
            <w:tcW w:w="1275" w:type="dxa"/>
          </w:tcPr>
          <w:p w:rsidR="0063433C" w:rsidRPr="00FB1C56" w:rsidRDefault="0063433C" w:rsidP="006B1064">
            <w:pPr>
              <w:ind w:firstLine="4"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63433C" w:rsidRPr="00FB1C56" w:rsidRDefault="0063433C" w:rsidP="006B1064">
            <w:pPr>
              <w:ind w:hanging="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Жгут кровоостанавливающий</w:t>
            </w:r>
          </w:p>
        </w:tc>
        <w:tc>
          <w:tcPr>
            <w:tcW w:w="1275" w:type="dxa"/>
          </w:tcPr>
          <w:p w:rsidR="0063433C" w:rsidRPr="00FB1C56" w:rsidRDefault="0063433C" w:rsidP="006B1064">
            <w:pPr>
              <w:ind w:firstLine="4"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63433C" w:rsidRPr="00FB1C56" w:rsidRDefault="0063433C" w:rsidP="006B10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Лейкопластырь бактерицидный  6 х10 см</w:t>
            </w:r>
          </w:p>
        </w:tc>
        <w:tc>
          <w:tcPr>
            <w:tcW w:w="1275" w:type="dxa"/>
          </w:tcPr>
          <w:p w:rsidR="0063433C" w:rsidRPr="00FB1C56" w:rsidRDefault="0063433C" w:rsidP="006B1064">
            <w:pPr>
              <w:ind w:firstLine="4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B1C56">
              <w:rPr>
                <w:color w:val="000000" w:themeColor="text1"/>
                <w:sz w:val="26"/>
                <w:szCs w:val="26"/>
              </w:rPr>
              <w:t>уп</w:t>
            </w:r>
            <w:proofErr w:type="spellEnd"/>
            <w:r w:rsidRPr="00FB1C56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63433C" w:rsidRPr="00FB1C56" w:rsidRDefault="0063433C" w:rsidP="006B10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 xml:space="preserve">Лейкопластырь рулон 2 </w:t>
            </w:r>
            <w:proofErr w:type="spellStart"/>
            <w:r w:rsidRPr="00FB1C56">
              <w:rPr>
                <w:color w:val="000000" w:themeColor="text1"/>
                <w:sz w:val="26"/>
                <w:szCs w:val="26"/>
              </w:rPr>
              <w:t>х</w:t>
            </w:r>
            <w:proofErr w:type="spellEnd"/>
            <w:r w:rsidRPr="00FB1C56">
              <w:rPr>
                <w:color w:val="000000" w:themeColor="text1"/>
                <w:sz w:val="26"/>
                <w:szCs w:val="26"/>
              </w:rPr>
              <w:t xml:space="preserve"> 500 см</w:t>
            </w:r>
          </w:p>
        </w:tc>
        <w:tc>
          <w:tcPr>
            <w:tcW w:w="1275" w:type="dxa"/>
          </w:tcPr>
          <w:p w:rsidR="0063433C" w:rsidRPr="00FB1C56" w:rsidRDefault="0063433C" w:rsidP="006B1064">
            <w:pPr>
              <w:ind w:firstLine="4"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63433C" w:rsidRPr="00FB1C56" w:rsidRDefault="0063433C" w:rsidP="006B10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Грелки комбинированные 1,5 л</w:t>
            </w:r>
          </w:p>
        </w:tc>
        <w:tc>
          <w:tcPr>
            <w:tcW w:w="1275" w:type="dxa"/>
          </w:tcPr>
          <w:p w:rsidR="0063433C" w:rsidRPr="00FB1C56" w:rsidRDefault="0063433C" w:rsidP="006B1064">
            <w:pPr>
              <w:ind w:firstLine="4"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63433C" w:rsidRPr="00FB1C56" w:rsidRDefault="0063433C" w:rsidP="006B10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Перекись водорода</w:t>
            </w:r>
          </w:p>
        </w:tc>
        <w:tc>
          <w:tcPr>
            <w:tcW w:w="1275" w:type="dxa"/>
          </w:tcPr>
          <w:p w:rsidR="0063433C" w:rsidRPr="00FB1C56" w:rsidRDefault="0063433C" w:rsidP="006B1064">
            <w:pPr>
              <w:ind w:firstLine="4"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63433C" w:rsidRPr="00FB1C56" w:rsidRDefault="0063433C" w:rsidP="006B10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ConsNorma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433C" w:rsidRPr="00FB1C56" w:rsidTr="006B1064">
        <w:trPr>
          <w:jc w:val="center"/>
        </w:trPr>
        <w:tc>
          <w:tcPr>
            <w:tcW w:w="644" w:type="dxa"/>
          </w:tcPr>
          <w:p w:rsidR="0063433C" w:rsidRPr="00FB1C56" w:rsidRDefault="0063433C" w:rsidP="006B106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4855" w:type="dxa"/>
          </w:tcPr>
          <w:p w:rsidR="0063433C" w:rsidRPr="00FB1C56" w:rsidRDefault="0063433C" w:rsidP="006B1064">
            <w:pPr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Йод</w:t>
            </w:r>
          </w:p>
        </w:tc>
        <w:tc>
          <w:tcPr>
            <w:tcW w:w="1275" w:type="dxa"/>
          </w:tcPr>
          <w:p w:rsidR="0063433C" w:rsidRPr="00FB1C56" w:rsidRDefault="0063433C" w:rsidP="006B1064">
            <w:pPr>
              <w:ind w:firstLine="4"/>
              <w:jc w:val="center"/>
              <w:rPr>
                <w:color w:val="000000" w:themeColor="text1"/>
                <w:sz w:val="26"/>
                <w:szCs w:val="26"/>
              </w:rPr>
            </w:pPr>
            <w:r w:rsidRPr="00FB1C56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63433C" w:rsidRPr="00FB1C56" w:rsidRDefault="0063433C" w:rsidP="006B1064">
            <w:pPr>
              <w:ind w:hanging="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433C" w:rsidRPr="00FB1C56" w:rsidRDefault="0063433C" w:rsidP="006B1064">
            <w:pPr>
              <w:pStyle w:val="ConsNorma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63433C" w:rsidRPr="00FB1C56" w:rsidRDefault="0063433C" w:rsidP="0063433C">
      <w:pPr>
        <w:suppressAutoHyphens/>
        <w:rPr>
          <w:color w:val="000000" w:themeColor="text1"/>
          <w:sz w:val="26"/>
          <w:szCs w:val="26"/>
        </w:rPr>
      </w:pPr>
    </w:p>
    <w:p w:rsidR="0063433C" w:rsidRPr="00FB1C56" w:rsidRDefault="0063433C" w:rsidP="0063433C">
      <w:pPr>
        <w:suppressAutoHyphens/>
        <w:rPr>
          <w:color w:val="000000" w:themeColor="text1"/>
          <w:sz w:val="26"/>
          <w:szCs w:val="26"/>
        </w:rPr>
      </w:pPr>
    </w:p>
    <w:p w:rsidR="0063433C" w:rsidRPr="005C5CE1" w:rsidRDefault="005C5CE1" w:rsidP="005C5CE1">
      <w:pPr>
        <w:suppressAutoHyphens/>
        <w:jc w:val="both"/>
        <w:rPr>
          <w:sz w:val="20"/>
          <w:szCs w:val="20"/>
        </w:rPr>
      </w:pPr>
      <w:r w:rsidRPr="005C5CE1">
        <w:rPr>
          <w:color w:val="000000" w:themeColor="text1"/>
          <w:sz w:val="20"/>
          <w:szCs w:val="20"/>
        </w:rPr>
        <w:t>*Номенклатура (перечень видов), материальных ресурсов корректируется и согласовывается на основании решения комиссии КЧС и ОПБ</w:t>
      </w:r>
      <w:r w:rsidRPr="005C5CE1">
        <w:rPr>
          <w:sz w:val="20"/>
          <w:szCs w:val="20"/>
        </w:rPr>
        <w:t xml:space="preserve"> </w:t>
      </w:r>
    </w:p>
    <w:p w:rsidR="0063433C" w:rsidRPr="00FB1C56" w:rsidRDefault="0063433C" w:rsidP="00316FE4">
      <w:pPr>
        <w:rPr>
          <w:color w:val="000000" w:themeColor="text1"/>
          <w:sz w:val="20"/>
          <w:szCs w:val="20"/>
          <w:lang w:eastAsia="en-US"/>
        </w:rPr>
      </w:pPr>
    </w:p>
    <w:sectPr w:rsidR="0063433C" w:rsidRPr="00FB1C56" w:rsidSect="004B58B9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4E" w:rsidRDefault="000E5D4E" w:rsidP="005E6917">
      <w:r>
        <w:separator/>
      </w:r>
    </w:p>
  </w:endnote>
  <w:endnote w:type="continuationSeparator" w:id="0">
    <w:p w:rsidR="000E5D4E" w:rsidRDefault="000E5D4E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4E" w:rsidRDefault="000E5D4E" w:rsidP="005E6917">
      <w:r>
        <w:separator/>
      </w:r>
    </w:p>
  </w:footnote>
  <w:footnote w:type="continuationSeparator" w:id="0">
    <w:p w:rsidR="000E5D4E" w:rsidRDefault="000E5D4E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D53D5"/>
    <w:multiLevelType w:val="hybridMultilevel"/>
    <w:tmpl w:val="2DBC0C6E"/>
    <w:lvl w:ilvl="0" w:tplc="343674F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249A5"/>
    <w:rsid w:val="00036438"/>
    <w:rsid w:val="000A36E0"/>
    <w:rsid w:val="000E5D4E"/>
    <w:rsid w:val="000E7357"/>
    <w:rsid w:val="000F072A"/>
    <w:rsid w:val="001107F3"/>
    <w:rsid w:val="00127E67"/>
    <w:rsid w:val="00137DC6"/>
    <w:rsid w:val="00140916"/>
    <w:rsid w:val="00147A0E"/>
    <w:rsid w:val="001564F6"/>
    <w:rsid w:val="00165707"/>
    <w:rsid w:val="00193B9F"/>
    <w:rsid w:val="00196982"/>
    <w:rsid w:val="001B7568"/>
    <w:rsid w:val="001F66C0"/>
    <w:rsid w:val="002227D0"/>
    <w:rsid w:val="00283FC5"/>
    <w:rsid w:val="002A6202"/>
    <w:rsid w:val="002E20EE"/>
    <w:rsid w:val="00316FE4"/>
    <w:rsid w:val="00361207"/>
    <w:rsid w:val="00367A07"/>
    <w:rsid w:val="00376ED9"/>
    <w:rsid w:val="003C17C1"/>
    <w:rsid w:val="003C35A5"/>
    <w:rsid w:val="003C5349"/>
    <w:rsid w:val="00415441"/>
    <w:rsid w:val="00450669"/>
    <w:rsid w:val="00453017"/>
    <w:rsid w:val="00481BE0"/>
    <w:rsid w:val="004B58B9"/>
    <w:rsid w:val="004E0163"/>
    <w:rsid w:val="004E2140"/>
    <w:rsid w:val="004E3153"/>
    <w:rsid w:val="004F4705"/>
    <w:rsid w:val="00507E90"/>
    <w:rsid w:val="00523D84"/>
    <w:rsid w:val="00550885"/>
    <w:rsid w:val="005835D1"/>
    <w:rsid w:val="005C5CE1"/>
    <w:rsid w:val="005D7EEC"/>
    <w:rsid w:val="005E6917"/>
    <w:rsid w:val="00611B7C"/>
    <w:rsid w:val="00631054"/>
    <w:rsid w:val="0063299B"/>
    <w:rsid w:val="0063433C"/>
    <w:rsid w:val="00636FAD"/>
    <w:rsid w:val="0068130E"/>
    <w:rsid w:val="0072421F"/>
    <w:rsid w:val="0073539C"/>
    <w:rsid w:val="00776347"/>
    <w:rsid w:val="007A470B"/>
    <w:rsid w:val="007C3161"/>
    <w:rsid w:val="007D54BF"/>
    <w:rsid w:val="007E5E30"/>
    <w:rsid w:val="007F72B9"/>
    <w:rsid w:val="00801133"/>
    <w:rsid w:val="00817F19"/>
    <w:rsid w:val="00830026"/>
    <w:rsid w:val="008437B2"/>
    <w:rsid w:val="008A69E1"/>
    <w:rsid w:val="008F4095"/>
    <w:rsid w:val="0094105C"/>
    <w:rsid w:val="009416D8"/>
    <w:rsid w:val="00942B82"/>
    <w:rsid w:val="009A7D15"/>
    <w:rsid w:val="009B18BF"/>
    <w:rsid w:val="009C1974"/>
    <w:rsid w:val="009D0033"/>
    <w:rsid w:val="009E4F87"/>
    <w:rsid w:val="00A2621B"/>
    <w:rsid w:val="00A30142"/>
    <w:rsid w:val="00A3539B"/>
    <w:rsid w:val="00A618F8"/>
    <w:rsid w:val="00AD2714"/>
    <w:rsid w:val="00B055ED"/>
    <w:rsid w:val="00B15336"/>
    <w:rsid w:val="00B578BB"/>
    <w:rsid w:val="00B74B68"/>
    <w:rsid w:val="00BB41A8"/>
    <w:rsid w:val="00BD2D81"/>
    <w:rsid w:val="00BF7FBB"/>
    <w:rsid w:val="00C0384D"/>
    <w:rsid w:val="00C56F6E"/>
    <w:rsid w:val="00C70F9F"/>
    <w:rsid w:val="00CE6908"/>
    <w:rsid w:val="00CF1707"/>
    <w:rsid w:val="00D026ED"/>
    <w:rsid w:val="00D038FE"/>
    <w:rsid w:val="00D54A41"/>
    <w:rsid w:val="00D716ED"/>
    <w:rsid w:val="00DC71BF"/>
    <w:rsid w:val="00DE1C25"/>
    <w:rsid w:val="00DF74C8"/>
    <w:rsid w:val="00E130A9"/>
    <w:rsid w:val="00E31160"/>
    <w:rsid w:val="00E34048"/>
    <w:rsid w:val="00E47841"/>
    <w:rsid w:val="00EA5F4B"/>
    <w:rsid w:val="00EB1EB5"/>
    <w:rsid w:val="00F033F8"/>
    <w:rsid w:val="00F4270B"/>
    <w:rsid w:val="00FB0705"/>
    <w:rsid w:val="00FB1C56"/>
    <w:rsid w:val="00FE3F2C"/>
    <w:rsid w:val="00FE7BBD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  <w:style w:type="paragraph" w:customStyle="1" w:styleId="FR1">
    <w:name w:val="FR1"/>
    <w:rsid w:val="0063433C"/>
    <w:pPr>
      <w:widowControl w:val="0"/>
      <w:autoSpaceDE w:val="0"/>
      <w:autoSpaceDN w:val="0"/>
      <w:adjustRightInd w:val="0"/>
      <w:spacing w:before="100"/>
      <w:jc w:val="right"/>
    </w:pPr>
    <w:rPr>
      <w:rFonts w:ascii="Arial" w:eastAsia="Times New Roman" w:hAnsi="Arial" w:cs="Arial"/>
      <w:noProof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63433C"/>
    <w:rPr>
      <w:rFonts w:cs="Times New Roman"/>
      <w:color w:val="106BBE"/>
    </w:rPr>
  </w:style>
  <w:style w:type="paragraph" w:customStyle="1" w:styleId="ConsNormal">
    <w:name w:val="ConsNormal"/>
    <w:rsid w:val="006343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70353464/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62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A6CCA-0536-47CB-9CBE-5FCF362C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2023-02-16T11:29:00Z</cp:lastPrinted>
  <dcterms:created xsi:type="dcterms:W3CDTF">2023-02-15T14:15:00Z</dcterms:created>
  <dcterms:modified xsi:type="dcterms:W3CDTF">2023-02-16T11:29:00Z</dcterms:modified>
</cp:coreProperties>
</file>