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С 21 мая 2021 года вступают в силу изменения законодательства, предусматривающие возможность получения налогоплательщиками – физическими лицами инвестиционных и имущественных налоговых вычетов по налогу на доходы физических лиц на приобретение жилья и уплату процентов по целевым займам (кредитам) в упрощенном порядке.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Соответствующий закон подписан Президентом России 20.04.2021 (Федеральный закон от 20.04.2021 № 100-ФЗ «О внесении изменений в части первую и вторую Налогового кодекса Российской Федерации»).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рамках упрощенного порядка налогоплательщики, имеющие личный кабинет на сайте ФНС России, смогут получить такие вычеты существенно быстрее и без необходимости направления в налоговые органы декларации 3-НДФЛ и пакета подтверждающих право на вычет документов.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Вся информация, необходимая для проверки права граждан на налоговый вычет, будет поступать в налоговые органы (с их согласия) напрямую от налоговых агентов (банков) – участников информационного обмена с ФНС России.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 этом, вычетом в упрощенном порядке смогут воспользоваться только граждане, заключившие договоры на приобретение недвижимого имущества / договор на ведение индивидуального инвестиционного счета с банками (налоговыми агентами), присоединившимися к такому информационному взаимодействию.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Участие банков в информационном взаимодействии с ФНС России является добровольным.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Актуальный перечень участников информационного взаимодействия, являющихся основными источниками сведений для предоставления вычета в упрощенном порядке, будет размещаться на официальном сайте ФНС России.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Налогоплательщики будут проинформированы о возможности получения вычета в упрощенном порядке специальным сообщением в своем личном кабинете на сайте ФНС России непосредственно по факту поступления от банков сведений, а также смогут отследить весь процесс с момента подписания автоматически предзаполненного заявления на вычет до возврата налога.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Таким образом, до появления предзаполненного заявления в личном кабинете налогоплательщику не требуется осуществлять каких-либо действий.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Налоговый орган в срок до одного месяца с даты подписания налогоплательщиком предзаполненного заявления осуществляет его камеральную налоговую проверку. В случае положительного решения, возврат денежных средств осуществляется в течение 15 дней.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Для уточнения возможности получения налоговых вычетов в упрощенном порядке следует обратиться к налоговому агенту (банку), с которым заключен договор на ведение индивидуального инвестиционного счета (договор по приобретению имущества).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Необходимо отметить, что новый упрощенный порядок не отменяет возможности получения имущественных налоговых вычетов посредством подачи декларации 3-НДФЛ.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Срок проведения камеральной налоговой проверки в таком случае остается прежним и составляет 3 месяца. На процедуры возврата денежных средств отводится один месяц.</w:t>
      </w:r>
    </w:p>
    <w:p w:rsidR="001E50C0" w:rsidRDefault="001E50C0" w:rsidP="001E50C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lastRenderedPageBreak/>
        <w:t>Подробнее об упрощенном механизме получения налоговых вычетов можно ознакомиться на промо-странице «Упрощенный порядок получения вычетов по НДФЛ» на сайте ФНС России (</w:t>
      </w:r>
      <w:r>
        <w:rPr>
          <w:rStyle w:val="a4"/>
          <w:rFonts w:ascii="Segoe UI" w:hAnsi="Segoe UI" w:cs="Segoe UI"/>
          <w:color w:val="212529"/>
          <w:sz w:val="21"/>
          <w:szCs w:val="21"/>
        </w:rPr>
        <w:t>https://www.nalog.ru/rn77/ndfl_easy/</w:t>
      </w:r>
      <w:r>
        <w:rPr>
          <w:rFonts w:ascii="Segoe UI" w:hAnsi="Segoe UI" w:cs="Segoe UI"/>
          <w:color w:val="212529"/>
          <w:sz w:val="21"/>
          <w:szCs w:val="21"/>
        </w:rPr>
        <w:t>).</w:t>
      </w:r>
    </w:p>
    <w:p w:rsidR="00CF28C1" w:rsidRDefault="00CF28C1">
      <w:bookmarkStart w:id="0" w:name="_GoBack"/>
      <w:bookmarkEnd w:id="0"/>
    </w:p>
    <w:sectPr w:rsidR="00CF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DB"/>
    <w:rsid w:val="001E50C0"/>
    <w:rsid w:val="00C107DB"/>
    <w:rsid w:val="00C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E8751-B916-49D0-8582-949C1912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5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2024-04-16T19:18:00Z</dcterms:created>
  <dcterms:modified xsi:type="dcterms:W3CDTF">2024-04-16T19:19:00Z</dcterms:modified>
</cp:coreProperties>
</file>