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района Архангельской области (Продавец) на основании постановления администрации Устьянского муниципального района Архангельской области от 18 октября 2022 года № 1910 проводит электронный аукцион в порядке предусмотренном статями 39.11, 39.12, 39.13 Земельного кодекса Российской Федерации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Корелин Николай Федорович тел.:8 (81855) 51561, Казаков Андрей Владимирович, Ульяновская Наталья Михайловна тел: 8 (81855) 5-14-17, E–mail – 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68425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22.10.2022 00:00 (время московское)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21.11.2022 23:59 (время московское)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21.11.2022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22.11.2022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22.11.2022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23.11.2022 в 09:15 (время московское), </w:t>
      </w:r>
      <w:hyperlink r:id="rId6" w:history="1">
        <w:r w:rsidRPr="0068425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23.11.2022 по фактическому окончанию торгов </w:t>
      </w:r>
      <w:hyperlink r:id="rId7" w:history="1">
        <w:r w:rsidRPr="0068425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68425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lastRenderedPageBreak/>
        <w:t>Право на заключение договора аренды земельного участка с кадастровым номером 29:18:111801:431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Срок договора аренды земельного участка: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4 года 10 месяцев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1.Земельный участок: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Местоположение земельного участка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примерно в 20 метрах на северо-запад от ориентира жилой дом, адрес ориентира: Архангельская область, Устьянский муниципальный район, МО «Шангальское», д.Кононовская, ул.Школьная, дом 2а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1884 кв.м.,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29:18:111801:431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– земли населенных пунктов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для размещения спортивной базы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Обременения (ограничения):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 нет.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собственности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не разграничена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Возможность строительства зданий, сооружений: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 данном земельном участке возможно размещение спортивных баз и лагерей, в которых осуществляется спортивная подготовка длительно проживающих в них лиц.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Минимальные отступы от границ земельных участков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сооружений, за пределами которых запрещено строительство зданий, строений, сооружений – 5 м.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Максимальное количество этажей зданий, строений, сооружений – 3 этажа.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определяемой как отношение суммарной площади земельного участка, которая может быть застроена, ко всей площади земельного участка – 80%.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Минимальный отступ от красной линии – 5 м.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Объект капитального строительства на земельном участке не имеет возможности для подключения к другим сетям инженерно-технического обеспечения.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2.Условия аукциона: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Начальная цена аукциона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(ежегодный размер арендной платы): 10000 руб.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– 300 руб.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10% от начальной цены) – 1000 руб.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 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Назначение платежа: задаток за участие в торгах по извещению № __.</w:t>
      </w:r>
    </w:p>
    <w:p w:rsidR="00684259" w:rsidRPr="00684259" w:rsidRDefault="00684259" w:rsidP="00684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684259" w:rsidRPr="00684259" w:rsidRDefault="00684259" w:rsidP="006842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 ознакомиться с местоположением земельного участка, его границами можно на публичной кадастровой 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карте: </w:t>
      </w:r>
      <w:hyperlink r:id="rId9" w:history="1">
        <w:r w:rsidRPr="0068425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https://pkk.rosreestr.ru/</w:t>
        </w:r>
      </w:hyperlink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684259" w:rsidRPr="00684259" w:rsidRDefault="00684259" w:rsidP="006842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Срок и порядок регистрации на электронной площадке: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684259" w:rsidRPr="00684259" w:rsidRDefault="00684259" w:rsidP="006842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22.10.2022 по 21.11.2022 до 12-00 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684259" w:rsidRPr="00684259" w:rsidRDefault="00684259" w:rsidP="006842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684259" w:rsidRPr="00684259" w:rsidRDefault="00684259" w:rsidP="006842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684259" w:rsidRPr="00684259" w:rsidRDefault="00684259" w:rsidP="006842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иностранного государства в случае, если заявителем является иностранное юридическое лицо.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22.10.2022 по 21.11.2022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84259" w:rsidRPr="00684259" w:rsidRDefault="00684259" w:rsidP="006842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684259" w:rsidRPr="00684259" w:rsidRDefault="00684259" w:rsidP="006842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Проведение продажи права на заключение договора аренды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68425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Победителем аукциона признается участник аукциона, предложивший наибольший размер ежегодной арендной платы. Подведение итогов аукциона оформляется протоколом о результатах аукциона.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а) по окончании срока подачи заявок на участие в аукционе подана только одна заявка на участие в аукционе;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было подано ни одной заявки на участие либо ни один из претендентов не признан участником;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г) ни один из участников не сделал предложение о начальной цене имущества.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684259" w:rsidRPr="00684259" w:rsidRDefault="00684259" w:rsidP="006842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аренды земельного участка заключается с победителем торгов или единственным участником аукциона</w:t>
      </w: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1" w:history="1">
        <w:r w:rsidRPr="00684259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https://torgi.gov.ru/new/</w:t>
        </w:r>
      </w:hyperlink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 наличии указанных лиц). При этом условия повторного аукциона могут быть изменены.</w:t>
      </w:r>
    </w:p>
    <w:p w:rsidR="00684259" w:rsidRPr="00684259" w:rsidRDefault="00684259" w:rsidP="006842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684259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844953" w:rsidRDefault="00844953">
      <w:bookmarkStart w:id="0" w:name="_GoBack"/>
      <w:bookmarkEnd w:id="0"/>
    </w:p>
    <w:sectPr w:rsidR="0084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1F1"/>
    <w:multiLevelType w:val="multilevel"/>
    <w:tmpl w:val="3A3A2F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81B7A"/>
    <w:multiLevelType w:val="multilevel"/>
    <w:tmpl w:val="8FB456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02025"/>
    <w:multiLevelType w:val="multilevel"/>
    <w:tmpl w:val="BDE6C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6709B"/>
    <w:multiLevelType w:val="multilevel"/>
    <w:tmpl w:val="5BC89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76859"/>
    <w:multiLevelType w:val="multilevel"/>
    <w:tmpl w:val="C2BADF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43A78"/>
    <w:multiLevelType w:val="multilevel"/>
    <w:tmpl w:val="910056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50B3C"/>
    <w:multiLevelType w:val="multilevel"/>
    <w:tmpl w:val="595A6C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2A50EC"/>
    <w:multiLevelType w:val="multilevel"/>
    <w:tmpl w:val="4650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4A"/>
    <w:rsid w:val="00684259"/>
    <w:rsid w:val="00844953"/>
    <w:rsid w:val="00A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A15B2-FF36-446B-AF33-A87DF33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4259"/>
    <w:rPr>
      <w:color w:val="0000FF"/>
      <w:u w:val="single"/>
    </w:rPr>
  </w:style>
  <w:style w:type="character" w:styleId="a5">
    <w:name w:val="Strong"/>
    <w:basedOn w:val="a0"/>
    <w:uiPriority w:val="22"/>
    <w:qFormat/>
    <w:rsid w:val="00684259"/>
    <w:rPr>
      <w:b/>
      <w:bCs/>
    </w:rPr>
  </w:style>
  <w:style w:type="character" w:styleId="a6">
    <w:name w:val="Emphasis"/>
    <w:basedOn w:val="a0"/>
    <w:uiPriority w:val="20"/>
    <w:qFormat/>
    <w:rsid w:val="006842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2649</Words>
  <Characters>15103</Characters>
  <Application>Microsoft Office Word</Application>
  <DocSecurity>0</DocSecurity>
  <Lines>125</Lines>
  <Paragraphs>35</Paragraphs>
  <ScaleCrop>false</ScaleCrop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2024-04-16T18:04:00Z</dcterms:created>
  <dcterms:modified xsi:type="dcterms:W3CDTF">2024-04-16T18:04:00Z</dcterms:modified>
</cp:coreProperties>
</file>