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A57F6B" w:rsidRPr="0007247A" w:rsidRDefault="00A57F6B" w:rsidP="00A57F6B">
      <w:pPr>
        <w:tabs>
          <w:tab w:val="left" w:pos="0"/>
        </w:tabs>
        <w:rPr>
          <w:b/>
          <w:sz w:val="16"/>
          <w:szCs w:val="16"/>
        </w:rPr>
      </w:pPr>
    </w:p>
    <w:p w:rsidR="00CB1AF5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ожности предоставления земельного участка</w:t>
      </w:r>
      <w:r w:rsidR="00957BF3" w:rsidRPr="002025BF">
        <w:t xml:space="preserve">, в том числе: </w:t>
      </w:r>
    </w:p>
    <w:p w:rsidR="00DE405C" w:rsidRPr="00DE405C" w:rsidRDefault="00DE405C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F53EDE" w:rsidRDefault="00F53EDE" w:rsidP="00925AC1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925AC1">
        <w:rPr>
          <w:b/>
        </w:rPr>
        <w:t>010701:148</w:t>
      </w:r>
      <w:r w:rsidRPr="002025BF">
        <w:t xml:space="preserve"> площадью </w:t>
      </w:r>
      <w:r w:rsidR="00925AC1">
        <w:t xml:space="preserve">1067 </w:t>
      </w:r>
      <w:r w:rsidRPr="002025BF">
        <w:t xml:space="preserve">кв.м., категория земель: земли населенных пунктов, местоположение: </w:t>
      </w:r>
      <w:r w:rsidR="00925AC1">
        <w:t>Российская Федерация, Архангельская область, округ Устьянский муниципальный, село Бестужево, улица Клирос, примерно в 40 метрах по направлению на юг от ориентира жилой дом, адрес ориентира: Архангельская область, Устьянский муниципальный округ, с. Бестужево, ул. Клирос, дом 14</w:t>
      </w:r>
      <w:r w:rsidRPr="002025BF">
        <w:t>,</w:t>
      </w:r>
      <w:r w:rsidR="00925AC1"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</w:p>
    <w:p w:rsidR="00925AC1" w:rsidRDefault="00925AC1" w:rsidP="00925AC1">
      <w:pPr>
        <w:autoSpaceDE w:val="0"/>
        <w:autoSpaceDN w:val="0"/>
        <w:adjustRightInd w:val="0"/>
        <w:ind w:firstLine="567"/>
        <w:jc w:val="both"/>
      </w:pPr>
    </w:p>
    <w:p w:rsidR="00925AC1" w:rsidRDefault="00925AC1" w:rsidP="00BE5E6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BE5E6C">
        <w:rPr>
          <w:b/>
        </w:rPr>
        <w:t>100103:471</w:t>
      </w:r>
      <w:r w:rsidRPr="002025BF">
        <w:t xml:space="preserve"> площадью </w:t>
      </w:r>
      <w:r w:rsidR="00BE5E6C">
        <w:t>244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BE5E6C">
        <w:t xml:space="preserve">Российская Федерация Архангельская область, Устьянский муниципальный округ, </w:t>
      </w:r>
      <w:proofErr w:type="spellStart"/>
      <w:r w:rsidR="00BE5E6C">
        <w:t>рп</w:t>
      </w:r>
      <w:proofErr w:type="spellEnd"/>
      <w:r w:rsidR="00BE5E6C">
        <w:t xml:space="preserve">. Октябрьский, ул. </w:t>
      </w:r>
      <w:proofErr w:type="gramStart"/>
      <w:r w:rsidR="00BE5E6C">
        <w:t>Восточная</w:t>
      </w:r>
      <w:proofErr w:type="gramEnd"/>
      <w:r w:rsidRPr="002025BF">
        <w:t>,</w:t>
      </w:r>
      <w:r>
        <w:t xml:space="preserve"> разрешенное использование: для ведения личного подсобного хозяйства,</w:t>
      </w:r>
      <w:r w:rsidRPr="002025BF">
        <w:t xml:space="preserve">  в аренду  сроком на  20 лет.</w:t>
      </w:r>
    </w:p>
    <w:p w:rsidR="006C3171" w:rsidRDefault="006C3171" w:rsidP="00BE5E6C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 w:rsidR="00925AC1">
        <w:t>часть земельного участка пло</w:t>
      </w:r>
      <w:r w:rsidR="00BE5E6C">
        <w:t>щадью 4</w:t>
      </w:r>
      <w:r w:rsidR="00925AC1">
        <w:t>0 кв.м. ограничения прав:</w:t>
      </w:r>
      <w:r>
        <w:t xml:space="preserve"> </w:t>
      </w:r>
      <w:r w:rsidR="00BE5E6C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08.09.2020 № 410 выдан: Администрация муниципального образования "Октябрьское" Устьянского района Архангельской области; Содержание ограничения (обременения): Публичный сервитут устанавливается с целью размещения объекта электросетевого хозяйства (ВЛ-0,4 кВ КТП-100 "Восточная" № 2027).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 w:rsidR="00BE5E6C">
        <w:t>Северо-Запада</w:t>
      </w:r>
      <w:proofErr w:type="spellEnd"/>
      <w:r w:rsidR="00BE5E6C">
        <w:t xml:space="preserve">» (ИНН: 7802312751, ОГРН: 1047855175785, почтовый адрес: 163045, Российская Федерация, </w:t>
      </w:r>
      <w:proofErr w:type="gramStart"/>
      <w:r w:rsidR="00BE5E6C">
        <w:t>г</w:t>
      </w:r>
      <w:proofErr w:type="gramEnd"/>
      <w:r w:rsidR="00BE5E6C">
        <w:t xml:space="preserve">. Архангельск, </w:t>
      </w:r>
      <w:proofErr w:type="spellStart"/>
      <w:r w:rsidR="00BE5E6C">
        <w:t>Кузнечихинский</w:t>
      </w:r>
      <w:proofErr w:type="spellEnd"/>
      <w:r w:rsidR="00BE5E6C">
        <w:t xml:space="preserve"> </w:t>
      </w:r>
      <w:proofErr w:type="spellStart"/>
      <w:r w:rsidR="00BE5E6C">
        <w:t>промузел</w:t>
      </w:r>
      <w:proofErr w:type="spellEnd"/>
      <w:r w:rsidR="00BE5E6C">
        <w:t xml:space="preserve">, 4 проезд, строение 5, адрес электронной почты: </w:t>
      </w:r>
      <w:proofErr w:type="spellStart"/>
      <w:r w:rsidR="00BE5E6C">
        <w:t>office@arhen.ru</w:t>
      </w:r>
      <w:proofErr w:type="spellEnd"/>
      <w:r w:rsidR="00BE5E6C">
        <w:t>). Срок публичного сервитута установить на 49 лет</w:t>
      </w:r>
      <w:proofErr w:type="gramStart"/>
      <w:r w:rsidR="00BE5E6C">
        <w:t xml:space="preserve">.; </w:t>
      </w:r>
      <w:proofErr w:type="gramEnd"/>
      <w:r w:rsidR="00BE5E6C">
        <w:t>Реестровый номер границы: 29:18-6.835;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КТП-100 "Восточная" № 2027); Тип зоны: Зона публичного сервитута.</w:t>
      </w:r>
    </w:p>
    <w:p w:rsidR="00CE7635" w:rsidRDefault="00BE5E6C" w:rsidP="00BE5E6C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 xml:space="preserve">На </w:t>
      </w:r>
      <w:r>
        <w:t>часть земельного участка площадью 40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</w:t>
      </w:r>
      <w:r>
        <w:lastRenderedPageBreak/>
        <w:t>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29:18-6.579;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КТП-100 "Восточная" № 2027"; Тип зоны: Охранная зона инженерных коммуникаций.</w:t>
      </w:r>
    </w:p>
    <w:p w:rsidR="00BE5E6C" w:rsidRDefault="00BE5E6C" w:rsidP="00BE5E6C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>часть земельного участка площадью 32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«Об утверждении Правил охраны линий и сооружений связи Российской Федерации» от 09.06.1995 № 578 выдан: Правительство Российской Федерации; Содержание ограничения (обременения): Ограничения использования объектов недвижимости предусмотрены «Правилами охраны линий и сооружений связи Российской Федерации», утвержденными Постановлением Правительства Российской Федерации от 9 июня 1995 г. № 578; Реестровый номер границы: 29:18-6.14; Вид объекта реестра границ: Зона с особыми условиями использования территории; Вид зоны по документу: ВОЛС Северо-Западного филиала ПАО "</w:t>
      </w:r>
      <w:proofErr w:type="spellStart"/>
      <w:r>
        <w:t>МегаФон</w:t>
      </w:r>
      <w:proofErr w:type="spellEnd"/>
      <w:r>
        <w:t>" в Архангельской обл., Устьянского р-на на объекте: "БС "</w:t>
      </w:r>
      <w:proofErr w:type="spellStart"/>
      <w:r>
        <w:t>Арх-Октябрьский-Ленина</w:t>
      </w:r>
      <w:proofErr w:type="spellEnd"/>
      <w:r>
        <w:t>" - БК "</w:t>
      </w:r>
      <w:proofErr w:type="spellStart"/>
      <w:r>
        <w:t>Арх-Шангалы-ПС</w:t>
      </w:r>
      <w:proofErr w:type="spellEnd"/>
      <w:r>
        <w:t>"; Тип зоны: Охранная зона линий и сооружений связи и линий и сооружений радиофикации; Номер: 1.</w:t>
      </w:r>
    </w:p>
    <w:p w:rsidR="00BE5E6C" w:rsidRDefault="00BE5E6C" w:rsidP="00BE5E6C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29:18:110104:872</w:t>
      </w:r>
      <w:r w:rsidRPr="002025BF">
        <w:t xml:space="preserve"> площадью </w:t>
      </w:r>
      <w:r>
        <w:t xml:space="preserve">637 </w:t>
      </w:r>
      <w:r w:rsidRPr="002025BF">
        <w:t xml:space="preserve">кв.м., категория земель: земли населенных пунктов, местоположение: </w:t>
      </w:r>
      <w:r>
        <w:t>Российская Федерация, Архангельская область, Устьянский муниципальный округ, с. Шангалы, ул. Октябрьская, примерно в 20 метрах по направлению на юго-запад от ориентира жилой дом, адрес ориентира: Архангельская область, Устьянский муниципальный округ, с. Шангалы, ул. Октябрьская, дом 11</w:t>
      </w:r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</w:p>
    <w:p w:rsidR="00BE5E6C" w:rsidRDefault="00BE5E6C" w:rsidP="00BE5E6C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 xml:space="preserve">На </w:t>
      </w:r>
      <w:r>
        <w:t>часть земельного участка площадью 40 кв.м. ограничения прав:</w:t>
      </w:r>
      <w:r w:rsidRPr="00BE5E6C">
        <w:t xml:space="preserve"> </w:t>
      </w: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</w:t>
      </w:r>
      <w:r w:rsidR="00050A19">
        <w:t xml:space="preserve">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</w:t>
      </w:r>
      <w:r w:rsidR="00050A19">
        <w:t xml:space="preserve"> </w:t>
      </w:r>
      <w:r>
        <w:t>в том числе привести к их повреждению или уничтожению, и (или) повлечь причинение вреда жизни, здоровью граждан и</w:t>
      </w:r>
      <w:r w:rsidR="00050A19">
        <w:t xml:space="preserve"> </w:t>
      </w:r>
      <w:r>
        <w:t>имуществу физических или юридических лиц, а также повлечь нанесение экологического ущерба и возникновение пожаров, в</w:t>
      </w:r>
      <w:r w:rsidR="00050A19">
        <w:t xml:space="preserve"> </w:t>
      </w:r>
      <w:r>
        <w:t>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</w:t>
      </w:r>
      <w:r w:rsidR="00050A19">
        <w:t xml:space="preserve"> </w:t>
      </w:r>
      <w:r>
        <w:t xml:space="preserve">на опоры воздушных линий электропередачи; б) размещать любые объекты и предметы </w:t>
      </w:r>
      <w:r>
        <w:lastRenderedPageBreak/>
        <w:t xml:space="preserve">(материалы) в </w:t>
      </w:r>
      <w:proofErr w:type="gramStart"/>
      <w:r>
        <w:t>пределах</w:t>
      </w:r>
      <w:proofErr w:type="gramEnd"/>
      <w:r>
        <w:t xml:space="preserve"> созданных в</w:t>
      </w:r>
      <w:r w:rsidR="00050A19">
        <w:t xml:space="preserve"> </w:t>
      </w:r>
      <w:r>
        <w:t>соответствии с требованиями нормативно-технических документов проходов и подъездов для доступа к объектам</w:t>
      </w:r>
      <w:r w:rsidR="00050A19">
        <w:t xml:space="preserve"> </w:t>
      </w:r>
      <w:r>
        <w:t>электросетевого хозяйства, а также проводить любые работы и возводить сооружения, которые могут препятствовать доступу</w:t>
      </w:r>
      <w:r w:rsidR="00050A19">
        <w:t xml:space="preserve"> </w:t>
      </w:r>
      <w: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</w:t>
      </w:r>
      <w:r w:rsidR="00050A19">
        <w:t xml:space="preserve"> </w:t>
      </w:r>
      <w:r>
        <w:t>в пределах огороженной территории и помещениях распределительных устройств и подстанций, открывать двери и люки</w:t>
      </w:r>
      <w:r w:rsidR="00050A19">
        <w:t xml:space="preserve"> </w:t>
      </w:r>
      <w:r>
        <w:t>распределительных устройств и подстанций, производить переключения и подключения в электрических сетях (указанное</w:t>
      </w:r>
      <w:r w:rsidR="00050A19">
        <w:t xml:space="preserve"> </w:t>
      </w:r>
      <w:r>
        <w:t>требование не распространяется на работников, занятых выполнением разрешенных в установленном порядке работ),</w:t>
      </w:r>
      <w:r w:rsidR="00050A19">
        <w:t xml:space="preserve"> </w:t>
      </w:r>
      <w:r>
        <w:t>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29:18-6.616;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КТП-160 "</w:t>
      </w:r>
      <w:proofErr w:type="spellStart"/>
      <w:r>
        <w:t>Русановская</w:t>
      </w:r>
      <w:proofErr w:type="spellEnd"/>
      <w:r>
        <w:t>" № 2039"; Тип зоны: Охранная зона инженерных коммуникаций.</w:t>
      </w:r>
    </w:p>
    <w:p w:rsidR="00BE5E6C" w:rsidRDefault="00050A19" w:rsidP="00050A19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>часть земельного участка площадью 40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21.09.2020 № 1373 выдан: Администрация Устьянского муниципального района; Содержание ограничения (обременения): Публичный сервитут устанавливается с целью размещения объекта электросетевого хозяйства (ВЛ-0,4 кВ КТП-160 "</w:t>
      </w:r>
      <w:proofErr w:type="spellStart"/>
      <w:r>
        <w:t>Русановская</w:t>
      </w:r>
      <w:proofErr w:type="spellEnd"/>
      <w:r>
        <w:t xml:space="preserve">" № 2039). Обладатель публичного сервитута - Публичное акционерное общество «Межрегиональная распределительная сетевая компания </w:t>
      </w:r>
      <w:proofErr w:type="spellStart"/>
      <w:r>
        <w:t>Северо-Запада</w:t>
      </w:r>
      <w:proofErr w:type="spellEnd"/>
      <w:r>
        <w:t xml:space="preserve">» (ИНН: 7802312751, ОГРН: 1047855175785, почтовый адрес: 163045, Российская Федерация, </w:t>
      </w:r>
      <w:proofErr w:type="gramStart"/>
      <w:r>
        <w:t>г</w:t>
      </w:r>
      <w:proofErr w:type="gramEnd"/>
      <w:r>
        <w:t xml:space="preserve">. Архангельск, </w:t>
      </w:r>
      <w:proofErr w:type="spellStart"/>
      <w:r>
        <w:t>Кузнечихинский</w:t>
      </w:r>
      <w:proofErr w:type="spellEnd"/>
      <w:r>
        <w:t xml:space="preserve"> </w:t>
      </w:r>
      <w:proofErr w:type="spellStart"/>
      <w:r>
        <w:t>промузел</w:t>
      </w:r>
      <w:proofErr w:type="spellEnd"/>
      <w:r>
        <w:t xml:space="preserve">, 4 проезд, строение 5, адрес электронной почты: </w:t>
      </w:r>
      <w:proofErr w:type="spellStart"/>
      <w:r>
        <w:t>office@arhen.ru</w:t>
      </w:r>
      <w:proofErr w:type="spellEnd"/>
      <w:r>
        <w:t>). Срок публичного сервитута установить на 49 лет</w:t>
      </w:r>
      <w:proofErr w:type="gramStart"/>
      <w:r>
        <w:t xml:space="preserve">.; </w:t>
      </w:r>
      <w:proofErr w:type="gramEnd"/>
      <w:r>
        <w:t>Реестровый номер границы: 29:18-6.784; Вид объекта реестра границ: Зона с особыми условиями использования территории; Вид зоны по документу: Публичный сервитут с целью размещения объекта электросетевого хозяйства (ВЛ-0,4 кВ КТП-160 "</w:t>
      </w:r>
      <w:proofErr w:type="spellStart"/>
      <w:r>
        <w:t>Русановская</w:t>
      </w:r>
      <w:proofErr w:type="spellEnd"/>
      <w:r>
        <w:t>" № 2039); Тип зоны: Зона публичного сервитута.</w:t>
      </w:r>
    </w:p>
    <w:p w:rsidR="00BE5E6C" w:rsidRDefault="00050A19" w:rsidP="00050A19">
      <w:pPr>
        <w:autoSpaceDE w:val="0"/>
        <w:autoSpaceDN w:val="0"/>
        <w:adjustRightInd w:val="0"/>
        <w:ind w:firstLine="567"/>
        <w:jc w:val="both"/>
      </w:pPr>
      <w:r w:rsidRPr="00047ACF">
        <w:t xml:space="preserve">На </w:t>
      </w:r>
      <w:r>
        <w:t>весь земельный участок 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</w:t>
      </w:r>
      <w:r>
        <w:lastRenderedPageBreak/>
        <w:t xml:space="preserve">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прибрежных защитных полос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29:18-6.101;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Прибрежная защитная полоса реки Устья в границах населенных пунктов Устьянского района Архангельской области; Тип зоны: Прибрежная защитная полоса.</w:t>
      </w:r>
    </w:p>
    <w:p w:rsidR="00050A19" w:rsidRDefault="00050A19" w:rsidP="00050A19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 xml:space="preserve">На </w:t>
      </w:r>
      <w:r>
        <w:t>весь земельный участок 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выдан:</w:t>
      </w:r>
      <w:proofErr w:type="gramEnd"/>
      <w:r>
        <w:t xml:space="preserve">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</w:t>
      </w:r>
      <w:r>
        <w:lastRenderedPageBreak/>
        <w:t>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>
        <w:t xml:space="preserve"> </w:t>
      </w:r>
      <w:proofErr w:type="gramStart"/>
      <w:r>
        <w:t>21 февраля 1992 года N 2395-1 "О недрах").; Реестровый номер границы: 29:18-6.104; Вид объекта реестра границ:</w:t>
      </w:r>
      <w:proofErr w:type="gramEnd"/>
      <w:r>
        <w:t xml:space="preserve"> Зона с особыми условиями использования территории; Вид зоны по документу: Водоохранная зона реки Устья в границах населенных пунктов Устьянского района Архангельской области; Тип зоны: Водоохранная зона.</w:t>
      </w:r>
    </w:p>
    <w:p w:rsidR="00677250" w:rsidRPr="00677250" w:rsidRDefault="00677250" w:rsidP="00050A1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29:18:161601:291</w:t>
      </w:r>
      <w:r w:rsidRPr="002025BF">
        <w:t xml:space="preserve"> площадью </w:t>
      </w:r>
      <w:r>
        <w:t xml:space="preserve">1800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Архангельская область, муниципальный округ Устьянский, деревня </w:t>
      </w:r>
      <w:proofErr w:type="spellStart"/>
      <w:r>
        <w:t>Глазанова</w:t>
      </w:r>
      <w:proofErr w:type="spellEnd"/>
      <w:r>
        <w:t>, земельный участок 25а</w:t>
      </w:r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  <w:proofErr w:type="gramStart"/>
      <w:r w:rsidRPr="00047ACF">
        <w:t xml:space="preserve">На </w:t>
      </w:r>
      <w:r>
        <w:t>часть земельного участка площадью 39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</w:t>
      </w:r>
      <w:proofErr w:type="gramEnd"/>
      <w:r>
        <w:t xml:space="preserve"> Правительство РФ; Содержание ограничения (обременения): </w:t>
      </w:r>
      <w:proofErr w:type="gramStart"/>
      <w: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>
        <w:t>пределах</w:t>
      </w:r>
      <w:proofErr w:type="gramEnd"/>
      <w: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t xml:space="preserve"> линий электропередачи; г) размещать свалки; </w:t>
      </w:r>
      <w:proofErr w:type="spellStart"/>
      <w:r>
        <w:t>д</w:t>
      </w:r>
      <w:proofErr w:type="spellEnd"/>
      <w: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spellStart"/>
      <w:r>
        <w:t>з</w:t>
      </w:r>
      <w:proofErr w:type="spellEnd"/>
      <w:r>
        <w:t xml:space="preserve">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</w:t>
      </w:r>
      <w:r>
        <w:lastRenderedPageBreak/>
        <w:t>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160.; Реестровый номер границы: 29:18-6.562;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"Охранная зона ВЛ-0,4 кВ ТОО "</w:t>
      </w:r>
      <w:proofErr w:type="spellStart"/>
      <w:r>
        <w:t>Молодоры</w:t>
      </w:r>
      <w:proofErr w:type="spellEnd"/>
      <w:r>
        <w:t>"; Тип зоны: Охранная зона инженерных коммуникаций.</w:t>
      </w:r>
    </w:p>
    <w:p w:rsidR="00677250" w:rsidRPr="00677250" w:rsidRDefault="00677250" w:rsidP="0067725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677250" w:rsidRDefault="00677250" w:rsidP="0078567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785679">
        <w:rPr>
          <w:b/>
        </w:rPr>
        <w:t>173501:297</w:t>
      </w:r>
      <w:r w:rsidRPr="002025BF">
        <w:t xml:space="preserve"> площадью </w:t>
      </w:r>
      <w:r w:rsidR="00785679">
        <w:t>1245</w:t>
      </w:r>
      <w:r>
        <w:t xml:space="preserve"> </w:t>
      </w:r>
      <w:r w:rsidRPr="002025BF">
        <w:t xml:space="preserve">кв.м., категория земель: земли населенных пунктов, местоположение: </w:t>
      </w:r>
      <w:r w:rsidR="00785679">
        <w:t xml:space="preserve">участок находится примерно в 180 метрах по направлению на восток от ориентира жилой дом, расположенного за пределами земельного участка, адрес ориентира: </w:t>
      </w:r>
      <w:proofErr w:type="gramStart"/>
      <w:r w:rsidR="00785679">
        <w:t>Архангельская обл., Устьянский муниципальный р-н, МО "</w:t>
      </w:r>
      <w:proofErr w:type="spellStart"/>
      <w:r w:rsidR="00785679">
        <w:t>Ростовско-Минское</w:t>
      </w:r>
      <w:proofErr w:type="spellEnd"/>
      <w:r w:rsidR="00785679">
        <w:t>", д. Ульяновская, ул. Центральная, д. 5</w:t>
      </w:r>
      <w:r w:rsidRPr="002025BF">
        <w:t>,</w:t>
      </w:r>
      <w:r>
        <w:t xml:space="preserve"> разрешенное использование: для ведения личного подсобного хозяйства (приусадебный земельный участок),</w:t>
      </w:r>
      <w:r w:rsidRPr="002025BF">
        <w:t xml:space="preserve">  в аренду  сроком на  20 лет.</w:t>
      </w:r>
      <w:proofErr w:type="gramEnd"/>
    </w:p>
    <w:p w:rsidR="00785679" w:rsidRDefault="00785679" w:rsidP="00785679">
      <w:pPr>
        <w:autoSpaceDE w:val="0"/>
        <w:autoSpaceDN w:val="0"/>
        <w:adjustRightInd w:val="0"/>
        <w:ind w:firstLine="567"/>
        <w:jc w:val="both"/>
      </w:pPr>
      <w:r>
        <w:t>На часть земельного участка площадью 748 кв.м. ограничения прав: реестровый номер 29.18-6.8.</w:t>
      </w:r>
    </w:p>
    <w:p w:rsidR="009238AA" w:rsidRDefault="009238AA" w:rsidP="009238AA">
      <w:pPr>
        <w:autoSpaceDE w:val="0"/>
        <w:autoSpaceDN w:val="0"/>
        <w:adjustRightInd w:val="0"/>
        <w:ind w:firstLine="567"/>
        <w:jc w:val="both"/>
      </w:pPr>
      <w:r>
        <w:t xml:space="preserve"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</w:t>
      </w:r>
      <w:proofErr w:type="spellStart"/>
      <w:r>
        <w:t>кодексаРоссийской</w:t>
      </w:r>
      <w:proofErr w:type="spellEnd"/>
      <w:r>
        <w:t xml:space="preserve">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"Об утверждении границ водоохранных зон водных объектов и их прибрежных защитных полос в бассейне р</w:t>
      </w:r>
      <w:proofErr w:type="gramStart"/>
      <w:r>
        <w:t>.У</w:t>
      </w:r>
      <w:proofErr w:type="gramEnd"/>
      <w:r>
        <w:t xml:space="preserve">стья, в границах поселений"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"О внесении изменений в постановление министерства природных ресурсов и лесопромышленного комплекса Архангельской области от 17 апреля 2017 года № 10п" от 06.06.2017 № 17п </w:t>
      </w:r>
      <w:proofErr w:type="gramStart"/>
      <w:r>
        <w:t>выдан</w:t>
      </w:r>
      <w:proofErr w:type="gramEnd"/>
      <w:r>
        <w:t xml:space="preserve">: Министерство природных ресурсов и лесопромышленного комплекса Архангельской области; Содержание ограничения (обременения): </w:t>
      </w:r>
      <w:proofErr w:type="gramStart"/>
      <w:r>
        <w:t>В соответствии со ст.65 Водного кодекса Российской Федерации от 03.06.2006 N 74-ФЗ в границах водоохранных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>
        <w:t xml:space="preserve"> 4) движение и стоянка транспортных средств (кроме специальных транспортных средств)</w:t>
      </w:r>
      <w:proofErr w:type="gramStart"/>
      <w:r>
        <w:t>,з</w:t>
      </w:r>
      <w:proofErr w:type="gramEnd"/>
      <w:r>
        <w:t xml:space="preserve">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t xml:space="preserve">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</w:t>
      </w:r>
      <w:proofErr w:type="gramStart"/>
      <w:r>
        <w:t xml:space="preserve">8) разведка и добыча общераспространенных полезных ископаемых (за исключением случаев, </w:t>
      </w:r>
      <w:proofErr w:type="spellStart"/>
      <w:r>
        <w:t>еслиразведка</w:t>
      </w:r>
      <w:proofErr w:type="spellEnd"/>
      <w:r>
        <w:t xml:space="preserve">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>
        <w:t xml:space="preserve"> февраля 1992 года N 2395-1 "О недрах</w:t>
      </w:r>
      <w:proofErr w:type="gramStart"/>
      <w:r>
        <w:t xml:space="preserve">").; </w:t>
      </w:r>
      <w:proofErr w:type="gramEnd"/>
      <w:r>
        <w:t xml:space="preserve">Реестровый номер границы: 29:18-6.8; Вид объекта реестра границ: Зона с особыми условиями использования территории; Вид зоны по документу: Водоохранная зона реки Заячья в границах населенных пунктов дер. </w:t>
      </w:r>
      <w:proofErr w:type="spellStart"/>
      <w:r>
        <w:t>Маломедвежевская</w:t>
      </w:r>
      <w:proofErr w:type="spellEnd"/>
      <w:r>
        <w:t xml:space="preserve"> и дер. Ульяновская Устьянского района Архангельской области; Тип зоны: Водоохранная зона.</w:t>
      </w:r>
    </w:p>
    <w:p w:rsidR="00677250" w:rsidRDefault="009238AA" w:rsidP="00677250">
      <w:pPr>
        <w:autoSpaceDE w:val="0"/>
        <w:autoSpaceDN w:val="0"/>
        <w:adjustRightInd w:val="0"/>
        <w:ind w:firstLine="567"/>
        <w:jc w:val="both"/>
      </w:pPr>
      <w:r>
        <w:rPr>
          <w:b/>
        </w:rPr>
        <w:lastRenderedPageBreak/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29:18:181201:29</w:t>
      </w:r>
      <w:r w:rsidRPr="002025BF">
        <w:t xml:space="preserve"> площадью </w:t>
      </w:r>
      <w:r>
        <w:t xml:space="preserve">2425 </w:t>
      </w:r>
      <w:r w:rsidRPr="002025BF">
        <w:t xml:space="preserve">кв.м., категория земель: земли населенных пунктов, местоположение: </w:t>
      </w:r>
      <w:r>
        <w:t xml:space="preserve">Российская Федерация,  Архангельская область, муниципальный округ Устьянский, деревня </w:t>
      </w:r>
      <w:proofErr w:type="spellStart"/>
      <w:r>
        <w:t>Филинская</w:t>
      </w:r>
      <w:proofErr w:type="spellEnd"/>
      <w:r>
        <w:t>, улица Центральная, земельный участок 17</w:t>
      </w:r>
      <w:r w:rsidRPr="002025BF">
        <w:t>,</w:t>
      </w:r>
      <w:r>
        <w:t xml:space="preserve"> разрешенное использование: для ведения личного подсобного хозяйства,</w:t>
      </w:r>
      <w:r w:rsidRPr="002025BF">
        <w:t xml:space="preserve">  в аренду  сроком на  20 лет.</w:t>
      </w:r>
    </w:p>
    <w:p w:rsidR="00677250" w:rsidRDefault="00677250" w:rsidP="00677250">
      <w:pPr>
        <w:autoSpaceDE w:val="0"/>
        <w:autoSpaceDN w:val="0"/>
        <w:adjustRightInd w:val="0"/>
        <w:ind w:firstLine="567"/>
        <w:jc w:val="both"/>
      </w:pPr>
    </w:p>
    <w:p w:rsidR="0089425E" w:rsidRPr="002025BF" w:rsidRDefault="00A57F6B" w:rsidP="00E856FA">
      <w:pPr>
        <w:autoSpaceDE w:val="0"/>
        <w:autoSpaceDN w:val="0"/>
        <w:adjustRightInd w:val="0"/>
        <w:ind w:firstLine="567"/>
        <w:jc w:val="both"/>
      </w:pPr>
      <w:r w:rsidRPr="002025BF">
        <w:t xml:space="preserve">    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</w:t>
      </w:r>
      <w:proofErr w:type="gramEnd"/>
      <w:r w:rsidR="00391328" w:rsidRPr="002025BF">
        <w:t>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опубликования</w:t>
      </w:r>
      <w:r w:rsidR="00957BF3">
        <w:t xml:space="preserve"> извещения</w:t>
      </w:r>
      <w:r w:rsidR="00391328" w:rsidRPr="002025BF">
        <w:t xml:space="preserve"> в муниципальном вестнике «Устьяны»,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10153E">
        <w:t>19</w:t>
      </w:r>
      <w:r w:rsidR="00CE7635" w:rsidRPr="00CE7635">
        <w:t xml:space="preserve"> </w:t>
      </w:r>
      <w:r w:rsidR="00CE7635">
        <w:t>марта</w:t>
      </w:r>
      <w:r w:rsidR="00D36B97">
        <w:t xml:space="preserve"> 2024</w:t>
      </w:r>
      <w:r w:rsidR="00391328" w:rsidRPr="002025BF">
        <w:t xml:space="preserve"> года 17.00 часов), тел. 8(81855)5-14-17.</w:t>
      </w:r>
    </w:p>
    <w:sectPr w:rsidR="0089425E" w:rsidRPr="002025BF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389E"/>
    <w:rsid w:val="00014AA4"/>
    <w:rsid w:val="00015B90"/>
    <w:rsid w:val="00016049"/>
    <w:rsid w:val="00021FB7"/>
    <w:rsid w:val="00024B74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41EB"/>
    <w:rsid w:val="00066325"/>
    <w:rsid w:val="0007247A"/>
    <w:rsid w:val="00074273"/>
    <w:rsid w:val="00075C15"/>
    <w:rsid w:val="00080BC3"/>
    <w:rsid w:val="00083FFA"/>
    <w:rsid w:val="0008430E"/>
    <w:rsid w:val="00085D93"/>
    <w:rsid w:val="00087593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2093"/>
    <w:rsid w:val="00112EE3"/>
    <w:rsid w:val="00114EC5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505CA"/>
    <w:rsid w:val="00151A1F"/>
    <w:rsid w:val="00153064"/>
    <w:rsid w:val="00156445"/>
    <w:rsid w:val="00157E4A"/>
    <w:rsid w:val="00164768"/>
    <w:rsid w:val="00167D86"/>
    <w:rsid w:val="001927CB"/>
    <w:rsid w:val="00193EF3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33EF"/>
    <w:rsid w:val="001C3B98"/>
    <w:rsid w:val="001D2C9A"/>
    <w:rsid w:val="001D31F9"/>
    <w:rsid w:val="001D4861"/>
    <w:rsid w:val="001D794C"/>
    <w:rsid w:val="001E302C"/>
    <w:rsid w:val="001E571D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BC"/>
    <w:rsid w:val="00225858"/>
    <w:rsid w:val="0022664D"/>
    <w:rsid w:val="002267F9"/>
    <w:rsid w:val="002310FC"/>
    <w:rsid w:val="002318F9"/>
    <w:rsid w:val="00231A52"/>
    <w:rsid w:val="00233DD7"/>
    <w:rsid w:val="00240B07"/>
    <w:rsid w:val="00242273"/>
    <w:rsid w:val="00242A58"/>
    <w:rsid w:val="0024668B"/>
    <w:rsid w:val="00247112"/>
    <w:rsid w:val="00251096"/>
    <w:rsid w:val="002520BE"/>
    <w:rsid w:val="00253969"/>
    <w:rsid w:val="00253F09"/>
    <w:rsid w:val="0025658B"/>
    <w:rsid w:val="00256A35"/>
    <w:rsid w:val="002638FF"/>
    <w:rsid w:val="00267692"/>
    <w:rsid w:val="00273D41"/>
    <w:rsid w:val="0027431F"/>
    <w:rsid w:val="0028105C"/>
    <w:rsid w:val="00283A76"/>
    <w:rsid w:val="00285334"/>
    <w:rsid w:val="00292360"/>
    <w:rsid w:val="002930F1"/>
    <w:rsid w:val="002A23AC"/>
    <w:rsid w:val="002A452C"/>
    <w:rsid w:val="002A6C75"/>
    <w:rsid w:val="002B31B2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FA9"/>
    <w:rsid w:val="00324453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C37"/>
    <w:rsid w:val="003E5B91"/>
    <w:rsid w:val="003E6650"/>
    <w:rsid w:val="003F1841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4A5A"/>
    <w:rsid w:val="004C76A4"/>
    <w:rsid w:val="004D018C"/>
    <w:rsid w:val="004D0A34"/>
    <w:rsid w:val="004D101A"/>
    <w:rsid w:val="004E3864"/>
    <w:rsid w:val="004E41C3"/>
    <w:rsid w:val="004E5B6B"/>
    <w:rsid w:val="004E6AAC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309E9"/>
    <w:rsid w:val="00530CB4"/>
    <w:rsid w:val="005365F9"/>
    <w:rsid w:val="00537502"/>
    <w:rsid w:val="0054135F"/>
    <w:rsid w:val="005455DE"/>
    <w:rsid w:val="00545AE2"/>
    <w:rsid w:val="0055187C"/>
    <w:rsid w:val="00553A89"/>
    <w:rsid w:val="00555B7F"/>
    <w:rsid w:val="00557CDD"/>
    <w:rsid w:val="00560511"/>
    <w:rsid w:val="0056129C"/>
    <w:rsid w:val="00566231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648C"/>
    <w:rsid w:val="005B74AF"/>
    <w:rsid w:val="005C28B4"/>
    <w:rsid w:val="005C3080"/>
    <w:rsid w:val="005C7C7F"/>
    <w:rsid w:val="005D3BE0"/>
    <w:rsid w:val="005D4251"/>
    <w:rsid w:val="005E2910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68CA"/>
    <w:rsid w:val="00616CDB"/>
    <w:rsid w:val="006232C9"/>
    <w:rsid w:val="0062343E"/>
    <w:rsid w:val="00624EE3"/>
    <w:rsid w:val="0062766D"/>
    <w:rsid w:val="006303C6"/>
    <w:rsid w:val="00635AFA"/>
    <w:rsid w:val="006365DE"/>
    <w:rsid w:val="00641B9D"/>
    <w:rsid w:val="0064205F"/>
    <w:rsid w:val="006427F4"/>
    <w:rsid w:val="00655FAB"/>
    <w:rsid w:val="006561FD"/>
    <w:rsid w:val="006634F6"/>
    <w:rsid w:val="00664A0E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770E"/>
    <w:rsid w:val="006F7A61"/>
    <w:rsid w:val="00707563"/>
    <w:rsid w:val="00714775"/>
    <w:rsid w:val="007154ED"/>
    <w:rsid w:val="00721D92"/>
    <w:rsid w:val="00723504"/>
    <w:rsid w:val="0072505B"/>
    <w:rsid w:val="00725765"/>
    <w:rsid w:val="00727E43"/>
    <w:rsid w:val="00732B63"/>
    <w:rsid w:val="007340F2"/>
    <w:rsid w:val="00736DA5"/>
    <w:rsid w:val="007404B0"/>
    <w:rsid w:val="00742E19"/>
    <w:rsid w:val="00742E68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27310"/>
    <w:rsid w:val="0083022A"/>
    <w:rsid w:val="0083261E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C19B8"/>
    <w:rsid w:val="008C700A"/>
    <w:rsid w:val="008D6ABC"/>
    <w:rsid w:val="008D704A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C0113"/>
    <w:rsid w:val="009C0C84"/>
    <w:rsid w:val="009C3223"/>
    <w:rsid w:val="009C6B9C"/>
    <w:rsid w:val="009C7129"/>
    <w:rsid w:val="009D4CE8"/>
    <w:rsid w:val="009D592B"/>
    <w:rsid w:val="009D70AD"/>
    <w:rsid w:val="009E19F3"/>
    <w:rsid w:val="009E1E19"/>
    <w:rsid w:val="009E55A4"/>
    <w:rsid w:val="009E59FA"/>
    <w:rsid w:val="009E622D"/>
    <w:rsid w:val="009E7896"/>
    <w:rsid w:val="009F12CB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73A62"/>
    <w:rsid w:val="00A73EFC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8B"/>
    <w:rsid w:val="00BE5E6C"/>
    <w:rsid w:val="00BE647F"/>
    <w:rsid w:val="00BE64C3"/>
    <w:rsid w:val="00BF13BE"/>
    <w:rsid w:val="00BF595E"/>
    <w:rsid w:val="00BF6233"/>
    <w:rsid w:val="00C07970"/>
    <w:rsid w:val="00C1125C"/>
    <w:rsid w:val="00C1214A"/>
    <w:rsid w:val="00C133F1"/>
    <w:rsid w:val="00C24C25"/>
    <w:rsid w:val="00C24CD2"/>
    <w:rsid w:val="00C25D81"/>
    <w:rsid w:val="00C277C9"/>
    <w:rsid w:val="00C31CA9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4925"/>
    <w:rsid w:val="00CB1AF5"/>
    <w:rsid w:val="00CB2FB4"/>
    <w:rsid w:val="00CB3887"/>
    <w:rsid w:val="00CB4EE4"/>
    <w:rsid w:val="00CB5D14"/>
    <w:rsid w:val="00CB629F"/>
    <w:rsid w:val="00CC008E"/>
    <w:rsid w:val="00CC45C2"/>
    <w:rsid w:val="00CC4DBA"/>
    <w:rsid w:val="00CC7619"/>
    <w:rsid w:val="00CC7CBE"/>
    <w:rsid w:val="00CD714F"/>
    <w:rsid w:val="00CD7BDE"/>
    <w:rsid w:val="00CE0F52"/>
    <w:rsid w:val="00CE4C71"/>
    <w:rsid w:val="00CE7635"/>
    <w:rsid w:val="00CE7DAD"/>
    <w:rsid w:val="00CF09D9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4066"/>
    <w:rsid w:val="00D50799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CB4"/>
    <w:rsid w:val="00DE405C"/>
    <w:rsid w:val="00DE5B30"/>
    <w:rsid w:val="00DE7810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6C18"/>
    <w:rsid w:val="00F07115"/>
    <w:rsid w:val="00F12702"/>
    <w:rsid w:val="00F13C52"/>
    <w:rsid w:val="00F16273"/>
    <w:rsid w:val="00F20B7C"/>
    <w:rsid w:val="00F215C8"/>
    <w:rsid w:val="00F25603"/>
    <w:rsid w:val="00F27AF5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82229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7893"/>
    <w:rsid w:val="00FD054F"/>
    <w:rsid w:val="00FD118B"/>
    <w:rsid w:val="00FE6333"/>
    <w:rsid w:val="00FE6791"/>
    <w:rsid w:val="00FF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8CC6-21D7-43BB-988D-9A6BB7D2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63</TotalTime>
  <Pages>7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5</cp:revision>
  <cp:lastPrinted>2024-01-25T11:46:00Z</cp:lastPrinted>
  <dcterms:created xsi:type="dcterms:W3CDTF">2024-02-15T08:36:00Z</dcterms:created>
  <dcterms:modified xsi:type="dcterms:W3CDTF">2024-02-16T08:36:00Z</dcterms:modified>
</cp:coreProperties>
</file>