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05" w:rsidRPr="00785A05" w:rsidRDefault="00785A05" w:rsidP="00785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Зачет суммы излишне уплаченного налога </w:t>
      </w: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осуществляется в счет: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предстоящих платежей налогоплательщика по этому или иным налогам (на основании письменного </w:t>
      </w:r>
      <w:hyperlink r:id="rId5" w:history="1">
        <w:r w:rsidRPr="00785A0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заявления</w:t>
        </w:r>
      </w:hyperlink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налогоплательщика);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погашения недоимки по иным налогам, задолженности по пеням и (или) штрафам (по письменному заявлению налогоплательщика или инициативе налогового органа).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зачете принимается в течение 10 дней со дня получения заявления налогоплательщика, со дня обнаружения налоговым органом факта излишней уплаты налога, со дня вступления в силу решения суда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Зачет сумм излишне уплаченных налогоплательщиком-организацией транспортного налога и земельного налога производится не ранее дня направления такому налогоплательщику сообщения об исчисленных за соответствующий налоговый период суммах указанных налогов.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785A05" w:rsidRPr="00785A05" w:rsidRDefault="00785A05" w:rsidP="00785A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Возврат суммы излишне уплаченного налога</w:t>
      </w: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осуществляется по письменному </w:t>
      </w:r>
      <w:hyperlink r:id="rId6" w:history="1">
        <w:r w:rsidRPr="00785A0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заявлению</w:t>
        </w:r>
      </w:hyperlink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налогоплательщика </w:t>
      </w:r>
      <w:r w:rsidRPr="00785A0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ru-RU"/>
        </w:rPr>
        <w:t>в течение одного месяца</w:t>
      </w: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со дня получения налоговым органом такого заявления (</w:t>
      </w:r>
      <w:hyperlink r:id="rId7" w:history="1">
        <w:r w:rsidRPr="00785A0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п. 6 ст. </w:t>
        </w:r>
      </w:hyperlink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78 НК РФ).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Внимание!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Возврат НДФЛ при подаче заявления одновременно с налоговой декларацией по форме 3-НДФЛ осуществляется в течение одного месяца со дня окончания камеральной налоговой проверки декларации. Камеральная налоговая проверка проводится в течение трех месяцев со дня представления налогоплательщиком налоговой декларации.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Возврат суммы излишне уплаченного налога при наличии недоимки (задолженности по пеням, штрафам) производится только после зачета суммы излишне уплаченного налога в счет погашения недоимки (задолженности).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785A05" w:rsidRPr="00785A05" w:rsidRDefault="00785A05" w:rsidP="00785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8" w:history="1">
        <w:r w:rsidRPr="00785A0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Заявление</w:t>
        </w:r>
      </w:hyperlink>
      <w:r w:rsidRPr="00785A0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о зачете или о возврате излишне уплаченной суммы налога</w:t>
      </w: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подается в налоговый орган по месту учета налогоплательщика в течение трех лет со дня ее уплаты (</w:t>
      </w:r>
      <w:hyperlink r:id="rId9" w:history="1">
        <w:r w:rsidRPr="00785A0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п. 7 ст. </w:t>
        </w:r>
      </w:hyperlink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78 НК РФ).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Внимание!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При наличии переплаты по налогам, образовавшейся по представленным декларациям к уменьшению, или за счет сумм, заявленных к возмещению, урегулировать задолженность путем проведения зачетов (возвратов) возможно только после окончания камеральной проверки указанных деклараций.</w:t>
      </w:r>
    </w:p>
    <w:p w:rsidR="00785A05" w:rsidRPr="00785A05" w:rsidRDefault="00785A05" w:rsidP="00785A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85A0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ru-RU"/>
        </w:rPr>
        <w:lastRenderedPageBreak/>
        <w:t>**Данная норма не распространяется на заявительный порядок зачета (возврата) в соответствии со ст. 176.1 НК РФ (НДС) и ст. 203.1 НК РФ (акцизы).</w:t>
      </w:r>
    </w:p>
    <w:p w:rsidR="006A7264" w:rsidRDefault="006A7264">
      <w:bookmarkStart w:id="0" w:name="_GoBack"/>
      <w:bookmarkEnd w:id="0"/>
    </w:p>
    <w:sectPr w:rsidR="006A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4555"/>
    <w:multiLevelType w:val="multilevel"/>
    <w:tmpl w:val="32985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77A85"/>
    <w:multiLevelType w:val="multilevel"/>
    <w:tmpl w:val="3EDCF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D12A9"/>
    <w:multiLevelType w:val="multilevel"/>
    <w:tmpl w:val="2016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21"/>
    <w:rsid w:val="00004021"/>
    <w:rsid w:val="006A7264"/>
    <w:rsid w:val="007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79657-F4D6-4FCE-8ACD-64473BC3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A05"/>
    <w:rPr>
      <w:color w:val="0000FF"/>
      <w:u w:val="single"/>
    </w:rPr>
  </w:style>
  <w:style w:type="character" w:styleId="a5">
    <w:name w:val="Emphasis"/>
    <w:basedOn w:val="a0"/>
    <w:uiPriority w:val="20"/>
    <w:qFormat/>
    <w:rsid w:val="0078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A325F57B7A8464CD6BD8E70291F9A6692EB412D7032CFDEC66C988214870B84DF015B41F0313771E57A842E21C674EDA3AD6C4895F5165Dk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E93DA03C31C2842CBC9A2389EED7604A6FB3B789D9304307E2F7CB3E355E292285C186EA13BCB88C2F72D677F2E31030590FA95EB20Dc56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D94782856C31DE4994E28C3885DEE9FC709832082DFE2D19BC9797B337D5914823C2B5AFB7597FEF5833312436DEAF776E6929AE7F0EAD25W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5DA091FC07786263AFED03DB9B00CCE98A9004567A8C2CEDDB3B6F95D74D4843FE695127D5DDC804723B6D58F2EC5A93908333EC74ABE5V6h7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E93DA03C31C2842CBC9A2389EED7604A6FB3B789D9304307E2F7CB3E355E292285C186EA13BCB88C2F72D677F2E31030590FA95EB20Dc5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2024-04-16T19:15:00Z</dcterms:created>
  <dcterms:modified xsi:type="dcterms:W3CDTF">2024-04-16T19:15:00Z</dcterms:modified>
</cp:coreProperties>
</file>