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49D57" w14:textId="77777777"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14:paraId="3AC4F357" w14:textId="104E7F40" w:rsidR="00B560B3" w:rsidRPr="00231CE6" w:rsidRDefault="00B560B3" w:rsidP="0097035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517" w:rsidRPr="00231CE6">
        <w:rPr>
          <w:rFonts w:ascii="Times New Roman" w:hAnsi="Times New Roman" w:cs="Times New Roman"/>
          <w:b/>
          <w:sz w:val="24"/>
          <w:szCs w:val="24"/>
        </w:rPr>
        <w:t>по проек</w:t>
      </w:r>
      <w:r w:rsidR="00654517">
        <w:rPr>
          <w:rFonts w:ascii="Times New Roman" w:hAnsi="Times New Roman" w:cs="Times New Roman"/>
          <w:b/>
          <w:sz w:val="24"/>
          <w:szCs w:val="24"/>
        </w:rPr>
        <w:t>т</w:t>
      </w:r>
      <w:r w:rsidR="00970350">
        <w:rPr>
          <w:rFonts w:ascii="Times New Roman" w:hAnsi="Times New Roman" w:cs="Times New Roman"/>
          <w:b/>
          <w:sz w:val="24"/>
          <w:szCs w:val="24"/>
        </w:rPr>
        <w:t>у</w:t>
      </w:r>
      <w:r w:rsidR="006355FB">
        <w:rPr>
          <w:rFonts w:ascii="Times New Roman" w:hAnsi="Times New Roman" w:cs="Times New Roman"/>
          <w:b/>
          <w:sz w:val="24"/>
          <w:szCs w:val="24"/>
        </w:rPr>
        <w:t xml:space="preserve"> о внесении изменений в правила землепользования и застройки</w:t>
      </w:r>
      <w:r w:rsidR="00970350" w:rsidRPr="009703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5FB">
        <w:rPr>
          <w:rFonts w:ascii="Times New Roman" w:hAnsi="Times New Roman" w:cs="Times New Roman"/>
          <w:b/>
          <w:sz w:val="24"/>
          <w:szCs w:val="24"/>
        </w:rPr>
        <w:t xml:space="preserve">части территории </w:t>
      </w:r>
      <w:proofErr w:type="spellStart"/>
      <w:r w:rsidR="00A73852">
        <w:rPr>
          <w:rFonts w:ascii="Times New Roman" w:hAnsi="Times New Roman" w:cs="Times New Roman"/>
          <w:b/>
          <w:sz w:val="24"/>
          <w:szCs w:val="24"/>
        </w:rPr>
        <w:t>Устьянского</w:t>
      </w:r>
      <w:proofErr w:type="spellEnd"/>
      <w:r w:rsidR="00970350" w:rsidRPr="00970350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 w:rsidR="00A73852">
        <w:rPr>
          <w:rFonts w:ascii="Times New Roman" w:hAnsi="Times New Roman" w:cs="Times New Roman"/>
          <w:b/>
          <w:sz w:val="24"/>
          <w:szCs w:val="24"/>
        </w:rPr>
        <w:t>округа</w:t>
      </w:r>
      <w:r w:rsidR="00970350" w:rsidRPr="00970350">
        <w:rPr>
          <w:rFonts w:ascii="Times New Roman" w:hAnsi="Times New Roman" w:cs="Times New Roman"/>
          <w:b/>
          <w:sz w:val="24"/>
          <w:szCs w:val="24"/>
        </w:rPr>
        <w:t xml:space="preserve"> Архангельской области</w:t>
      </w:r>
      <w:r w:rsidR="00673DDF">
        <w:rPr>
          <w:rFonts w:ascii="Times New Roman" w:hAnsi="Times New Roman" w:cs="Times New Roman"/>
          <w:b/>
          <w:sz w:val="24"/>
          <w:szCs w:val="24"/>
        </w:rPr>
        <w:t>,</w:t>
      </w:r>
      <w:r w:rsidR="00673DDF" w:rsidRPr="00673DDF">
        <w:t xml:space="preserve"> </w:t>
      </w:r>
      <w:r w:rsidR="00673DDF" w:rsidRPr="00673DDF">
        <w:rPr>
          <w:rFonts w:ascii="Times New Roman" w:hAnsi="Times New Roman" w:cs="Times New Roman"/>
          <w:b/>
          <w:sz w:val="24"/>
          <w:szCs w:val="24"/>
        </w:rPr>
        <w:t>в границы котор</w:t>
      </w:r>
      <w:r w:rsidR="00E2140F">
        <w:rPr>
          <w:rFonts w:ascii="Times New Roman" w:hAnsi="Times New Roman" w:cs="Times New Roman"/>
          <w:b/>
          <w:sz w:val="24"/>
          <w:szCs w:val="24"/>
        </w:rPr>
        <w:t>ой</w:t>
      </w:r>
      <w:r w:rsidR="00673DDF" w:rsidRPr="00673DDF">
        <w:rPr>
          <w:rFonts w:ascii="Times New Roman" w:hAnsi="Times New Roman" w:cs="Times New Roman"/>
          <w:b/>
          <w:sz w:val="24"/>
          <w:szCs w:val="24"/>
        </w:rPr>
        <w:t xml:space="preserve"> входят территории деревень Бережная, </w:t>
      </w:r>
      <w:proofErr w:type="spellStart"/>
      <w:r w:rsidR="00673DDF" w:rsidRPr="00673DDF">
        <w:rPr>
          <w:rFonts w:ascii="Times New Roman" w:hAnsi="Times New Roman" w:cs="Times New Roman"/>
          <w:b/>
          <w:sz w:val="24"/>
          <w:szCs w:val="24"/>
        </w:rPr>
        <w:t>Будрино</w:t>
      </w:r>
      <w:proofErr w:type="spellEnd"/>
      <w:r w:rsidR="00673DDF" w:rsidRPr="00673DDF">
        <w:rPr>
          <w:rFonts w:ascii="Times New Roman" w:hAnsi="Times New Roman" w:cs="Times New Roman"/>
          <w:b/>
          <w:sz w:val="24"/>
          <w:szCs w:val="24"/>
        </w:rPr>
        <w:t xml:space="preserve">, Большое Пенье, Вежа, </w:t>
      </w:r>
      <w:proofErr w:type="spellStart"/>
      <w:r w:rsidR="00673DDF" w:rsidRPr="00673DDF">
        <w:rPr>
          <w:rFonts w:ascii="Times New Roman" w:hAnsi="Times New Roman" w:cs="Times New Roman"/>
          <w:b/>
          <w:sz w:val="24"/>
          <w:szCs w:val="24"/>
        </w:rPr>
        <w:t>Горылец</w:t>
      </w:r>
      <w:proofErr w:type="spellEnd"/>
      <w:r w:rsidR="00673DDF" w:rsidRPr="00673DD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73DDF" w:rsidRPr="00673DDF">
        <w:rPr>
          <w:rFonts w:ascii="Times New Roman" w:hAnsi="Times New Roman" w:cs="Times New Roman"/>
          <w:b/>
          <w:sz w:val="24"/>
          <w:szCs w:val="24"/>
        </w:rPr>
        <w:t>Грунцовская</w:t>
      </w:r>
      <w:proofErr w:type="spellEnd"/>
      <w:r w:rsidR="00673DDF" w:rsidRPr="00673DD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73DDF" w:rsidRPr="00673DDF">
        <w:rPr>
          <w:rFonts w:ascii="Times New Roman" w:hAnsi="Times New Roman" w:cs="Times New Roman"/>
          <w:b/>
          <w:sz w:val="24"/>
          <w:szCs w:val="24"/>
        </w:rPr>
        <w:t>Дудино</w:t>
      </w:r>
      <w:proofErr w:type="spellEnd"/>
      <w:r w:rsidR="00673DDF" w:rsidRPr="00673DD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73DDF" w:rsidRPr="00673DDF">
        <w:rPr>
          <w:rFonts w:ascii="Times New Roman" w:hAnsi="Times New Roman" w:cs="Times New Roman"/>
          <w:b/>
          <w:sz w:val="24"/>
          <w:szCs w:val="24"/>
        </w:rPr>
        <w:t>Едьма</w:t>
      </w:r>
      <w:proofErr w:type="spellEnd"/>
      <w:r w:rsidR="00673DDF" w:rsidRPr="00673DD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73DDF" w:rsidRPr="00673DDF">
        <w:rPr>
          <w:rFonts w:ascii="Times New Roman" w:hAnsi="Times New Roman" w:cs="Times New Roman"/>
          <w:b/>
          <w:sz w:val="24"/>
          <w:szCs w:val="24"/>
        </w:rPr>
        <w:t>Задорье</w:t>
      </w:r>
      <w:proofErr w:type="spellEnd"/>
      <w:r w:rsidR="00673DDF" w:rsidRPr="00673DD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73DDF" w:rsidRPr="00673DDF">
        <w:rPr>
          <w:rFonts w:ascii="Times New Roman" w:hAnsi="Times New Roman" w:cs="Times New Roman"/>
          <w:b/>
          <w:sz w:val="24"/>
          <w:szCs w:val="24"/>
        </w:rPr>
        <w:t>Зыково</w:t>
      </w:r>
      <w:proofErr w:type="spellEnd"/>
      <w:r w:rsidR="00673DDF" w:rsidRPr="00673DDF">
        <w:rPr>
          <w:rFonts w:ascii="Times New Roman" w:hAnsi="Times New Roman" w:cs="Times New Roman"/>
          <w:b/>
          <w:sz w:val="24"/>
          <w:szCs w:val="24"/>
        </w:rPr>
        <w:t xml:space="preserve">, Исаковская, </w:t>
      </w:r>
      <w:proofErr w:type="spellStart"/>
      <w:r w:rsidR="00673DDF" w:rsidRPr="00673DDF">
        <w:rPr>
          <w:rFonts w:ascii="Times New Roman" w:hAnsi="Times New Roman" w:cs="Times New Roman"/>
          <w:b/>
          <w:sz w:val="24"/>
          <w:szCs w:val="24"/>
        </w:rPr>
        <w:t>Кузоверская</w:t>
      </w:r>
      <w:proofErr w:type="spellEnd"/>
      <w:r w:rsidR="00673DDF" w:rsidRPr="00673DDF">
        <w:rPr>
          <w:rFonts w:ascii="Times New Roman" w:hAnsi="Times New Roman" w:cs="Times New Roman"/>
          <w:b/>
          <w:sz w:val="24"/>
          <w:szCs w:val="24"/>
        </w:rPr>
        <w:t xml:space="preserve">, Малое Пенье, Наволок, Прилуки, </w:t>
      </w:r>
      <w:proofErr w:type="spellStart"/>
      <w:r w:rsidR="00673DDF" w:rsidRPr="00673DDF">
        <w:rPr>
          <w:rFonts w:ascii="Times New Roman" w:hAnsi="Times New Roman" w:cs="Times New Roman"/>
          <w:b/>
          <w:sz w:val="24"/>
          <w:szCs w:val="24"/>
        </w:rPr>
        <w:t>Сабуровская</w:t>
      </w:r>
      <w:proofErr w:type="spellEnd"/>
      <w:r w:rsidR="00673DDF" w:rsidRPr="00673DD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73DDF" w:rsidRPr="00673DDF">
        <w:rPr>
          <w:rFonts w:ascii="Times New Roman" w:hAnsi="Times New Roman" w:cs="Times New Roman"/>
          <w:b/>
          <w:sz w:val="24"/>
          <w:szCs w:val="24"/>
        </w:rPr>
        <w:t>Щапинская</w:t>
      </w:r>
      <w:proofErr w:type="spellEnd"/>
      <w:r w:rsidR="00673DDF" w:rsidRPr="00673DD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73DDF" w:rsidRPr="00673DDF">
        <w:rPr>
          <w:rFonts w:ascii="Times New Roman" w:hAnsi="Times New Roman" w:cs="Times New Roman"/>
          <w:b/>
          <w:sz w:val="24"/>
          <w:szCs w:val="24"/>
        </w:rPr>
        <w:t>Щипцово</w:t>
      </w:r>
      <w:proofErr w:type="spellEnd"/>
      <w:r w:rsidR="00673DDF" w:rsidRPr="00673DDF">
        <w:rPr>
          <w:rFonts w:ascii="Times New Roman" w:hAnsi="Times New Roman" w:cs="Times New Roman"/>
          <w:b/>
          <w:sz w:val="24"/>
          <w:szCs w:val="24"/>
        </w:rPr>
        <w:t xml:space="preserve">, Ямная, сел Березник, </w:t>
      </w:r>
      <w:proofErr w:type="spellStart"/>
      <w:r w:rsidR="00673DDF" w:rsidRPr="00673DDF">
        <w:rPr>
          <w:rFonts w:ascii="Times New Roman" w:hAnsi="Times New Roman" w:cs="Times New Roman"/>
          <w:b/>
          <w:sz w:val="24"/>
          <w:szCs w:val="24"/>
        </w:rPr>
        <w:t>Строевское</w:t>
      </w:r>
      <w:proofErr w:type="spellEnd"/>
      <w:r w:rsidR="00673DDF" w:rsidRPr="00673DDF">
        <w:rPr>
          <w:rFonts w:ascii="Times New Roman" w:hAnsi="Times New Roman" w:cs="Times New Roman"/>
          <w:b/>
          <w:sz w:val="24"/>
          <w:szCs w:val="24"/>
        </w:rPr>
        <w:t xml:space="preserve">, поселков </w:t>
      </w:r>
      <w:proofErr w:type="spellStart"/>
      <w:r w:rsidR="00673DDF" w:rsidRPr="00673DDF">
        <w:rPr>
          <w:rFonts w:ascii="Times New Roman" w:hAnsi="Times New Roman" w:cs="Times New Roman"/>
          <w:b/>
          <w:sz w:val="24"/>
          <w:szCs w:val="24"/>
        </w:rPr>
        <w:t>Богдановский</w:t>
      </w:r>
      <w:proofErr w:type="spellEnd"/>
      <w:r w:rsidR="00673DDF" w:rsidRPr="00673DD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73DDF" w:rsidRPr="00673DDF">
        <w:rPr>
          <w:rFonts w:ascii="Times New Roman" w:hAnsi="Times New Roman" w:cs="Times New Roman"/>
          <w:b/>
          <w:sz w:val="24"/>
          <w:szCs w:val="24"/>
        </w:rPr>
        <w:t>Ульюха</w:t>
      </w:r>
      <w:proofErr w:type="spellEnd"/>
      <w:r w:rsidR="00673DDF" w:rsidRPr="00673DDF">
        <w:rPr>
          <w:rFonts w:ascii="Times New Roman" w:hAnsi="Times New Roman" w:cs="Times New Roman"/>
          <w:b/>
          <w:sz w:val="24"/>
          <w:szCs w:val="24"/>
        </w:rPr>
        <w:t xml:space="preserve"> и хутора Бор, в части территории села Березник</w:t>
      </w:r>
    </w:p>
    <w:p w14:paraId="30B81730" w14:textId="77777777"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5617"/>
      </w:tblGrid>
      <w:tr w:rsidR="00B560B3" w:rsidRPr="00231CE6" w14:paraId="2F489BB8" w14:textId="77777777" w:rsidTr="00071503">
        <w:tc>
          <w:tcPr>
            <w:tcW w:w="3397" w:type="dxa"/>
          </w:tcPr>
          <w:p w14:paraId="215E6A53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617" w:type="dxa"/>
          </w:tcPr>
          <w:p w14:paraId="3E21BC7B" w14:textId="4DFEB781" w:rsidR="00584A99" w:rsidRPr="00231CE6" w:rsidRDefault="00654517" w:rsidP="00885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6355FB" w:rsidRPr="006355F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правила землепользования и застройки части территории </w:t>
            </w:r>
            <w:proofErr w:type="spellStart"/>
            <w:r w:rsidR="006355FB" w:rsidRPr="006355FB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6355FB" w:rsidRPr="006355F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</w:t>
            </w:r>
            <w:r w:rsidR="008855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5555" w:rsidRPr="00885555">
              <w:rPr>
                <w:rFonts w:ascii="Times New Roman" w:hAnsi="Times New Roman" w:cs="Times New Roman"/>
                <w:sz w:val="24"/>
                <w:szCs w:val="24"/>
              </w:rPr>
              <w:t xml:space="preserve">в границы которого входят территории деревень Бережная, </w:t>
            </w:r>
            <w:proofErr w:type="spellStart"/>
            <w:r w:rsidR="00885555" w:rsidRPr="00885555">
              <w:rPr>
                <w:rFonts w:ascii="Times New Roman" w:hAnsi="Times New Roman" w:cs="Times New Roman"/>
                <w:sz w:val="24"/>
                <w:szCs w:val="24"/>
              </w:rPr>
              <w:t>Будрино</w:t>
            </w:r>
            <w:proofErr w:type="spellEnd"/>
            <w:r w:rsidR="00885555" w:rsidRPr="00885555">
              <w:rPr>
                <w:rFonts w:ascii="Times New Roman" w:hAnsi="Times New Roman" w:cs="Times New Roman"/>
                <w:sz w:val="24"/>
                <w:szCs w:val="24"/>
              </w:rPr>
              <w:t xml:space="preserve">, Большое Пенье, Вежа, </w:t>
            </w:r>
            <w:proofErr w:type="spellStart"/>
            <w:r w:rsidR="00885555" w:rsidRPr="00885555">
              <w:rPr>
                <w:rFonts w:ascii="Times New Roman" w:hAnsi="Times New Roman" w:cs="Times New Roman"/>
                <w:sz w:val="24"/>
                <w:szCs w:val="24"/>
              </w:rPr>
              <w:t>Горылец</w:t>
            </w:r>
            <w:proofErr w:type="spellEnd"/>
            <w:r w:rsidR="00885555" w:rsidRPr="008855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85555" w:rsidRPr="00885555">
              <w:rPr>
                <w:rFonts w:ascii="Times New Roman" w:hAnsi="Times New Roman" w:cs="Times New Roman"/>
                <w:sz w:val="24"/>
                <w:szCs w:val="24"/>
              </w:rPr>
              <w:t>Грунцовская</w:t>
            </w:r>
            <w:proofErr w:type="spellEnd"/>
            <w:r w:rsidR="00885555" w:rsidRPr="008855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85555" w:rsidRPr="00885555">
              <w:rPr>
                <w:rFonts w:ascii="Times New Roman" w:hAnsi="Times New Roman" w:cs="Times New Roman"/>
                <w:sz w:val="24"/>
                <w:szCs w:val="24"/>
              </w:rPr>
              <w:t>Дудино</w:t>
            </w:r>
            <w:proofErr w:type="spellEnd"/>
            <w:r w:rsidR="00885555" w:rsidRPr="008855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85555" w:rsidRPr="00885555">
              <w:rPr>
                <w:rFonts w:ascii="Times New Roman" w:hAnsi="Times New Roman" w:cs="Times New Roman"/>
                <w:sz w:val="24"/>
                <w:szCs w:val="24"/>
              </w:rPr>
              <w:t>Едьма</w:t>
            </w:r>
            <w:proofErr w:type="spellEnd"/>
            <w:r w:rsidR="00885555" w:rsidRPr="008855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85555" w:rsidRPr="00885555">
              <w:rPr>
                <w:rFonts w:ascii="Times New Roman" w:hAnsi="Times New Roman" w:cs="Times New Roman"/>
                <w:sz w:val="24"/>
                <w:szCs w:val="24"/>
              </w:rPr>
              <w:t>Задорье</w:t>
            </w:r>
            <w:proofErr w:type="spellEnd"/>
            <w:r w:rsidR="00885555" w:rsidRPr="008855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85555" w:rsidRPr="00885555">
              <w:rPr>
                <w:rFonts w:ascii="Times New Roman" w:hAnsi="Times New Roman" w:cs="Times New Roman"/>
                <w:sz w:val="24"/>
                <w:szCs w:val="24"/>
              </w:rPr>
              <w:t>Зыково</w:t>
            </w:r>
            <w:proofErr w:type="spellEnd"/>
            <w:r w:rsidR="00885555" w:rsidRPr="00885555">
              <w:rPr>
                <w:rFonts w:ascii="Times New Roman" w:hAnsi="Times New Roman" w:cs="Times New Roman"/>
                <w:sz w:val="24"/>
                <w:szCs w:val="24"/>
              </w:rPr>
              <w:t xml:space="preserve">, Исаковская, </w:t>
            </w:r>
            <w:proofErr w:type="spellStart"/>
            <w:r w:rsidR="00885555" w:rsidRPr="00885555">
              <w:rPr>
                <w:rFonts w:ascii="Times New Roman" w:hAnsi="Times New Roman" w:cs="Times New Roman"/>
                <w:sz w:val="24"/>
                <w:szCs w:val="24"/>
              </w:rPr>
              <w:t>Кузоверская</w:t>
            </w:r>
            <w:proofErr w:type="spellEnd"/>
            <w:r w:rsidR="00885555" w:rsidRPr="00885555">
              <w:rPr>
                <w:rFonts w:ascii="Times New Roman" w:hAnsi="Times New Roman" w:cs="Times New Roman"/>
                <w:sz w:val="24"/>
                <w:szCs w:val="24"/>
              </w:rPr>
              <w:t xml:space="preserve">, Малое Пенье, Наволок, Прилуки, </w:t>
            </w:r>
            <w:proofErr w:type="spellStart"/>
            <w:r w:rsidR="00885555" w:rsidRPr="00885555">
              <w:rPr>
                <w:rFonts w:ascii="Times New Roman" w:hAnsi="Times New Roman" w:cs="Times New Roman"/>
                <w:sz w:val="24"/>
                <w:szCs w:val="24"/>
              </w:rPr>
              <w:t>Сабуровская</w:t>
            </w:r>
            <w:proofErr w:type="spellEnd"/>
            <w:r w:rsidR="00885555" w:rsidRPr="008855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85555" w:rsidRPr="00885555">
              <w:rPr>
                <w:rFonts w:ascii="Times New Roman" w:hAnsi="Times New Roman" w:cs="Times New Roman"/>
                <w:sz w:val="24"/>
                <w:szCs w:val="24"/>
              </w:rPr>
              <w:t>Щапинская</w:t>
            </w:r>
            <w:proofErr w:type="spellEnd"/>
            <w:r w:rsidR="00885555" w:rsidRPr="008855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85555" w:rsidRPr="00885555">
              <w:rPr>
                <w:rFonts w:ascii="Times New Roman" w:hAnsi="Times New Roman" w:cs="Times New Roman"/>
                <w:sz w:val="24"/>
                <w:szCs w:val="24"/>
              </w:rPr>
              <w:t>Щипцово</w:t>
            </w:r>
            <w:proofErr w:type="spellEnd"/>
            <w:r w:rsidR="00885555" w:rsidRPr="00885555">
              <w:rPr>
                <w:rFonts w:ascii="Times New Roman" w:hAnsi="Times New Roman" w:cs="Times New Roman"/>
                <w:sz w:val="24"/>
                <w:szCs w:val="24"/>
              </w:rPr>
              <w:t xml:space="preserve">, Ямная, сел Березник, </w:t>
            </w:r>
            <w:proofErr w:type="spellStart"/>
            <w:r w:rsidR="00885555" w:rsidRPr="00885555">
              <w:rPr>
                <w:rFonts w:ascii="Times New Roman" w:hAnsi="Times New Roman" w:cs="Times New Roman"/>
                <w:sz w:val="24"/>
                <w:szCs w:val="24"/>
              </w:rPr>
              <w:t>Строевское</w:t>
            </w:r>
            <w:proofErr w:type="spellEnd"/>
            <w:r w:rsidR="00885555" w:rsidRPr="00885555">
              <w:rPr>
                <w:rFonts w:ascii="Times New Roman" w:hAnsi="Times New Roman" w:cs="Times New Roman"/>
                <w:sz w:val="24"/>
                <w:szCs w:val="24"/>
              </w:rPr>
              <w:t xml:space="preserve">, поселков </w:t>
            </w:r>
            <w:proofErr w:type="spellStart"/>
            <w:r w:rsidR="00885555" w:rsidRPr="00885555">
              <w:rPr>
                <w:rFonts w:ascii="Times New Roman" w:hAnsi="Times New Roman" w:cs="Times New Roman"/>
                <w:sz w:val="24"/>
                <w:szCs w:val="24"/>
              </w:rPr>
              <w:t>Богдановский</w:t>
            </w:r>
            <w:proofErr w:type="spellEnd"/>
            <w:r w:rsidR="00885555" w:rsidRPr="008855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85555" w:rsidRPr="00885555">
              <w:rPr>
                <w:rFonts w:ascii="Times New Roman" w:hAnsi="Times New Roman" w:cs="Times New Roman"/>
                <w:sz w:val="24"/>
                <w:szCs w:val="24"/>
              </w:rPr>
              <w:t>Ульюха</w:t>
            </w:r>
            <w:proofErr w:type="spellEnd"/>
            <w:r w:rsidR="00885555" w:rsidRPr="00885555">
              <w:rPr>
                <w:rFonts w:ascii="Times New Roman" w:hAnsi="Times New Roman" w:cs="Times New Roman"/>
                <w:sz w:val="24"/>
                <w:szCs w:val="24"/>
              </w:rPr>
              <w:t xml:space="preserve"> и хутора Бор</w:t>
            </w:r>
            <w:r w:rsidR="00885555">
              <w:rPr>
                <w:rFonts w:ascii="Times New Roman" w:hAnsi="Times New Roman" w:cs="Times New Roman"/>
                <w:sz w:val="24"/>
                <w:szCs w:val="24"/>
              </w:rPr>
              <w:t xml:space="preserve">, в части </w:t>
            </w:r>
            <w:r w:rsidR="00673DD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 w:rsidR="00885555">
              <w:rPr>
                <w:rFonts w:ascii="Times New Roman" w:hAnsi="Times New Roman" w:cs="Times New Roman"/>
                <w:sz w:val="24"/>
                <w:szCs w:val="24"/>
              </w:rPr>
              <w:t xml:space="preserve">села Березник (далее – </w:t>
            </w:r>
            <w:r w:rsidR="0088555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885555" w:rsidRPr="006355F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правила землепользования и застройки части территории </w:t>
            </w:r>
            <w:proofErr w:type="spellStart"/>
            <w:r w:rsidR="00885555" w:rsidRPr="006355FB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885555" w:rsidRPr="006355F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</w:t>
            </w:r>
            <w:r w:rsidR="008855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5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14:paraId="5337A842" w14:textId="77777777" w:rsidTr="00071503">
        <w:tc>
          <w:tcPr>
            <w:tcW w:w="3397" w:type="dxa"/>
          </w:tcPr>
          <w:p w14:paraId="0F8A9DF1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617" w:type="dxa"/>
          </w:tcPr>
          <w:p w14:paraId="1876F33F" w14:textId="4779645C" w:rsidR="0097029E" w:rsidRDefault="0097029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6355FB" w:rsidRPr="006355F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правила землепользования и застройки части территории </w:t>
            </w:r>
            <w:proofErr w:type="spellStart"/>
            <w:r w:rsidR="006355FB" w:rsidRPr="006355FB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6355FB" w:rsidRPr="006355F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</w:t>
            </w:r>
            <w:r w:rsidR="00A7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 в составе текстовых </w:t>
            </w:r>
            <w:r w:rsidR="00B255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и графических материалов:</w:t>
            </w:r>
          </w:p>
          <w:p w14:paraId="30BCA809" w14:textId="170C0114" w:rsidR="0082611E" w:rsidRPr="00EF6476" w:rsidRDefault="0082611E" w:rsidP="008261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114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01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14F" w:rsidRPr="00A0114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применения и внесения изменений </w:t>
            </w:r>
            <w:r w:rsidR="00B255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0114F" w:rsidRPr="00A0114F">
              <w:rPr>
                <w:rFonts w:ascii="Times New Roman" w:hAnsi="Times New Roman" w:cs="Times New Roman"/>
                <w:sz w:val="24"/>
                <w:szCs w:val="24"/>
              </w:rPr>
              <w:t>в правила землепользования и застройки;</w:t>
            </w:r>
          </w:p>
          <w:p w14:paraId="50871EEF" w14:textId="5CD38C73" w:rsidR="0082611E" w:rsidRPr="00A0114F" w:rsidRDefault="00EF6476" w:rsidP="008261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611E" w:rsidRPr="00A0114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0114F" w:rsidRPr="00A0114F">
              <w:rPr>
                <w:rFonts w:ascii="Times New Roman" w:hAnsi="Times New Roman" w:cs="Times New Roman"/>
                <w:sz w:val="24"/>
                <w:szCs w:val="24"/>
              </w:rPr>
              <w:t>карта градостроительного зонирования территории населенных пунктов</w:t>
            </w:r>
            <w:r w:rsidR="00D52E0B" w:rsidRPr="00A0114F">
              <w:rPr>
                <w:rFonts w:ascii="Times New Roman" w:hAnsi="Times New Roman" w:cs="Times New Roman"/>
                <w:sz w:val="24"/>
                <w:szCs w:val="24"/>
              </w:rPr>
              <w:t>, М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E0B" w:rsidRPr="00A0114F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82611E" w:rsidRPr="00A011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BAA378" w14:textId="02E002B3" w:rsidR="0082611E" w:rsidRPr="00A0114F" w:rsidRDefault="00EF6476" w:rsidP="008261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611E" w:rsidRPr="00A0114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0114F" w:rsidRPr="00A0114F">
              <w:rPr>
                <w:rFonts w:ascii="Times New Roman" w:hAnsi="Times New Roman" w:cs="Times New Roman"/>
                <w:sz w:val="24"/>
                <w:szCs w:val="24"/>
              </w:rPr>
              <w:t>карта границ зоны с особыми условиями использования территории</w:t>
            </w:r>
            <w:r w:rsidR="00D52E0B" w:rsidRPr="00A0114F">
              <w:rPr>
                <w:rFonts w:ascii="Times New Roman" w:hAnsi="Times New Roman" w:cs="Times New Roman"/>
                <w:sz w:val="24"/>
                <w:szCs w:val="24"/>
              </w:rPr>
              <w:t>, М 1:10000</w:t>
            </w:r>
            <w:r w:rsidR="0082611E" w:rsidRPr="00A011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6D17D1" w14:textId="7871D84B" w:rsidR="00E0038D" w:rsidRPr="00231CE6" w:rsidRDefault="00EF6476" w:rsidP="00745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611E" w:rsidRPr="00A0114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0114F" w:rsidRPr="00A0114F">
              <w:rPr>
                <w:rFonts w:ascii="Times New Roman" w:hAnsi="Times New Roman" w:cs="Times New Roman"/>
                <w:sz w:val="24"/>
                <w:szCs w:val="24"/>
              </w:rPr>
              <w:t>градостроительные регламенты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B560B3" w:rsidRPr="00231CE6" w14:paraId="39E4DBD9" w14:textId="77777777" w:rsidTr="00071503">
        <w:tc>
          <w:tcPr>
            <w:tcW w:w="3397" w:type="dxa"/>
          </w:tcPr>
          <w:p w14:paraId="193EC538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5617" w:type="dxa"/>
          </w:tcPr>
          <w:p w14:paraId="1820B5A3" w14:textId="77777777"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>по подготовке проектов правил землепользования и застройки муниципальных образований</w:t>
            </w: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</w:p>
        </w:tc>
      </w:tr>
      <w:tr w:rsidR="00B560B3" w:rsidRPr="00231CE6" w14:paraId="179A7C3F" w14:textId="77777777" w:rsidTr="00071503">
        <w:tc>
          <w:tcPr>
            <w:tcW w:w="3397" w:type="dxa"/>
          </w:tcPr>
          <w:p w14:paraId="1BD2DF10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617" w:type="dxa"/>
          </w:tcPr>
          <w:p w14:paraId="03C42A61" w14:textId="1A7866E9" w:rsidR="00B560B3" w:rsidRPr="00231CE6" w:rsidRDefault="005B3E03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населенного пункта сел</w:t>
            </w:r>
            <w:r w:rsidR="00EE7E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Березник</w:t>
            </w:r>
            <w:r w:rsidR="00A73852" w:rsidRPr="00A7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3852" w:rsidRPr="00A73852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A73852" w:rsidRPr="00A738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</w:t>
            </w:r>
          </w:p>
        </w:tc>
      </w:tr>
      <w:tr w:rsidR="00B560B3" w:rsidRPr="00231CE6" w14:paraId="172F567C" w14:textId="77777777" w:rsidTr="00071503">
        <w:tc>
          <w:tcPr>
            <w:tcW w:w="3397" w:type="dxa"/>
          </w:tcPr>
          <w:p w14:paraId="1C9D286C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5. Категории участников общественных обсуждений (граждане, постоянно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617" w:type="dxa"/>
          </w:tcPr>
          <w:p w14:paraId="54247F2A" w14:textId="6DC0AB3B" w:rsidR="00B560B3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Граждане, постоянно проживающие на территории </w:t>
            </w:r>
            <w:r w:rsidR="00AF3F55">
              <w:rPr>
                <w:rFonts w:ascii="Times New Roman" w:hAnsi="Times New Roman" w:cs="Times New Roman"/>
                <w:sz w:val="24"/>
                <w:szCs w:val="24"/>
              </w:rPr>
              <w:t>населенного</w:t>
            </w:r>
            <w:r w:rsidR="00D019BD">
              <w:rPr>
                <w:rFonts w:ascii="Times New Roman" w:hAnsi="Times New Roman" w:cs="Times New Roman"/>
                <w:sz w:val="24"/>
                <w:szCs w:val="24"/>
              </w:rPr>
              <w:t xml:space="preserve"> пункта </w:t>
            </w:r>
            <w:bookmarkStart w:id="0" w:name="_GoBack"/>
            <w:bookmarkEnd w:id="0"/>
            <w:r w:rsidR="00D019BD">
              <w:rPr>
                <w:rFonts w:ascii="Times New Roman" w:hAnsi="Times New Roman" w:cs="Times New Roman"/>
                <w:sz w:val="24"/>
                <w:szCs w:val="24"/>
              </w:rPr>
              <w:t>село Березник</w:t>
            </w:r>
            <w:r w:rsidR="00C63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7892" w:rsidRPr="00A73852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CF7892" w:rsidRPr="00A738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</w:t>
            </w:r>
            <w:r w:rsidR="00CF7892" w:rsidRPr="00EE7E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EE7E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</w:t>
            </w:r>
            <w:r w:rsidR="00FB42D1">
              <w:rPr>
                <w:rFonts w:ascii="Times New Roman" w:hAnsi="Times New Roman" w:cs="Times New Roman"/>
                <w:sz w:val="24"/>
                <w:szCs w:val="24"/>
              </w:rPr>
              <w:t>тов капитального строительства</w:t>
            </w:r>
          </w:p>
        </w:tc>
      </w:tr>
      <w:tr w:rsidR="00B560B3" w:rsidRPr="00231CE6" w14:paraId="31583F6F" w14:textId="77777777" w:rsidTr="00071503">
        <w:tc>
          <w:tcPr>
            <w:tcW w:w="3397" w:type="dxa"/>
          </w:tcPr>
          <w:p w14:paraId="0E159FED" w14:textId="521F7E00" w:rsidR="00B560B3" w:rsidRPr="00231CE6" w:rsidRDefault="00B560B3" w:rsidP="000D77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Информация о порядке и 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</w:t>
            </w:r>
            <w:r w:rsidR="000D77E3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ний - с использованием государственной информационной системы Архангельской области </w:t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в месте (местах) проведения экспозиции (экспозиций) проекта, подлежащего рассмотрению на общественных </w:t>
            </w:r>
            <w:r w:rsidR="000D77E3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ниях, иное)</w:t>
            </w:r>
          </w:p>
        </w:tc>
        <w:tc>
          <w:tcPr>
            <w:tcW w:w="5617" w:type="dxa"/>
          </w:tcPr>
          <w:p w14:paraId="6EA50882" w14:textId="3E847E8F" w:rsidR="00B560B3" w:rsidRDefault="000E68C6" w:rsidP="00514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обсуждения проводятся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47315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5.1 </w:t>
            </w:r>
            <w:r w:rsidR="00D47315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кодекса Российской Федерации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 xml:space="preserve">статьей 7 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 xml:space="preserve"> от 14</w:t>
            </w:r>
            <w:r w:rsidR="00CA2F30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A2F3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 xml:space="preserve"> 58-ФЗ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отдельные законодательные акты Российской Федер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445305" w14:textId="68985C10"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5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проект</w:t>
            </w:r>
            <w:r w:rsidR="00C365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892" w:rsidRPr="006355F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правила землепользования и застройки части территории </w:t>
            </w:r>
            <w:proofErr w:type="spellStart"/>
            <w:r w:rsidR="00CF7892" w:rsidRPr="006355FB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CF7892" w:rsidRPr="006355F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7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E7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2B6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календарны</w:t>
            </w:r>
            <w:r w:rsidR="008640F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2B6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40F4">
              <w:rPr>
                <w:rFonts w:ascii="Times New Roman" w:hAnsi="Times New Roman" w:cs="Times New Roman"/>
                <w:b/>
                <w:sz w:val="24"/>
                <w:szCs w:val="24"/>
              </w:rPr>
              <w:t>дней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31C0F4" w14:textId="27623086"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E0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CF78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D2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892" w:rsidRPr="006355F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правила землепользования и застройки части территории </w:t>
            </w:r>
            <w:proofErr w:type="spellStart"/>
            <w:r w:rsidR="00CF7892" w:rsidRPr="006355FB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CF7892" w:rsidRPr="006355F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E7E75" w:rsidRPr="00EE7E7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530482" w:rsidRPr="00EE7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7E75" w:rsidRPr="00EE7E75"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  <w:r w:rsidR="009A50D6" w:rsidRPr="00EE7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4C1F" w:rsidRPr="00EE7E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9562A" w:rsidRPr="00EE7E75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A46887" w:rsidRPr="00EE7E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A50D6" w:rsidRPr="00EE7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EE7E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3C43E30" w14:textId="3810AFC6" w:rsidR="004E7254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D2E0E">
              <w:rPr>
                <w:rFonts w:ascii="Times New Roman" w:hAnsi="Times New Roman" w:cs="Times New Roman"/>
                <w:sz w:val="24"/>
                <w:szCs w:val="24"/>
              </w:rPr>
              <w:t xml:space="preserve">проекту </w:t>
            </w:r>
            <w:r w:rsidR="00CF7892" w:rsidRPr="006355F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</w:t>
            </w:r>
            <w:r w:rsidR="00B255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F7892" w:rsidRPr="006355FB">
              <w:rPr>
                <w:rFonts w:ascii="Times New Roman" w:hAnsi="Times New Roman" w:cs="Times New Roman"/>
                <w:sz w:val="24"/>
                <w:szCs w:val="24"/>
              </w:rPr>
              <w:t xml:space="preserve">в правила землепользования и застройки части территории </w:t>
            </w:r>
            <w:proofErr w:type="spellStart"/>
            <w:r w:rsidR="00CF7892" w:rsidRPr="006355FB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CF7892" w:rsidRPr="006355F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</w:t>
            </w:r>
            <w:r w:rsidR="00DF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A2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E75" w:rsidRPr="00EE7E7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530482" w:rsidRPr="00EE7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7E75" w:rsidRPr="00EE7E75"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  <w:r w:rsidR="00530482" w:rsidRPr="00EE7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A46887" w:rsidRPr="00EE7E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A50D6" w:rsidRPr="00EE7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EE7E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A92807F" w14:textId="14A9F46B" w:rsidR="006774EA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в месте (местах) проведения экспозиции (экспозиций) проект</w:t>
            </w:r>
            <w:r w:rsidR="005174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подлежащего рассмотрению </w:t>
            </w:r>
            <w:r w:rsidR="00CA2F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на общественных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14:paraId="0831F75E" w14:textId="77777777" w:rsidTr="00071503">
        <w:tc>
          <w:tcPr>
            <w:tcW w:w="3397" w:type="dxa"/>
          </w:tcPr>
          <w:p w14:paraId="2186611D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617" w:type="dxa"/>
          </w:tcPr>
          <w:p w14:paraId="3B485C91" w14:textId="6D0C51D5" w:rsidR="00B560B3" w:rsidRDefault="00650178" w:rsidP="006501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Местом проведения экспозиции определить здание,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расположенное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86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r w:rsidR="00FA586D" w:rsidRPr="00E738E4">
              <w:rPr>
                <w:rFonts w:ascii="Times New Roman" w:hAnsi="Times New Roman" w:cs="Times New Roman"/>
                <w:sz w:val="24"/>
                <w:szCs w:val="24"/>
              </w:rPr>
              <w:t xml:space="preserve">ангельская область, </w:t>
            </w:r>
            <w:proofErr w:type="spellStart"/>
            <w:r w:rsidR="003C2000" w:rsidRPr="00E738E4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="000046F8" w:rsidRPr="00E73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F30" w:rsidRPr="00E738E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округ, </w:t>
            </w:r>
            <w:r w:rsidR="00EE7E75" w:rsidRPr="00E738E4">
              <w:rPr>
                <w:rFonts w:ascii="Times New Roman" w:hAnsi="Times New Roman" w:cs="Times New Roman"/>
                <w:sz w:val="24"/>
                <w:szCs w:val="24"/>
              </w:rPr>
              <w:t>село Березник,</w:t>
            </w:r>
            <w:r w:rsidR="00E738E4" w:rsidRPr="00E738E4">
              <w:rPr>
                <w:rFonts w:ascii="Times New Roman" w:hAnsi="Times New Roman" w:cs="Times New Roman"/>
                <w:sz w:val="24"/>
                <w:szCs w:val="24"/>
              </w:rPr>
              <w:t xml:space="preserve"> пер. Спортивный, д. 1.</w:t>
            </w:r>
          </w:p>
          <w:p w14:paraId="35840CB1" w14:textId="501AE65A" w:rsidR="00C209A9" w:rsidRPr="00EE7E75" w:rsidRDefault="00C209A9" w:rsidP="00C209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</w:t>
            </w:r>
            <w:r w:rsidRPr="00EE7E75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экспозиции – </w:t>
            </w:r>
            <w:r w:rsidR="00EE7E75" w:rsidRPr="00EE7E7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A50D6" w:rsidRPr="00EE7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C2000" w:rsidRPr="00EE7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февраля</w:t>
            </w:r>
            <w:r w:rsidRPr="00EE7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3C2000" w:rsidRPr="00EE7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E7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</w:t>
            </w:r>
            <w:r w:rsidR="00806A27" w:rsidRPr="00EE7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E7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10:00</w:t>
            </w:r>
            <w:r w:rsidRPr="00EE7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E7C595" w14:textId="0CAC4255" w:rsidR="00C209A9" w:rsidRPr="00EE7E75" w:rsidRDefault="00C209A9" w:rsidP="00C209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75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="00EE7E75" w:rsidRPr="00EE7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E7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календарных дн</w:t>
            </w:r>
            <w:r w:rsidR="00EE7E75" w:rsidRPr="00EE7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EE7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E7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="00EE7E75" w:rsidRPr="00EE7E7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C2000" w:rsidRPr="00EE7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февраля 2024 г. </w:t>
            </w:r>
            <w:r w:rsidRPr="00EE7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="00EE7E75" w:rsidRPr="00EE7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7D6E9C" w:rsidRPr="00EE7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46887" w:rsidRPr="00EE7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февраля</w:t>
            </w:r>
            <w:r w:rsidRPr="00EE7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A46887" w:rsidRPr="00EE7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E7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г.).</w:t>
            </w:r>
          </w:p>
          <w:p w14:paraId="4793B274" w14:textId="239916F3" w:rsidR="00650178" w:rsidRPr="00231CE6" w:rsidRDefault="00C209A9" w:rsidP="006B44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7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представителями организатора общественных обсуждений и (или) разработчика проекта проводятся по телефону: </w:t>
            </w:r>
            <w:r w:rsidR="004033BB" w:rsidRPr="00EE7E75">
              <w:rPr>
                <w:rFonts w:ascii="Times New Roman" w:hAnsi="Times New Roman" w:cs="Times New Roman"/>
                <w:sz w:val="24"/>
                <w:szCs w:val="24"/>
              </w:rPr>
              <w:t>(8182)2</w:t>
            </w:r>
            <w:r w:rsidR="0045612A" w:rsidRPr="00EE7E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33BB" w:rsidRPr="00EE7E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612A" w:rsidRPr="00EE7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6E9C" w:rsidRPr="00EE7E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E7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7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7E75">
              <w:rPr>
                <w:rFonts w:ascii="Times New Roman" w:hAnsi="Times New Roman" w:cs="Times New Roman"/>
                <w:sz w:val="24"/>
                <w:szCs w:val="24"/>
              </w:rPr>
              <w:t xml:space="preserve">или по электронной почте по адресу: </w:t>
            </w:r>
            <w:r w:rsidR="00C867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C86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sopr</w:t>
            </w:r>
            <w:proofErr w:type="spellEnd"/>
            <w:r w:rsidRPr="00EE7E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-rccs29@mail.ru</w:t>
            </w:r>
            <w:r w:rsidRPr="00EE7E75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</w:t>
            </w:r>
            <w:r w:rsidRPr="00EE7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EE7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67C7">
              <w:rPr>
                <w:rFonts w:ascii="Times New Roman" w:hAnsi="Times New Roman" w:cs="Times New Roman"/>
                <w:b/>
                <w:sz w:val="24"/>
                <w:szCs w:val="24"/>
              </w:rPr>
              <w:t>6 февраля</w:t>
            </w:r>
            <w:r w:rsidR="007D6E9C" w:rsidRPr="00EE7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A46887" w:rsidRPr="00EE7E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A50D6" w:rsidRPr="00EE7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E7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</w:t>
            </w:r>
            <w:r w:rsidR="00C86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E7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 w:rsidR="00C86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5174D9" w:rsidRPr="00EE7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E7E75" w:rsidRPr="00EE7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февраля</w:t>
            </w:r>
            <w:r w:rsidRPr="00EE7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A46887" w:rsidRPr="00EE7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E7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по рабочим дням </w:t>
            </w:r>
            <w:bookmarkStart w:id="1" w:name="_Hlk56150739"/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с 10.00 </w:t>
            </w:r>
            <w:r w:rsidR="00C867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>до 12.00 и с 14.00 до 16.00.</w:t>
            </w:r>
            <w:bookmarkEnd w:id="1"/>
          </w:p>
        </w:tc>
      </w:tr>
      <w:tr w:rsidR="00B560B3" w:rsidRPr="003267EF" w14:paraId="29560D87" w14:textId="77777777" w:rsidTr="00071503">
        <w:tc>
          <w:tcPr>
            <w:tcW w:w="3397" w:type="dxa"/>
          </w:tcPr>
          <w:p w14:paraId="7FEB81D9" w14:textId="6B62D0A8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8. Информация о порядке, сроке и формах внесения участниками общественных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обсуждений предложений и замечаний, касающихся проекта, подлежащего рассмотрению на общественных слушаниях (посредством государственной информационной системы Архангельской области </w:t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</w:t>
            </w:r>
          </w:p>
        </w:tc>
        <w:tc>
          <w:tcPr>
            <w:tcW w:w="5617" w:type="dxa"/>
          </w:tcPr>
          <w:p w14:paraId="08E16496" w14:textId="26AD6DFE" w:rsidR="00B560B3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В период размещения </w:t>
            </w:r>
            <w:r w:rsidR="003713B4" w:rsidRPr="003267E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3955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892" w:rsidRPr="006355F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правила землепользования и застройки части территории </w:t>
            </w:r>
            <w:proofErr w:type="spellStart"/>
            <w:r w:rsidR="00CF7892" w:rsidRPr="006355FB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CF7892" w:rsidRPr="006355F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CF7892" w:rsidRPr="00635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Архангельской области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, указанный в оповещении о начале общественных обсуждений, участники общественных обсуждений, прошедшие идентификацию в соответствии с требованиями пункта 8 постановления Правительства</w:t>
            </w:r>
            <w:r w:rsidR="00C30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 от 26.12.2018 № 615-пп, имеют право вносить предложения и замечания, касающиеся проект</w:t>
            </w:r>
            <w:r w:rsidR="00941E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DC809E" w14:textId="49635812" w:rsidR="00C209A9" w:rsidRPr="00C209A9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941E5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892" w:rsidRPr="006355F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правила землепользования и застройки части территории </w:t>
            </w:r>
            <w:proofErr w:type="spellStart"/>
            <w:r w:rsidR="00CF7892" w:rsidRPr="006355FB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CF7892" w:rsidRPr="006355F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</w:t>
            </w:r>
            <w:r w:rsidR="00CF7892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могут быть в</w:t>
            </w:r>
            <w:r w:rsidRPr="00EE7E75">
              <w:rPr>
                <w:rFonts w:ascii="Times New Roman" w:hAnsi="Times New Roman" w:cs="Times New Roman"/>
                <w:sz w:val="24"/>
                <w:szCs w:val="24"/>
              </w:rPr>
              <w:t xml:space="preserve">несены </w:t>
            </w:r>
            <w:r w:rsidR="00FA2A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5A68" w:rsidRPr="00EE7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975A68" w:rsidRPr="00EE7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2A44" w:rsidRPr="00FA2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FA2A44"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  <w:r w:rsidR="00975A68" w:rsidRPr="00EE7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A46887" w:rsidRPr="00EE7E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75A68" w:rsidRPr="00EE7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  <w:r w:rsidR="00CA2F30" w:rsidRPr="00EE7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75A68" w:rsidRPr="00EE7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 w:rsidR="00FA2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975A68" w:rsidRPr="00EE7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E7E75" w:rsidRPr="00EE7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февраля</w:t>
            </w:r>
            <w:r w:rsidR="00975A68" w:rsidRPr="00EE7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A46887" w:rsidRPr="00EE7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334C9F" w:rsidRPr="00EE7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09A9" w:rsidRPr="00EE7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  <w:r w:rsidR="00C209A9" w:rsidRPr="00C20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B3F1B18" w14:textId="3215956A" w:rsidR="006774EA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3. Предложения и замечания по</w:t>
            </w:r>
            <w:r w:rsidR="00CF7892">
              <w:rPr>
                <w:rFonts w:ascii="Times New Roman" w:hAnsi="Times New Roman" w:cs="Times New Roman"/>
                <w:sz w:val="24"/>
                <w:szCs w:val="24"/>
              </w:rPr>
              <w:t xml:space="preserve"> проекту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892" w:rsidRPr="006355F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правила землепользования и застройки части территории </w:t>
            </w:r>
            <w:proofErr w:type="spellStart"/>
            <w:r w:rsidR="00CF7892" w:rsidRPr="006355FB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CF7892" w:rsidRPr="006355F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</w:t>
            </w:r>
            <w:r w:rsidR="00CF7892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B2C" w:rsidRPr="003267EF">
              <w:rPr>
                <w:rFonts w:ascii="Times New Roman" w:hAnsi="Times New Roman" w:cs="Times New Roman"/>
                <w:sz w:val="24"/>
                <w:szCs w:val="24"/>
              </w:rPr>
              <w:t>принимаются:</w:t>
            </w:r>
          </w:p>
          <w:p w14:paraId="2EFF3E90" w14:textId="77777777" w:rsidR="008A7B2C" w:rsidRPr="003267EF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50D6" w:rsidRPr="00517D76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письменной форме в министерстве строительства и архитектуры Архангельской области почтовым отправлением по адресу: 163004, город Архангельск, проспект Троицкий, дом 49, кабинет 445 либо отправлением по электронной почте по адресу: </w:t>
            </w:r>
            <w:hyperlink r:id="rId5" w:history="1">
              <w:r w:rsidR="009A50D6" w:rsidRPr="00517D7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minstroy@dvinaland.ru</w:t>
              </w:r>
            </w:hyperlink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0FE1CC" w14:textId="5C94CD81" w:rsidR="008A7B2C" w:rsidRPr="003267EF" w:rsidRDefault="008A7B2C" w:rsidP="00CA2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посредством записи в книге (журнале) учета</w:t>
            </w:r>
            <w:r w:rsidR="003267EF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посетителей экспозиции проект</w:t>
            </w:r>
            <w:r w:rsidR="00CF5D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 w:rsidR="00AD0D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46887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="00A46887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="00A468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округ, </w:t>
            </w:r>
            <w:r w:rsidR="00EE7E75" w:rsidRPr="00E738E4">
              <w:rPr>
                <w:rFonts w:ascii="Times New Roman" w:hAnsi="Times New Roman" w:cs="Times New Roman"/>
                <w:sz w:val="24"/>
                <w:szCs w:val="24"/>
              </w:rPr>
              <w:t>село Березник,</w:t>
            </w:r>
            <w:r w:rsidR="00E738E4" w:rsidRPr="00E738E4">
              <w:rPr>
                <w:rFonts w:ascii="Times New Roman" w:hAnsi="Times New Roman" w:cs="Times New Roman"/>
                <w:sz w:val="24"/>
                <w:szCs w:val="24"/>
              </w:rPr>
              <w:t xml:space="preserve"> пер. Спортивный, д. 1.</w:t>
            </w:r>
          </w:p>
        </w:tc>
      </w:tr>
      <w:tr w:rsidR="00B560B3" w:rsidRPr="00231CE6" w14:paraId="70119908" w14:textId="77777777" w:rsidTr="00071503">
        <w:tc>
          <w:tcPr>
            <w:tcW w:w="3397" w:type="dxa"/>
          </w:tcPr>
          <w:p w14:paraId="6551B348" w14:textId="4A3C97E8" w:rsidR="00B560B3" w:rsidRPr="00231CE6" w:rsidRDefault="00B560B3" w:rsidP="00487E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Информация об официальном сайте государственной информационной системы Архангельской области </w:t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</w:t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5617" w:type="dxa"/>
          </w:tcPr>
          <w:p w14:paraId="0A57B6B0" w14:textId="55C8DA2B" w:rsidR="008A7B2C" w:rsidRPr="00231CE6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CF7892" w:rsidRPr="006355F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правила землепользования и застройки части территории </w:t>
            </w:r>
            <w:proofErr w:type="spellStart"/>
            <w:r w:rsidR="00CF7892" w:rsidRPr="006355FB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CF7892" w:rsidRPr="006355F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, подлежащи</w:t>
            </w:r>
            <w:r w:rsidR="00E54BD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обсуждениях, и информац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ионные материалы к н</w:t>
            </w:r>
            <w:r w:rsidR="00E54BDD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 xml:space="preserve"> размещается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 w:rsidR="009B782D" w:rsidRPr="00FC72AF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Архангельской области (адрес соответствующего сайта в информационно-телекоммуникационной сети </w:t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782D" w:rsidRPr="00FC72A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B782D" w:rsidRPr="00FC72AF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hyperlink r:id="rId6" w:history="1">
              <w:r w:rsidR="009B782D" w:rsidRPr="00916C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https://dvinaland.ru</w:t>
              </w:r>
            </w:hyperlink>
            <w:r w:rsidR="009B782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9B782D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и на официальном сайте </w:t>
            </w:r>
            <w:proofErr w:type="spellStart"/>
            <w:r w:rsidR="00A46887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E54B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CA2F30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</w:t>
            </w:r>
            <w:r w:rsidR="00A4688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9B782D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887" w:rsidRPr="00A46887">
              <w:rPr>
                <w:rFonts w:ascii="Times New Roman" w:hAnsi="Times New Roman" w:cs="Times New Roman"/>
                <w:sz w:val="24"/>
                <w:szCs w:val="24"/>
              </w:rPr>
              <w:t>https://ustyany.ru/</w:t>
            </w:r>
            <w:r w:rsidR="00A46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083622" w14:textId="1690C21B" w:rsidR="008A7B2C" w:rsidRPr="00231CE6" w:rsidRDefault="008A7B2C" w:rsidP="006B446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784CF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7F45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943" w:rsidRPr="006355F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правила землепользования и застройки части территории </w:t>
            </w:r>
            <w:proofErr w:type="spellStart"/>
            <w:r w:rsidR="00B33943" w:rsidRPr="006355FB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B33943" w:rsidRPr="006355F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5BB" w:rsidRPr="00B41B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7F45BB" w:rsidRPr="00B41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585E" w:rsidRPr="00FA2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60585E"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  <w:r w:rsidR="0060585E" w:rsidRPr="00EE7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</w:t>
            </w:r>
            <w:r w:rsidR="0060585E" w:rsidRPr="00EE7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</w:t>
            </w:r>
            <w:r w:rsidR="00605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60585E" w:rsidRPr="00EE7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 w:rsidR="00605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="00B41BEF" w:rsidRPr="00B41B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февраля</w:t>
            </w:r>
            <w:r w:rsidR="00975A68" w:rsidRPr="00B41B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A46887" w:rsidRPr="00B41B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9B782D" w:rsidRPr="00B41B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p w14:paraId="6E28AA36" w14:textId="77777777" w:rsidR="00B560B3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BB4C8E" w14:textId="77777777" w:rsidR="000B2ED0" w:rsidRPr="00231CE6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696"/>
        <w:gridCol w:w="1074"/>
        <w:gridCol w:w="1236"/>
      </w:tblGrid>
      <w:tr w:rsidR="00BE179E" w:rsidRPr="00231CE6" w14:paraId="3C47642F" w14:textId="77777777" w:rsidTr="003713B4">
        <w:tc>
          <w:tcPr>
            <w:tcW w:w="4649" w:type="dxa"/>
          </w:tcPr>
          <w:p w14:paraId="7474E31C" w14:textId="77777777"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14:paraId="4339AF38" w14:textId="79B0CA48" w:rsidR="00BE179E" w:rsidRPr="00B41BEF" w:rsidRDefault="00487EA0" w:rsidP="005146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2000" w:rsidRPr="00B41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1BEF" w:rsidRPr="00B41B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41B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14:paraId="1703CF8A" w14:textId="46464709" w:rsidR="00BE179E" w:rsidRPr="00B41BEF" w:rsidRDefault="003C2000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EF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236" w:type="dxa"/>
          </w:tcPr>
          <w:p w14:paraId="083D8C98" w14:textId="139AE764" w:rsidR="00BE179E" w:rsidRPr="00B41BEF" w:rsidRDefault="00BE179E" w:rsidP="00606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3C04" w:rsidRPr="00B41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2000" w:rsidRPr="00B41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3B4" w:rsidRPr="00B41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BE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463F" w:rsidRPr="00B41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7B2C" w:rsidRPr="00231CE6" w14:paraId="5DAB6193" w14:textId="77777777" w:rsidTr="003713B4">
        <w:tc>
          <w:tcPr>
            <w:tcW w:w="4649" w:type="dxa"/>
          </w:tcPr>
          <w:p w14:paraId="19DB250F" w14:textId="77777777"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14:paraId="07297CF4" w14:textId="77777777"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14:paraId="724C3B6E" w14:textId="77777777" w:rsidTr="003713B4">
        <w:tc>
          <w:tcPr>
            <w:tcW w:w="4649" w:type="dxa"/>
          </w:tcPr>
          <w:p w14:paraId="12CB2271" w14:textId="2B30B707" w:rsidR="008A7B2C" w:rsidRPr="00231CE6" w:rsidRDefault="0024658F" w:rsidP="003832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14:paraId="15F4FAF5" w14:textId="32C18685" w:rsidR="008A7B2C" w:rsidRPr="00231CE6" w:rsidRDefault="0024658F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С.Ю. Строганова</w:t>
            </w:r>
          </w:p>
        </w:tc>
      </w:tr>
      <w:tr w:rsidR="00BE179E" w:rsidRPr="00231CE6" w14:paraId="101F1F3E" w14:textId="77777777" w:rsidTr="003713B4">
        <w:tc>
          <w:tcPr>
            <w:tcW w:w="4649" w:type="dxa"/>
          </w:tcPr>
          <w:p w14:paraId="7190CE2A" w14:textId="77777777"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14:paraId="5B420DFA" w14:textId="77777777" w:rsidR="00BE179E" w:rsidRPr="003832B5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2B5">
              <w:rPr>
                <w:rFonts w:ascii="Times New Roman" w:hAnsi="Times New Roman" w:cs="Times New Roman"/>
                <w:szCs w:val="22"/>
              </w:rPr>
              <w:t>(инициалы и фамилия)</w:t>
            </w:r>
          </w:p>
        </w:tc>
      </w:tr>
    </w:tbl>
    <w:p w14:paraId="7E79AE4B" w14:textId="77777777" w:rsidR="00FB1BC0" w:rsidRPr="0060585E" w:rsidRDefault="00FB1BC0" w:rsidP="0060585E">
      <w:pPr>
        <w:rPr>
          <w:rFonts w:ascii="Times New Roman" w:hAnsi="Times New Roman" w:cs="Times New Roman"/>
          <w:sz w:val="2"/>
          <w:szCs w:val="2"/>
        </w:rPr>
      </w:pPr>
    </w:p>
    <w:sectPr w:rsidR="00FB1BC0" w:rsidRPr="0060585E" w:rsidSect="00214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15A5"/>
    <w:multiLevelType w:val="hybridMultilevel"/>
    <w:tmpl w:val="A860E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356"/>
    <w:multiLevelType w:val="hybridMultilevel"/>
    <w:tmpl w:val="A3FC8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428E0"/>
    <w:multiLevelType w:val="hybridMultilevel"/>
    <w:tmpl w:val="B04A7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B3"/>
    <w:rsid w:val="000046F8"/>
    <w:rsid w:val="00061105"/>
    <w:rsid w:val="00071503"/>
    <w:rsid w:val="000828A2"/>
    <w:rsid w:val="00095DF2"/>
    <w:rsid w:val="000B2ED0"/>
    <w:rsid w:val="000D0FF3"/>
    <w:rsid w:val="000D77E3"/>
    <w:rsid w:val="000E68C6"/>
    <w:rsid w:val="001C5E82"/>
    <w:rsid w:val="001D39A4"/>
    <w:rsid w:val="001F683A"/>
    <w:rsid w:val="00206713"/>
    <w:rsid w:val="00214F67"/>
    <w:rsid w:val="002318C9"/>
    <w:rsid w:val="00231CE6"/>
    <w:rsid w:val="0024658F"/>
    <w:rsid w:val="0024721F"/>
    <w:rsid w:val="0026463F"/>
    <w:rsid w:val="002B2BC5"/>
    <w:rsid w:val="002B6BE1"/>
    <w:rsid w:val="002D2565"/>
    <w:rsid w:val="003267EF"/>
    <w:rsid w:val="00334C9F"/>
    <w:rsid w:val="003713B4"/>
    <w:rsid w:val="003832B5"/>
    <w:rsid w:val="00385C31"/>
    <w:rsid w:val="00390DA0"/>
    <w:rsid w:val="00395573"/>
    <w:rsid w:val="003C1192"/>
    <w:rsid w:val="003C2000"/>
    <w:rsid w:val="003F2ACD"/>
    <w:rsid w:val="004033BB"/>
    <w:rsid w:val="0040393D"/>
    <w:rsid w:val="004318EE"/>
    <w:rsid w:val="0045612A"/>
    <w:rsid w:val="00487EA0"/>
    <w:rsid w:val="004D4C1F"/>
    <w:rsid w:val="004E7254"/>
    <w:rsid w:val="00500B42"/>
    <w:rsid w:val="005056A7"/>
    <w:rsid w:val="005146A6"/>
    <w:rsid w:val="005174D9"/>
    <w:rsid w:val="00530482"/>
    <w:rsid w:val="00546999"/>
    <w:rsid w:val="00562856"/>
    <w:rsid w:val="00583ABE"/>
    <w:rsid w:val="00584A99"/>
    <w:rsid w:val="0059562A"/>
    <w:rsid w:val="005B3E03"/>
    <w:rsid w:val="0060585E"/>
    <w:rsid w:val="006061C5"/>
    <w:rsid w:val="00607F6E"/>
    <w:rsid w:val="00634FC9"/>
    <w:rsid w:val="006355FB"/>
    <w:rsid w:val="00650178"/>
    <w:rsid w:val="00654517"/>
    <w:rsid w:val="00656987"/>
    <w:rsid w:val="00673DDF"/>
    <w:rsid w:val="006774EA"/>
    <w:rsid w:val="006B446A"/>
    <w:rsid w:val="006E16DB"/>
    <w:rsid w:val="007454B3"/>
    <w:rsid w:val="00773A53"/>
    <w:rsid w:val="0077533F"/>
    <w:rsid w:val="00784CF2"/>
    <w:rsid w:val="007D6E9C"/>
    <w:rsid w:val="007E0346"/>
    <w:rsid w:val="007F45BB"/>
    <w:rsid w:val="00806A27"/>
    <w:rsid w:val="008108D3"/>
    <w:rsid w:val="0082611E"/>
    <w:rsid w:val="00852BD9"/>
    <w:rsid w:val="008640F4"/>
    <w:rsid w:val="00885555"/>
    <w:rsid w:val="0088589F"/>
    <w:rsid w:val="008A7B2C"/>
    <w:rsid w:val="008B6058"/>
    <w:rsid w:val="008C7C5D"/>
    <w:rsid w:val="0090451D"/>
    <w:rsid w:val="009104AB"/>
    <w:rsid w:val="00941E57"/>
    <w:rsid w:val="009514F8"/>
    <w:rsid w:val="0097029E"/>
    <w:rsid w:val="00970350"/>
    <w:rsid w:val="00975A68"/>
    <w:rsid w:val="009A50D6"/>
    <w:rsid w:val="009B59C1"/>
    <w:rsid w:val="009B782D"/>
    <w:rsid w:val="009C78CB"/>
    <w:rsid w:val="009D2E0E"/>
    <w:rsid w:val="00A0114F"/>
    <w:rsid w:val="00A23B24"/>
    <w:rsid w:val="00A262D2"/>
    <w:rsid w:val="00A46887"/>
    <w:rsid w:val="00A60756"/>
    <w:rsid w:val="00A73852"/>
    <w:rsid w:val="00AD0DDD"/>
    <w:rsid w:val="00AF3F55"/>
    <w:rsid w:val="00AF69D0"/>
    <w:rsid w:val="00B25566"/>
    <w:rsid w:val="00B33943"/>
    <w:rsid w:val="00B41BEF"/>
    <w:rsid w:val="00B560B3"/>
    <w:rsid w:val="00B70F1C"/>
    <w:rsid w:val="00BA564A"/>
    <w:rsid w:val="00BC0452"/>
    <w:rsid w:val="00BE179E"/>
    <w:rsid w:val="00BF6F9A"/>
    <w:rsid w:val="00C029A5"/>
    <w:rsid w:val="00C11244"/>
    <w:rsid w:val="00C209A9"/>
    <w:rsid w:val="00C30BFB"/>
    <w:rsid w:val="00C365AE"/>
    <w:rsid w:val="00C425DB"/>
    <w:rsid w:val="00C63FC5"/>
    <w:rsid w:val="00C867C7"/>
    <w:rsid w:val="00CA2F30"/>
    <w:rsid w:val="00CB6A89"/>
    <w:rsid w:val="00CE7451"/>
    <w:rsid w:val="00CF5DA0"/>
    <w:rsid w:val="00CF7892"/>
    <w:rsid w:val="00D019BD"/>
    <w:rsid w:val="00D23200"/>
    <w:rsid w:val="00D47315"/>
    <w:rsid w:val="00D52E0B"/>
    <w:rsid w:val="00D96A50"/>
    <w:rsid w:val="00DE6D33"/>
    <w:rsid w:val="00DF054D"/>
    <w:rsid w:val="00DF3C04"/>
    <w:rsid w:val="00E0038D"/>
    <w:rsid w:val="00E2140F"/>
    <w:rsid w:val="00E54BDD"/>
    <w:rsid w:val="00E738E4"/>
    <w:rsid w:val="00EA25C5"/>
    <w:rsid w:val="00EE7E75"/>
    <w:rsid w:val="00EF6476"/>
    <w:rsid w:val="00F17AE9"/>
    <w:rsid w:val="00F3067B"/>
    <w:rsid w:val="00F5151A"/>
    <w:rsid w:val="00F80581"/>
    <w:rsid w:val="00FA2A44"/>
    <w:rsid w:val="00FA586D"/>
    <w:rsid w:val="00FB1BC0"/>
    <w:rsid w:val="00FB42D1"/>
    <w:rsid w:val="00FD48B0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4798"/>
  <w15:docId w15:val="{45ED1E76-FFE2-4ACC-94C4-B42BF825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90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0DA0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F45BB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CF789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F789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F789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789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78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vinaland.ru" TargetMode="External"/><Relationship Id="rId5" Type="http://schemas.openxmlformats.org/officeDocument/2006/relationships/hyperlink" Target="mailto:minstroy@dvinala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FreakzoPC</cp:lastModifiedBy>
  <cp:revision>10</cp:revision>
  <cp:lastPrinted>2023-10-18T10:59:00Z</cp:lastPrinted>
  <dcterms:created xsi:type="dcterms:W3CDTF">2024-01-16T07:03:00Z</dcterms:created>
  <dcterms:modified xsi:type="dcterms:W3CDTF">2024-01-24T03:27:00Z</dcterms:modified>
</cp:coreProperties>
</file>