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Pr="003934B7" w:rsidRDefault="00171FE7" w:rsidP="00171FE7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                    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 w:rsidR="0076300C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620CE">
        <w:rPr>
          <w:rFonts w:ascii="Times New Roman" w:hAnsi="Times New Roman" w:cs="Times New Roman"/>
          <w:b w:val="0"/>
          <w:sz w:val="24"/>
          <w:szCs w:val="24"/>
        </w:rPr>
        <w:t>6</w:t>
      </w:r>
      <w:r w:rsidR="0076300C">
        <w:rPr>
          <w:rFonts w:ascii="Times New Roman" w:hAnsi="Times New Roman" w:cs="Times New Roman"/>
          <w:b w:val="0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6300C">
        <w:rPr>
          <w:rFonts w:ascii="Times New Roman" w:hAnsi="Times New Roman" w:cs="Times New Roman"/>
          <w:b w:val="0"/>
          <w:sz w:val="24"/>
          <w:szCs w:val="24"/>
        </w:rPr>
        <w:t>3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9620CE">
        <w:rPr>
          <w:rFonts w:ascii="Times New Roman" w:hAnsi="Times New Roman" w:cs="Times New Roman"/>
          <w:b w:val="0"/>
          <w:sz w:val="24"/>
          <w:szCs w:val="24"/>
        </w:rPr>
        <w:t xml:space="preserve"> № 353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171FE7" w:rsidRDefault="00171FE7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B15D56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 w:rsidR="00171FE7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 w:rsidR="0071486F"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71FE7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r w:rsidR="002D7031">
              <w:t>Устьянск</w:t>
            </w:r>
            <w:r>
              <w:t>ог</w:t>
            </w:r>
            <w:bookmarkStart w:id="0" w:name="_GoBack"/>
            <w:bookmarkEnd w:id="0"/>
            <w:r>
              <w:t>о</w:t>
            </w:r>
            <w:r w:rsidR="002D7031">
              <w:t xml:space="preserve"> муниципальн</w:t>
            </w:r>
            <w:r>
              <w:t>ого</w:t>
            </w:r>
            <w:r w:rsidR="002D7031">
              <w:t xml:space="preserve"> </w:t>
            </w:r>
            <w:r w:rsidR="00B15D56">
              <w:t>округа</w:t>
            </w:r>
            <w:r>
              <w:t xml:space="preserve"> </w:t>
            </w:r>
            <w:r w:rsidR="003E055C">
              <w:t xml:space="preserve">в лице </w:t>
            </w:r>
            <w:r w:rsidR="00163EC3">
              <w:t>отдела жилищно-коммунального хозяйства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CC0841">
            <w:pPr>
              <w:ind w:left="136"/>
            </w:pPr>
            <w:r>
              <w:t>Администрация Устьянского муниципального района Архангельской области в лице отдела жилищно-коммунального хозяйства (</w:t>
            </w:r>
            <w:r w:rsidR="00200972">
              <w:t xml:space="preserve">до </w:t>
            </w:r>
            <w:r>
              <w:t>2022г.г.)</w:t>
            </w:r>
          </w:p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«Устьянский муниципальный район» (2020-2021 г.г.)</w:t>
            </w:r>
          </w:p>
          <w:p w:rsidR="00163EC3" w:rsidRDefault="00163EC3" w:rsidP="00171FE7">
            <w:pPr>
              <w:ind w:left="136"/>
            </w:pPr>
            <w:r>
              <w:t>К</w:t>
            </w:r>
            <w:r w:rsidR="00DB4A29">
              <w:t xml:space="preserve">омитет по управлению муниципальным имуществом администрации Устьянского муниципального </w:t>
            </w:r>
            <w:r w:rsidR="00171FE7">
              <w:t>округа</w:t>
            </w:r>
            <w:r w:rsidR="00DB4A29">
              <w:t xml:space="preserve"> (2022-2025 г.г.)</w:t>
            </w:r>
          </w:p>
          <w:p w:rsidR="00200972" w:rsidRDefault="00200972" w:rsidP="00200972">
            <w:pPr>
              <w:ind w:left="136"/>
            </w:pPr>
            <w:r>
              <w:t>Администрация Устьянского муниципального округа Архангельской области в лице отдела жилищно-коммунального хозяйства (с 2023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B15D56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Устьянского муниципального</w:t>
            </w:r>
            <w:r w:rsidR="00870EDF">
              <w:t xml:space="preserve"> </w:t>
            </w:r>
            <w:r w:rsidR="00B15D56">
              <w:t>округа</w:t>
            </w:r>
            <w:r w:rsidR="00870EDF">
              <w:t>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жилищного хозяйства на территории сельских поселений </w:t>
            </w:r>
            <w:r w:rsidR="00B15D56">
              <w:t>Ус</w:t>
            </w:r>
            <w:r w:rsidR="00200972">
              <w:t xml:space="preserve">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Обеспечение выполнения функций и полномочий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коммунального хозяйства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Содержание кладбищ и оказание ритуальных услуг на территории сельских поселений </w:t>
            </w:r>
            <w:r w:rsidR="00B15D56">
              <w:t>Устьянского муниципального округа</w:t>
            </w:r>
            <w:r w:rsidR="00171FE7">
              <w:t xml:space="preserve"> (2020 – 2022 г.г.)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Строительство </w:t>
            </w:r>
            <w:r w:rsidR="0060451C">
              <w:t xml:space="preserve">и ремонт </w:t>
            </w:r>
            <w:r>
              <w:t>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922A0" w:rsidRDefault="003C57B0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60451C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и ремонт котельных</w:t>
            </w:r>
          </w:p>
          <w:p w:rsidR="0060451C" w:rsidRPr="005B337A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Завершение работ по оформлению объектов незавершенного строительства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820B00">
            <w:pPr>
              <w:ind w:firstLine="278"/>
            </w:pPr>
          </w:p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>Выполнение мероприятий в</w:t>
            </w:r>
            <w:r w:rsidR="0045050F">
              <w:t xml:space="preserve"> области жилищного хозяйства </w:t>
            </w:r>
          </w:p>
          <w:p w:rsidR="004C0724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45050F" w:rsidRDefault="0045050F" w:rsidP="00CD0C94">
            <w:pPr>
              <w:ind w:left="356"/>
              <w:jc w:val="both"/>
            </w:pPr>
            <w:r>
              <w:t>1.3 Мероприятия в целях проведения капитального ремонта жилого фонда.</w:t>
            </w:r>
          </w:p>
          <w:p w:rsidR="0045050F" w:rsidRPr="006F2CC1" w:rsidRDefault="0045050F" w:rsidP="00CD0C94">
            <w:pPr>
              <w:ind w:left="356"/>
              <w:jc w:val="both"/>
            </w:pPr>
            <w:r>
              <w:t>1.4 Мероприятия в целях проведения текущего ремонта жилого фонда.</w:t>
            </w: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r w:rsidR="009703E8">
              <w:t>.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2.1.1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2.1.2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4C0724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9539E2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3.1 </w:t>
            </w:r>
            <w:r>
              <w:t>Расходы на содержание муниципальных органов и обеспечение их функций.</w:t>
            </w:r>
          </w:p>
          <w:p w:rsidR="002E015C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4.1 </w:t>
            </w:r>
            <w:r w:rsidR="00C04A75">
              <w:t>Передача</w:t>
            </w:r>
            <w:r w:rsidR="009470B1" w:rsidRPr="009470B1">
              <w:t xml:space="preserve"> полномочий в рамках организации в границах поселений </w:t>
            </w:r>
            <w:proofErr w:type="spellStart"/>
            <w:r w:rsidR="009470B1" w:rsidRPr="009470B1">
              <w:t>электро</w:t>
            </w:r>
            <w:proofErr w:type="spellEnd"/>
            <w:r w:rsidR="009470B1" w:rsidRPr="009470B1">
              <w:t>-, тепл</w:t>
            </w:r>
            <w:proofErr w:type="gramStart"/>
            <w:r w:rsidR="009470B1" w:rsidRPr="009470B1">
              <w:t>о-</w:t>
            </w:r>
            <w:proofErr w:type="gramEnd"/>
            <w:r w:rsidR="009470B1" w:rsidRPr="009470B1">
              <w:t xml:space="preserve">, </w:t>
            </w:r>
            <w:proofErr w:type="spellStart"/>
            <w:r w:rsidR="009470B1" w:rsidRPr="009470B1">
              <w:t>газо</w:t>
            </w:r>
            <w:proofErr w:type="spellEnd"/>
            <w:r w:rsidR="009470B1" w:rsidRPr="009470B1">
              <w:t>-, и водоснабжения</w:t>
            </w:r>
            <w:r w:rsidR="00C04A75">
              <w:t xml:space="preserve"> населения, водоотведения, снабжения населения топливом в пределах полномочий, установленных законодательством РФ.</w:t>
            </w:r>
          </w:p>
          <w:p w:rsidR="009539E2" w:rsidRPr="006F2CC1" w:rsidRDefault="00C04A75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4.2 </w:t>
            </w:r>
            <w:r w:rsidR="009539E2" w:rsidRPr="006F2CC1">
              <w:t xml:space="preserve">Ремонт источников децентрализованного водоснабжения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района/ на территории Устьянского муниципального округа с 2023 года.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4.3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4.4 Ремонт водопровода</w:t>
            </w:r>
          </w:p>
          <w:p w:rsidR="00CD0C94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4.5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FF0D02" w:rsidRDefault="00FF0D02" w:rsidP="00CD0C94">
            <w:pPr>
              <w:ind w:left="278"/>
              <w:jc w:val="both"/>
            </w:pPr>
            <w:r>
              <w:t xml:space="preserve">4.6 </w:t>
            </w:r>
            <w:r w:rsidRPr="00FF0D02">
              <w:t xml:space="preserve">Реализация мероприятий по социально-экономическому развитию муниципальных округов (проведение ремонта водозаборных колонок </w:t>
            </w:r>
            <w:proofErr w:type="spellStart"/>
            <w:r w:rsidRPr="00FF0D02">
              <w:t>д</w:t>
            </w:r>
            <w:proofErr w:type="gramStart"/>
            <w:r w:rsidRPr="00FF0D02">
              <w:t>.А</w:t>
            </w:r>
            <w:proofErr w:type="gramEnd"/>
            <w:r w:rsidRPr="00FF0D02">
              <w:t>лферовская</w:t>
            </w:r>
            <w:proofErr w:type="spellEnd"/>
            <w:r w:rsidRPr="00FF0D02">
              <w:t xml:space="preserve"> (5 ед.)</w:t>
            </w:r>
            <w:r>
              <w:t xml:space="preserve">.    </w:t>
            </w:r>
          </w:p>
          <w:p w:rsidR="00FF0D02" w:rsidRDefault="00654932" w:rsidP="00CD0C94">
            <w:pPr>
              <w:ind w:left="278"/>
              <w:jc w:val="both"/>
            </w:pPr>
            <w:r>
              <w:t xml:space="preserve">4.7 </w:t>
            </w:r>
            <w:r w:rsidRPr="00654932">
              <w:t xml:space="preserve">Реализация мероприятий по социально-экономическому развитию муниципальных округов (ремонт источников децентрализованного водоснабжения в населенных пунктах Устьянского муниципального округа (7 ед.) </w:t>
            </w:r>
            <w:proofErr w:type="spellStart"/>
            <w:r w:rsidRPr="00654932">
              <w:t>п</w:t>
            </w:r>
            <w:proofErr w:type="gramStart"/>
            <w:r w:rsidRPr="00654932">
              <w:t>.К</w:t>
            </w:r>
            <w:proofErr w:type="gramEnd"/>
            <w:r w:rsidRPr="00654932">
              <w:t>вазеньга</w:t>
            </w:r>
            <w:proofErr w:type="spellEnd"/>
            <w:r w:rsidRPr="00654932">
              <w:t xml:space="preserve">, </w:t>
            </w:r>
            <w:proofErr w:type="spellStart"/>
            <w:r w:rsidRPr="00654932">
              <w:t>д.Коптяевская</w:t>
            </w:r>
            <w:proofErr w:type="spellEnd"/>
            <w:r w:rsidRPr="00654932">
              <w:t xml:space="preserve">, п.Кизема, п.Первомайский, с.Бестужево, </w:t>
            </w:r>
            <w:proofErr w:type="spellStart"/>
            <w:r w:rsidRPr="00654932">
              <w:t>д.Починовская</w:t>
            </w:r>
            <w:proofErr w:type="spellEnd"/>
            <w:r w:rsidRPr="00654932">
              <w:t xml:space="preserve">, </w:t>
            </w:r>
            <w:proofErr w:type="spellStart"/>
            <w:r w:rsidRPr="00654932">
              <w:t>п.Кидюга</w:t>
            </w:r>
            <w:proofErr w:type="spellEnd"/>
            <w:r w:rsidR="00886CD7">
              <w:t>.</w:t>
            </w:r>
            <w:r w:rsidR="00FF0D02"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2E015C">
              <w:t xml:space="preserve"> ритуальных услуг по погребению.</w:t>
            </w:r>
          </w:p>
          <w:p w:rsidR="002E015C" w:rsidRDefault="00B15D56" w:rsidP="00CD0C94">
            <w:pPr>
              <w:ind w:left="278"/>
              <w:jc w:val="both"/>
            </w:pPr>
            <w:r>
              <w:t>5.3</w:t>
            </w:r>
            <w:r w:rsidR="002E015C" w:rsidRPr="002E015C">
              <w:t xml:space="preserve">Разработка проектно-сметной </w:t>
            </w:r>
            <w:r w:rsidRPr="002E015C">
              <w:t>документации мест</w:t>
            </w:r>
            <w:r w:rsidR="003F5B86">
              <w:t xml:space="preserve">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6.1 </w:t>
            </w:r>
            <w:r w:rsidR="002E015C" w:rsidRPr="002E015C">
              <w:t>Строительство водопроводной сети п. Лойга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6.2 Проведение проверки достоверности сметной стоимости объектов, установка и обвязка котельного оборудования в здании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 xml:space="preserve"> и устройство каркасно-модульной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>.</w:t>
            </w:r>
          </w:p>
          <w:p w:rsidR="002E015C" w:rsidRDefault="003F5B86" w:rsidP="00CD0C94">
            <w:pPr>
              <w:ind w:left="278"/>
              <w:jc w:val="both"/>
            </w:pPr>
            <w:proofErr w:type="gramStart"/>
            <w:r>
              <w:t xml:space="preserve">6.3 </w:t>
            </w:r>
            <w:r w:rsidR="002E015C" w:rsidRPr="002E015C"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="002E015C" w:rsidRPr="002E015C">
              <w:t>Илеза</w:t>
            </w:r>
            <w:proofErr w:type="spellEnd"/>
            <w:r w:rsidR="002E015C">
              <w:t>.</w:t>
            </w:r>
            <w:proofErr w:type="gramEnd"/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886CD7" w:rsidRPr="00886CD7">
              <w:t xml:space="preserve">Разработка проектной и рабочей документации по объекту: "Строительство и подключение блочно-модульной станции </w:t>
            </w:r>
            <w:r w:rsidR="00886CD7" w:rsidRPr="00886CD7">
              <w:lastRenderedPageBreak/>
              <w:t>очистки воды, строительство водонапорных сетей с последующим объединением с существующими сетями (</w:t>
            </w:r>
            <w:proofErr w:type="spellStart"/>
            <w:r w:rsidR="00886CD7" w:rsidRPr="00886CD7">
              <w:t>закольцовка</w:t>
            </w:r>
            <w:proofErr w:type="spellEnd"/>
            <w:r w:rsidR="00886CD7" w:rsidRPr="00886CD7">
              <w:t xml:space="preserve">) п. </w:t>
            </w:r>
            <w:proofErr w:type="gramStart"/>
            <w:r w:rsidR="00886CD7" w:rsidRPr="00886CD7">
              <w:t>Октябрьский</w:t>
            </w:r>
            <w:proofErr w:type="gramEnd"/>
            <w:r w:rsidR="00886CD7" w:rsidRPr="00886CD7">
              <w:t>"</w:t>
            </w:r>
            <w:r w:rsidR="00886CD7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6.6</w:t>
            </w:r>
            <w:proofErr w:type="gramStart"/>
            <w:r>
              <w:t xml:space="preserve"> </w:t>
            </w:r>
            <w:r w:rsidRPr="003F5B86">
              <w:t>Н</w:t>
            </w:r>
            <w:proofErr w:type="gramEnd"/>
            <w:r w:rsidRPr="003F5B86">
              <w:t>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C65D40" w:rsidRDefault="00C65D40" w:rsidP="00CD0C94">
            <w:pPr>
              <w:ind w:left="278"/>
              <w:jc w:val="both"/>
            </w:pPr>
            <w:r>
              <w:t xml:space="preserve">6.7 </w:t>
            </w:r>
            <w:r w:rsidRPr="00C65D40"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  <w:r>
              <w:t>.</w:t>
            </w:r>
          </w:p>
          <w:p w:rsidR="00C65D40" w:rsidRDefault="00C65D40" w:rsidP="00CD0C94">
            <w:pPr>
              <w:ind w:left="278"/>
              <w:jc w:val="both"/>
            </w:pPr>
            <w:r>
              <w:t xml:space="preserve">6.8  </w:t>
            </w:r>
            <w:r w:rsidRPr="00C65D40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C65D40">
              <w:t>закольцовка</w:t>
            </w:r>
            <w:proofErr w:type="spellEnd"/>
            <w:r w:rsidRPr="00C65D40">
              <w:t xml:space="preserve">) п. </w:t>
            </w:r>
            <w:proofErr w:type="gramStart"/>
            <w:r w:rsidRPr="00C65D40">
              <w:t>Октябрьский</w:t>
            </w:r>
            <w:proofErr w:type="gramEnd"/>
            <w:r w:rsidRPr="00C65D40">
              <w:t>"</w:t>
            </w:r>
            <w:r>
              <w:t>.</w:t>
            </w:r>
          </w:p>
          <w:p w:rsidR="00C65D40" w:rsidRDefault="00C65D40" w:rsidP="00CD0C94">
            <w:pPr>
              <w:ind w:left="278"/>
              <w:jc w:val="both"/>
            </w:pPr>
            <w:r>
              <w:t xml:space="preserve">6.9. </w:t>
            </w:r>
            <w:r w:rsidRPr="00C65D40">
              <w:t>Разработка проектной документации для строительства и реконструкции (модернизации) объектов питьевого водоснабжения</w:t>
            </w:r>
            <w:r>
              <w:t>.</w:t>
            </w:r>
          </w:p>
          <w:p w:rsidR="00C85911" w:rsidRDefault="00C85911" w:rsidP="00CD0C94">
            <w:pPr>
              <w:ind w:left="278"/>
              <w:jc w:val="both"/>
            </w:pPr>
            <w:r>
              <w:t>6.</w:t>
            </w:r>
            <w:r w:rsidR="00C65D40">
              <w:t>10</w:t>
            </w:r>
            <w:r>
              <w:t xml:space="preserve"> </w:t>
            </w:r>
            <w:r w:rsidRPr="00C85911">
              <w:t>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2E015C" w:rsidRPr="002E015C">
              <w:t xml:space="preserve">Уплата взносов на капитальный ремонт многоквартирных домов, </w:t>
            </w:r>
            <w:r w:rsidR="0071486F" w:rsidRPr="002E015C">
              <w:t>находящихся на</w:t>
            </w:r>
            <w:r w:rsidR="002E015C" w:rsidRPr="002E015C">
              <w:t xml:space="preserve"> территории сельских поселений </w:t>
            </w:r>
            <w:r w:rsidR="00B15D56">
              <w:t>Устьянского муниципального округа</w:t>
            </w:r>
            <w:r w:rsidR="002E015C" w:rsidRPr="002E015C">
              <w:t xml:space="preserve"> в Фонд капитального ремонта многоквартирных домов Архангельской области</w:t>
            </w:r>
            <w:r w:rsidR="002E015C">
              <w:t>.</w:t>
            </w:r>
          </w:p>
          <w:p w:rsidR="002E015C" w:rsidRDefault="0060451C" w:rsidP="00CD0C94">
            <w:pPr>
              <w:ind w:left="278"/>
              <w:jc w:val="both"/>
            </w:pPr>
            <w:r>
              <w:t>8.1 Мероприятия</w:t>
            </w:r>
            <w:r w:rsidR="002E015C" w:rsidRPr="002E015C">
              <w:t xml:space="preserve"> по подготовке к отопительному сезону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8.2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8.3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8.4 </w:t>
            </w:r>
            <w:r w:rsidR="002E015C" w:rsidRPr="002E015C">
              <w:t xml:space="preserve">Проектирование теплотрассы </w:t>
            </w:r>
            <w:proofErr w:type="gramStart"/>
            <w:r w:rsidR="002E015C" w:rsidRPr="002E015C">
              <w:t>в</w:t>
            </w:r>
            <w:proofErr w:type="gramEnd"/>
            <w:r w:rsidR="002E015C" w:rsidRPr="002E015C">
              <w:t xml:space="preserve"> с. Шангалы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9.2 </w:t>
            </w:r>
            <w:r w:rsidRPr="00FF21C2">
              <w:t xml:space="preserve">Выполнение работ по устройству тепловых сетей в п. </w:t>
            </w:r>
            <w:proofErr w:type="spellStart"/>
            <w:r w:rsidRPr="00FF21C2">
              <w:t>Илеза</w:t>
            </w:r>
            <w:proofErr w:type="spellEnd"/>
            <w:r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9.3 </w:t>
            </w:r>
            <w:r w:rsidRPr="00FF21C2">
              <w:t xml:space="preserve">Строительство участка теплосети, расположенного по адресу: </w:t>
            </w:r>
            <w:proofErr w:type="spellStart"/>
            <w:r w:rsidRPr="00FF21C2">
              <w:t>рп</w:t>
            </w:r>
            <w:proofErr w:type="spellEnd"/>
            <w:r w:rsidRPr="00FF21C2">
              <w:t>. Октябрьский, ул. Магистральная, д. 26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4</w:t>
            </w:r>
            <w:r>
              <w:t xml:space="preserve"> </w:t>
            </w:r>
            <w:r w:rsidRPr="003F5B86">
              <w:t>Устройство каркасно-модульной котельной в п.</w:t>
            </w:r>
            <w:r w:rsidR="0071486F">
              <w:t xml:space="preserve"> </w:t>
            </w:r>
            <w:r w:rsidRPr="003F5B86">
              <w:t xml:space="preserve">Квазеньга 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5</w:t>
            </w:r>
            <w:r>
              <w:t xml:space="preserve"> </w:t>
            </w:r>
            <w:r w:rsidRPr="003F5B86">
              <w:t>Ремонт здания котельной в п.</w:t>
            </w:r>
            <w:r w:rsidR="0071486F">
              <w:t xml:space="preserve"> </w:t>
            </w:r>
            <w:proofErr w:type="spellStart"/>
            <w:r w:rsidRPr="003F5B86">
              <w:t>Илеза</w:t>
            </w:r>
            <w:proofErr w:type="spellEnd"/>
            <w:r w:rsidRPr="003F5B86">
              <w:t xml:space="preserve"> </w:t>
            </w:r>
          </w:p>
          <w:p w:rsidR="00F51ACD" w:rsidRDefault="00C4118A" w:rsidP="00FF21C2">
            <w:pPr>
              <w:ind w:left="278"/>
              <w:jc w:val="both"/>
            </w:pPr>
            <w:r>
              <w:t>9.</w:t>
            </w:r>
            <w:r w:rsidR="00FF21C2">
              <w:t>6</w:t>
            </w:r>
            <w:r>
              <w:t xml:space="preserve"> </w:t>
            </w:r>
            <w:r w:rsidRPr="00C4118A">
              <w:t xml:space="preserve">Устройство каркасно-модульной котельной в п. </w:t>
            </w:r>
            <w:proofErr w:type="gramStart"/>
            <w:r w:rsidRPr="00C4118A">
              <w:t>Глубокий</w:t>
            </w:r>
            <w:proofErr w:type="gramEnd"/>
            <w:r w:rsidR="00F51ACD"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9.7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(Модернизация котельной по ул.50 лет Октября д.1а с</w:t>
            </w:r>
            <w:proofErr w:type="gramStart"/>
            <w:r w:rsidRPr="00F51ACD">
              <w:t>.Ш</w:t>
            </w:r>
            <w:proofErr w:type="gramEnd"/>
            <w:r w:rsidRPr="00F51ACD">
              <w:t>ангалы)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9.8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(Реконструкция котельной в </w:t>
            </w:r>
            <w:proofErr w:type="spellStart"/>
            <w:r w:rsidRPr="00F51ACD">
              <w:t>д</w:t>
            </w:r>
            <w:proofErr w:type="gramStart"/>
            <w:r w:rsidRPr="00F51ACD">
              <w:t>.Л</w:t>
            </w:r>
            <w:proofErr w:type="gramEnd"/>
            <w:r w:rsidRPr="00F51ACD">
              <w:t>евоплосская</w:t>
            </w:r>
            <w:proofErr w:type="spellEnd"/>
            <w:r w:rsidRPr="00F51ACD">
              <w:t xml:space="preserve"> с переходом оборудования на </w:t>
            </w:r>
            <w:proofErr w:type="spellStart"/>
            <w:r w:rsidRPr="00F51ACD">
              <w:t>биотопливо</w:t>
            </w:r>
            <w:proofErr w:type="spellEnd"/>
            <w:r w:rsidRPr="00F51ACD">
              <w:t>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9.9 </w:t>
            </w:r>
            <w:r w:rsidRPr="00F51ACD">
              <w:t xml:space="preserve">Устройство каркасно-модульной котельной в д. </w:t>
            </w:r>
            <w:proofErr w:type="gramStart"/>
            <w:r w:rsidRPr="00F51ACD">
              <w:t>Ульяновская</w:t>
            </w:r>
            <w:proofErr w:type="gramEnd"/>
            <w:r>
              <w:t>.</w:t>
            </w:r>
          </w:p>
          <w:p w:rsidR="002E015C" w:rsidRPr="006F2CC1" w:rsidRDefault="00C4118A" w:rsidP="00FF21C2">
            <w:pPr>
              <w:ind w:left="278"/>
              <w:jc w:val="both"/>
            </w:pPr>
            <w:r>
              <w:t xml:space="preserve">10.1 </w:t>
            </w:r>
            <w:r w:rsidRPr="00C4118A">
              <w:t xml:space="preserve">Предоставление субсидии муниципальным унитарным предприятиям </w:t>
            </w:r>
            <w:r w:rsidR="0071486F">
              <w:t>Устьянского муниципального округа</w:t>
            </w:r>
            <w:r w:rsidRPr="00C4118A">
              <w:t>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60451C" w:rsidRPr="007422DF">
              <w:t xml:space="preserve">финансирования </w:t>
            </w:r>
            <w:r w:rsidR="004F3AA0">
              <w:t>14</w:t>
            </w:r>
            <w:r w:rsidR="007E468F">
              <w:t>6</w:t>
            </w:r>
            <w:r w:rsidR="00F51ACD">
              <w:t> </w:t>
            </w:r>
            <w:r w:rsidR="007E468F">
              <w:t>186</w:t>
            </w:r>
            <w:r w:rsidR="00F51ACD">
              <w:t> </w:t>
            </w:r>
            <w:r w:rsidR="007E468F">
              <w:t>957</w:t>
            </w:r>
            <w:r w:rsidR="00F51ACD">
              <w:t>,</w:t>
            </w:r>
            <w:r w:rsidR="007E468F">
              <w:t>95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CE13D5">
              <w:t>16 611 758,39</w:t>
            </w:r>
            <w:r w:rsidR="007422DF" w:rsidRPr="007422DF">
              <w:t xml:space="preserve">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 xml:space="preserve">ва </w:t>
            </w:r>
            <w:r w:rsidR="004F3AA0">
              <w:t>местного бюджета</w:t>
            </w:r>
            <w:r w:rsidR="00D63067" w:rsidRPr="007422DF">
              <w:t xml:space="preserve"> – </w:t>
            </w:r>
            <w:r w:rsidR="00CE13D5">
              <w:t>1</w:t>
            </w:r>
            <w:r w:rsidR="004F3AA0">
              <w:t>1</w:t>
            </w:r>
            <w:r w:rsidR="007E468F">
              <w:t xml:space="preserve">8 592 875,50 </w:t>
            </w:r>
            <w:r w:rsidR="0060451C" w:rsidRPr="007422DF">
              <w:t>рублей</w:t>
            </w:r>
            <w:r w:rsidRPr="007422DF">
              <w:t>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lastRenderedPageBreak/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71486F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71486F" w:rsidRPr="0071486F">
        <w:rPr>
          <w:b/>
        </w:rPr>
        <w:t>Устьянского муниципального округа</w:t>
      </w:r>
    </w:p>
    <w:p w:rsidR="00B10748" w:rsidRDefault="0071486F" w:rsidP="00B10748">
      <w:pPr>
        <w:ind w:firstLine="709"/>
        <w:jc w:val="both"/>
      </w:pPr>
      <w:r w:rsidRPr="0071486F">
        <w:t>У</w:t>
      </w:r>
      <w:r>
        <w:t>стьянский муниципальный округ</w:t>
      </w:r>
      <w:r w:rsidR="00B10748" w:rsidRPr="00CF5A03">
        <w:t xml:space="preserve"> расположен на юго-востоке Архангельской области вдоль реки Устья. Общая площадь района 10,7 тыс. кв. км. </w:t>
      </w:r>
      <w:r w:rsidR="00B10748" w:rsidRPr="009F37ED">
        <w:t>Численность населения района составляет 2</w:t>
      </w:r>
      <w:r w:rsidR="00B10748">
        <w:t>6,1</w:t>
      </w:r>
      <w:r w:rsidR="00B10748" w:rsidRPr="009F37ED">
        <w:t xml:space="preserve"> тыс. чел., в том числе в сельских поселениях </w:t>
      </w:r>
      <w:r w:rsidR="00B10748">
        <w:t>15,6</w:t>
      </w:r>
      <w:r w:rsidR="00B10748" w:rsidRPr="009F37ED">
        <w:t xml:space="preserve"> тыс. чел</w:t>
      </w:r>
      <w:r w:rsidR="00B10748" w:rsidRPr="00DC17EF">
        <w:t xml:space="preserve">. В состав муниципального района входит 15 сельских поселений 1 городское поселение. </w:t>
      </w:r>
      <w:r w:rsidR="00B10748"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 xml:space="preserve">На территории сельских поселений </w:t>
      </w:r>
      <w:r w:rsidR="0071486F" w:rsidRPr="0071486F">
        <w:t>Устьянского муниципального округа</w:t>
      </w:r>
      <w:r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>65,</w:t>
      </w:r>
      <w:r w:rsidR="0060451C">
        <w:t xml:space="preserve">26 </w:t>
      </w:r>
      <w:r w:rsidR="0060451C" w:rsidRPr="00B23106">
        <w:t>км</w:t>
      </w:r>
      <w:r w:rsidR="006455E5" w:rsidRPr="00B23106">
        <w:t xml:space="preserve">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171FE7">
        <w:t>Канализационных сетей всего 12</w:t>
      </w:r>
      <w:r w:rsidR="006466A9" w:rsidRPr="00171FE7">
        <w:t>0</w:t>
      </w:r>
      <w:r w:rsidRPr="00171FE7">
        <w:t xml:space="preserve"> км, из них ветхих канализационных сетей </w:t>
      </w:r>
      <w:r w:rsidR="000823A9" w:rsidRPr="00171FE7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171FE7">
          <w:t>7 км</w:t>
        </w:r>
      </w:smartTag>
      <w:r w:rsidRPr="00171FE7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</w:t>
      </w:r>
      <w:r w:rsidR="00DD382A">
        <w:lastRenderedPageBreak/>
        <w:t>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="0060451C"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</w:t>
      </w:r>
      <w:r w:rsidR="0071486F" w:rsidRPr="0071486F">
        <w:t>Устьянского муниципального округа</w:t>
      </w:r>
      <w:r w:rsidRPr="00890A6F">
        <w:t xml:space="preserve">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</w:t>
      </w:r>
      <w:r w:rsidR="0071486F" w:rsidRPr="0071486F">
        <w:t>Устьянского муниципального округа</w:t>
      </w:r>
      <w:r w:rsidR="00890A6F" w:rsidRPr="00890A6F">
        <w:t xml:space="preserve">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 xml:space="preserve">на территории </w:t>
      </w:r>
      <w:r w:rsidR="00CD1B22">
        <w:rPr>
          <w:b/>
        </w:rPr>
        <w:t>Устьянского муниципального округа</w:t>
      </w:r>
      <w:r>
        <w:rPr>
          <w:b/>
        </w:rPr>
        <w:t>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 xml:space="preserve"> на собственников </w:t>
      </w:r>
      <w:r w:rsidRPr="004066BD">
        <w:lastRenderedPageBreak/>
        <w:t>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 w:rsidR="0071486F" w:rsidRPr="0071486F">
        <w:t>Устьянского муниципального округа</w:t>
      </w:r>
      <w:r>
        <w:t>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</w:t>
      </w:r>
      <w:r w:rsidR="003E2C3C">
        <w:t xml:space="preserve"> на территории </w:t>
      </w:r>
      <w:r w:rsidR="0071486F" w:rsidRPr="0071486F">
        <w:t>Устьянского муниципального округа</w:t>
      </w:r>
      <w:r>
        <w:t>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="0047108B">
        <w:t xml:space="preserve">на сельских территориях </w:t>
      </w:r>
      <w:r w:rsidR="0071486F"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="0071486F" w:rsidRPr="0071486F">
        <w:t>Устьянского муниципального округа</w:t>
      </w:r>
      <w:r>
        <w:t>.</w:t>
      </w:r>
    </w:p>
    <w:p w:rsidR="0071486F" w:rsidRDefault="0071486F" w:rsidP="005D3434">
      <w:pPr>
        <w:ind w:firstLine="709"/>
        <w:jc w:val="both"/>
      </w:pP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71486F" w:rsidRPr="0071486F">
        <w:t>Устьянского муниципального округа</w:t>
      </w:r>
      <w:r>
        <w:t xml:space="preserve">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lastRenderedPageBreak/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 xml:space="preserve">Выполнение полномочий в рамках организации в границах поселений </w:t>
      </w:r>
      <w:proofErr w:type="spellStart"/>
      <w:r w:rsidRPr="006F2CC1">
        <w:t>электро</w:t>
      </w:r>
      <w:proofErr w:type="spellEnd"/>
      <w:r w:rsidRPr="006F2CC1">
        <w:t>-, тепл</w:t>
      </w:r>
      <w:proofErr w:type="gramStart"/>
      <w:r w:rsidRPr="006F2CC1">
        <w:t>о-</w:t>
      </w:r>
      <w:proofErr w:type="gramEnd"/>
      <w:r w:rsidRPr="006F2CC1">
        <w:t xml:space="preserve">, </w:t>
      </w:r>
      <w:proofErr w:type="spellStart"/>
      <w:r w:rsidRPr="006F2CC1">
        <w:t>газо</w:t>
      </w:r>
      <w:proofErr w:type="spellEnd"/>
      <w:r w:rsidRPr="006F2CC1">
        <w:t>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</w:t>
      </w:r>
      <w:r w:rsidR="00580D9C">
        <w:t xml:space="preserve">  </w:t>
      </w:r>
      <w:r>
        <w:t xml:space="preserve">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171FE7">
      <w:pPr>
        <w:numPr>
          <w:ilvl w:val="0"/>
          <w:numId w:val="19"/>
        </w:numPr>
        <w:jc w:val="both"/>
      </w:pPr>
      <w:r w:rsidRPr="006F2CC1">
        <w:t xml:space="preserve">Уплата взносов на капитальный ремонт многоквартирных домов, находящихся на территории сельских поселений </w:t>
      </w:r>
      <w:r w:rsidR="0071486F" w:rsidRPr="0071486F">
        <w:t>Устьянского муниципального округа</w:t>
      </w:r>
      <w:r w:rsidRPr="006F2CC1">
        <w:t xml:space="preserve"> в Фонд капитального ремонта многоквартирных домов Архангельской области в 100 % объеме.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>
        <w:t>Выполнение работ по ремонту муниципального жилого фонда (приобретение материалов), 13 ед</w:t>
      </w:r>
      <w:r w:rsidR="0032774C" w:rsidRPr="009470B1">
        <w:t>.</w:t>
      </w:r>
      <w:r w:rsidR="0032774C">
        <w:t xml:space="preserve"> </w:t>
      </w:r>
    </w:p>
    <w:p w:rsidR="0032774C" w:rsidRPr="006F2CC1" w:rsidRDefault="00171FE7" w:rsidP="00171FE7">
      <w:pPr>
        <w:ind w:left="720" w:hanging="360"/>
        <w:jc w:val="both"/>
      </w:pPr>
      <w:r>
        <w:t xml:space="preserve">– </w:t>
      </w:r>
      <w:r w:rsidR="0032774C" w:rsidRPr="006F2CC1">
        <w:t>Работы по подготовке к отопительному периоду, 100% ежегодно.</w:t>
      </w:r>
    </w:p>
    <w:p w:rsidR="0032774C" w:rsidRPr="009470B1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Актуализ</w:t>
      </w:r>
      <w:r w:rsidR="0032774C">
        <w:t>ация</w:t>
      </w:r>
      <w:r w:rsidR="0032774C" w:rsidRPr="009470B1">
        <w:t xml:space="preserve"> схемы теплоснабжения, водоснабжения, водоотведения</w:t>
      </w:r>
      <w:r w:rsidR="0032774C">
        <w:t>, 1 ед.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Строительство котельной</w:t>
      </w:r>
      <w:r>
        <w:t>, 3</w:t>
      </w:r>
      <w:r w:rsidR="0032774C">
        <w:t xml:space="preserve"> ед.</w:t>
      </w:r>
    </w:p>
    <w:p w:rsidR="00580D9C" w:rsidRPr="009470B1" w:rsidRDefault="00580D9C" w:rsidP="00171FE7">
      <w:pPr>
        <w:ind w:left="720" w:hanging="360"/>
        <w:jc w:val="both"/>
      </w:pP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2C" w:rsidRDefault="004F082C">
      <w:r>
        <w:separator/>
      </w:r>
    </w:p>
  </w:endnote>
  <w:endnote w:type="continuationSeparator" w:id="0">
    <w:p w:rsidR="004F082C" w:rsidRDefault="004F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2C" w:rsidRDefault="004F082C">
      <w:r>
        <w:separator/>
      </w:r>
    </w:p>
  </w:footnote>
  <w:footnote w:type="continuationSeparator" w:id="0">
    <w:p w:rsidR="004F082C" w:rsidRDefault="004F0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B47BA"/>
    <w:multiLevelType w:val="hybridMultilevel"/>
    <w:tmpl w:val="8D380CFC"/>
    <w:lvl w:ilvl="0" w:tplc="4D147FF0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7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05FB"/>
    <w:rsid w:val="00011701"/>
    <w:rsid w:val="00020A5D"/>
    <w:rsid w:val="000249FF"/>
    <w:rsid w:val="00025C55"/>
    <w:rsid w:val="00026ABD"/>
    <w:rsid w:val="00026CBA"/>
    <w:rsid w:val="00026FBC"/>
    <w:rsid w:val="000451CB"/>
    <w:rsid w:val="0004549C"/>
    <w:rsid w:val="000510F0"/>
    <w:rsid w:val="0005330B"/>
    <w:rsid w:val="0005487A"/>
    <w:rsid w:val="00056766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AE3"/>
    <w:rsid w:val="001047E9"/>
    <w:rsid w:val="00111727"/>
    <w:rsid w:val="001132AF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65486"/>
    <w:rsid w:val="00171FE7"/>
    <w:rsid w:val="00175F5E"/>
    <w:rsid w:val="00175FBA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2886"/>
    <w:rsid w:val="001E005A"/>
    <w:rsid w:val="001E21C5"/>
    <w:rsid w:val="001E2248"/>
    <w:rsid w:val="001E2E3A"/>
    <w:rsid w:val="001E5E25"/>
    <w:rsid w:val="001E7159"/>
    <w:rsid w:val="001F2E58"/>
    <w:rsid w:val="001F7E74"/>
    <w:rsid w:val="00200972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67A95"/>
    <w:rsid w:val="00270867"/>
    <w:rsid w:val="00271012"/>
    <w:rsid w:val="002760E2"/>
    <w:rsid w:val="002762CD"/>
    <w:rsid w:val="002826A1"/>
    <w:rsid w:val="00286022"/>
    <w:rsid w:val="0029123B"/>
    <w:rsid w:val="00295EAE"/>
    <w:rsid w:val="002A0272"/>
    <w:rsid w:val="002A0F4C"/>
    <w:rsid w:val="002A207A"/>
    <w:rsid w:val="002A59E3"/>
    <w:rsid w:val="002B4819"/>
    <w:rsid w:val="002B6C35"/>
    <w:rsid w:val="002C14ED"/>
    <w:rsid w:val="002D189E"/>
    <w:rsid w:val="002D5D14"/>
    <w:rsid w:val="002D6E39"/>
    <w:rsid w:val="002D7031"/>
    <w:rsid w:val="002E015C"/>
    <w:rsid w:val="002E5E18"/>
    <w:rsid w:val="002E6328"/>
    <w:rsid w:val="002F5C04"/>
    <w:rsid w:val="002F5E59"/>
    <w:rsid w:val="002F7AD5"/>
    <w:rsid w:val="00303551"/>
    <w:rsid w:val="003040E6"/>
    <w:rsid w:val="00305326"/>
    <w:rsid w:val="00305913"/>
    <w:rsid w:val="00310071"/>
    <w:rsid w:val="0031010F"/>
    <w:rsid w:val="003117EA"/>
    <w:rsid w:val="00313449"/>
    <w:rsid w:val="00315285"/>
    <w:rsid w:val="00315DCB"/>
    <w:rsid w:val="00317CFC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81B92"/>
    <w:rsid w:val="00382038"/>
    <w:rsid w:val="00387D46"/>
    <w:rsid w:val="00391460"/>
    <w:rsid w:val="003922A0"/>
    <w:rsid w:val="0039496C"/>
    <w:rsid w:val="00397741"/>
    <w:rsid w:val="003A317F"/>
    <w:rsid w:val="003A7D9F"/>
    <w:rsid w:val="003B64BF"/>
    <w:rsid w:val="003B7F88"/>
    <w:rsid w:val="003C0B3D"/>
    <w:rsid w:val="003C57B0"/>
    <w:rsid w:val="003C5C1D"/>
    <w:rsid w:val="003E055C"/>
    <w:rsid w:val="003E0D3D"/>
    <w:rsid w:val="003E2C3C"/>
    <w:rsid w:val="003E4D04"/>
    <w:rsid w:val="003E57D2"/>
    <w:rsid w:val="003F0395"/>
    <w:rsid w:val="003F5B86"/>
    <w:rsid w:val="00405A4E"/>
    <w:rsid w:val="004066BD"/>
    <w:rsid w:val="00412881"/>
    <w:rsid w:val="00412C9A"/>
    <w:rsid w:val="004143D8"/>
    <w:rsid w:val="00415CB7"/>
    <w:rsid w:val="00416F19"/>
    <w:rsid w:val="0042041B"/>
    <w:rsid w:val="004275A6"/>
    <w:rsid w:val="004336E6"/>
    <w:rsid w:val="004408E3"/>
    <w:rsid w:val="004460BD"/>
    <w:rsid w:val="0045050F"/>
    <w:rsid w:val="0045689E"/>
    <w:rsid w:val="004601A0"/>
    <w:rsid w:val="00461996"/>
    <w:rsid w:val="00467667"/>
    <w:rsid w:val="0047108B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F082C"/>
    <w:rsid w:val="004F2F1A"/>
    <w:rsid w:val="004F3AA0"/>
    <w:rsid w:val="004F4877"/>
    <w:rsid w:val="004F6AB0"/>
    <w:rsid w:val="004F6E8A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0D9C"/>
    <w:rsid w:val="0058356B"/>
    <w:rsid w:val="005927B2"/>
    <w:rsid w:val="00596523"/>
    <w:rsid w:val="005A0591"/>
    <w:rsid w:val="005A1BB4"/>
    <w:rsid w:val="005A4E32"/>
    <w:rsid w:val="005A53A1"/>
    <w:rsid w:val="005B337A"/>
    <w:rsid w:val="005C0E2D"/>
    <w:rsid w:val="005C2C12"/>
    <w:rsid w:val="005D3434"/>
    <w:rsid w:val="005D6503"/>
    <w:rsid w:val="005E3381"/>
    <w:rsid w:val="005E46BD"/>
    <w:rsid w:val="005F6888"/>
    <w:rsid w:val="0060451C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1B08"/>
    <w:rsid w:val="006455E5"/>
    <w:rsid w:val="006466A9"/>
    <w:rsid w:val="00650DCA"/>
    <w:rsid w:val="00654932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CC1"/>
    <w:rsid w:val="006F6A7E"/>
    <w:rsid w:val="00700A5C"/>
    <w:rsid w:val="00700F66"/>
    <w:rsid w:val="00701D7C"/>
    <w:rsid w:val="007074DB"/>
    <w:rsid w:val="00712277"/>
    <w:rsid w:val="00712511"/>
    <w:rsid w:val="007140BA"/>
    <w:rsid w:val="0071486F"/>
    <w:rsid w:val="007201F3"/>
    <w:rsid w:val="00720E5A"/>
    <w:rsid w:val="00724B33"/>
    <w:rsid w:val="0072527B"/>
    <w:rsid w:val="00726F98"/>
    <w:rsid w:val="007365B8"/>
    <w:rsid w:val="007371DB"/>
    <w:rsid w:val="00741402"/>
    <w:rsid w:val="007419A8"/>
    <w:rsid w:val="007422DF"/>
    <w:rsid w:val="00750549"/>
    <w:rsid w:val="00751FD7"/>
    <w:rsid w:val="007562AB"/>
    <w:rsid w:val="0076257C"/>
    <w:rsid w:val="0076300C"/>
    <w:rsid w:val="0076409F"/>
    <w:rsid w:val="00765850"/>
    <w:rsid w:val="00765CE8"/>
    <w:rsid w:val="00767D42"/>
    <w:rsid w:val="00773E1A"/>
    <w:rsid w:val="007747CD"/>
    <w:rsid w:val="0078093F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468F"/>
    <w:rsid w:val="007E4A60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832"/>
    <w:rsid w:val="00836D99"/>
    <w:rsid w:val="00846E12"/>
    <w:rsid w:val="00846FB3"/>
    <w:rsid w:val="0085360E"/>
    <w:rsid w:val="008611BC"/>
    <w:rsid w:val="00870EDF"/>
    <w:rsid w:val="008716BA"/>
    <w:rsid w:val="00886CD7"/>
    <w:rsid w:val="00890A6F"/>
    <w:rsid w:val="0089130B"/>
    <w:rsid w:val="008A2753"/>
    <w:rsid w:val="008A3048"/>
    <w:rsid w:val="008C07D6"/>
    <w:rsid w:val="008D2996"/>
    <w:rsid w:val="008D5A18"/>
    <w:rsid w:val="008E269D"/>
    <w:rsid w:val="008F20D7"/>
    <w:rsid w:val="008F337F"/>
    <w:rsid w:val="009004A9"/>
    <w:rsid w:val="00904F8F"/>
    <w:rsid w:val="00911FFC"/>
    <w:rsid w:val="0091247F"/>
    <w:rsid w:val="0091636A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620CE"/>
    <w:rsid w:val="009703E8"/>
    <w:rsid w:val="009705CC"/>
    <w:rsid w:val="00970FB0"/>
    <w:rsid w:val="00972701"/>
    <w:rsid w:val="0098589A"/>
    <w:rsid w:val="00996920"/>
    <w:rsid w:val="009972E6"/>
    <w:rsid w:val="009A233B"/>
    <w:rsid w:val="009A5039"/>
    <w:rsid w:val="009A7E7D"/>
    <w:rsid w:val="009B4598"/>
    <w:rsid w:val="009C2A8D"/>
    <w:rsid w:val="009C62C6"/>
    <w:rsid w:val="009C7AE2"/>
    <w:rsid w:val="009D0860"/>
    <w:rsid w:val="009D29DD"/>
    <w:rsid w:val="009D3E25"/>
    <w:rsid w:val="009D4A13"/>
    <w:rsid w:val="009F11D8"/>
    <w:rsid w:val="009F5C57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39A1"/>
    <w:rsid w:val="00A861AD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15D56"/>
    <w:rsid w:val="00B20090"/>
    <w:rsid w:val="00B20269"/>
    <w:rsid w:val="00B2038A"/>
    <w:rsid w:val="00B23106"/>
    <w:rsid w:val="00B26460"/>
    <w:rsid w:val="00B6573F"/>
    <w:rsid w:val="00B65FD4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3B59"/>
    <w:rsid w:val="00BD5476"/>
    <w:rsid w:val="00BE5E8D"/>
    <w:rsid w:val="00BE6702"/>
    <w:rsid w:val="00BE7F31"/>
    <w:rsid w:val="00C0298F"/>
    <w:rsid w:val="00C02DAE"/>
    <w:rsid w:val="00C04121"/>
    <w:rsid w:val="00C04A75"/>
    <w:rsid w:val="00C06728"/>
    <w:rsid w:val="00C112B0"/>
    <w:rsid w:val="00C157A0"/>
    <w:rsid w:val="00C21982"/>
    <w:rsid w:val="00C2669C"/>
    <w:rsid w:val="00C30117"/>
    <w:rsid w:val="00C33A01"/>
    <w:rsid w:val="00C346D1"/>
    <w:rsid w:val="00C405FB"/>
    <w:rsid w:val="00C4118A"/>
    <w:rsid w:val="00C416DB"/>
    <w:rsid w:val="00C43EF3"/>
    <w:rsid w:val="00C442EA"/>
    <w:rsid w:val="00C53CD8"/>
    <w:rsid w:val="00C5647F"/>
    <w:rsid w:val="00C5777A"/>
    <w:rsid w:val="00C65D40"/>
    <w:rsid w:val="00C67018"/>
    <w:rsid w:val="00C71BC1"/>
    <w:rsid w:val="00C753B5"/>
    <w:rsid w:val="00C85911"/>
    <w:rsid w:val="00C938F7"/>
    <w:rsid w:val="00C941D1"/>
    <w:rsid w:val="00CB4291"/>
    <w:rsid w:val="00CB7167"/>
    <w:rsid w:val="00CC0841"/>
    <w:rsid w:val="00CC4637"/>
    <w:rsid w:val="00CC52F4"/>
    <w:rsid w:val="00CC7DD8"/>
    <w:rsid w:val="00CD0C94"/>
    <w:rsid w:val="00CD1B22"/>
    <w:rsid w:val="00CD47AB"/>
    <w:rsid w:val="00CE13D5"/>
    <w:rsid w:val="00CE16E5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20D17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CB6"/>
    <w:rsid w:val="00DA3E5D"/>
    <w:rsid w:val="00DA5273"/>
    <w:rsid w:val="00DA7BBD"/>
    <w:rsid w:val="00DB2B1B"/>
    <w:rsid w:val="00DB4A29"/>
    <w:rsid w:val="00DB6887"/>
    <w:rsid w:val="00DC2165"/>
    <w:rsid w:val="00DC3D72"/>
    <w:rsid w:val="00DC74D9"/>
    <w:rsid w:val="00DD382A"/>
    <w:rsid w:val="00DD48A6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D3E"/>
    <w:rsid w:val="00EF36E8"/>
    <w:rsid w:val="00EF56D8"/>
    <w:rsid w:val="00F0109B"/>
    <w:rsid w:val="00F025BB"/>
    <w:rsid w:val="00F06DCB"/>
    <w:rsid w:val="00F2216D"/>
    <w:rsid w:val="00F24305"/>
    <w:rsid w:val="00F25B40"/>
    <w:rsid w:val="00F25EFD"/>
    <w:rsid w:val="00F274B8"/>
    <w:rsid w:val="00F311B8"/>
    <w:rsid w:val="00F31674"/>
    <w:rsid w:val="00F41507"/>
    <w:rsid w:val="00F4157A"/>
    <w:rsid w:val="00F452E9"/>
    <w:rsid w:val="00F51ACD"/>
    <w:rsid w:val="00F5462F"/>
    <w:rsid w:val="00F56DD9"/>
    <w:rsid w:val="00F576A2"/>
    <w:rsid w:val="00F64045"/>
    <w:rsid w:val="00F73EF6"/>
    <w:rsid w:val="00F73F38"/>
    <w:rsid w:val="00F803EE"/>
    <w:rsid w:val="00F8052D"/>
    <w:rsid w:val="00F86B81"/>
    <w:rsid w:val="00F90151"/>
    <w:rsid w:val="00F9231E"/>
    <w:rsid w:val="00F95E99"/>
    <w:rsid w:val="00FA52AA"/>
    <w:rsid w:val="00FA76B7"/>
    <w:rsid w:val="00FB44E9"/>
    <w:rsid w:val="00FB5F1A"/>
    <w:rsid w:val="00FB7A44"/>
    <w:rsid w:val="00FD28AD"/>
    <w:rsid w:val="00FF0D02"/>
    <w:rsid w:val="00FF21C2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6934-6CAF-41C1-ACF9-664D0B3B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19927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RePack by SPecialiST</cp:lastModifiedBy>
  <cp:revision>20</cp:revision>
  <cp:lastPrinted>2023-03-10T12:54:00Z</cp:lastPrinted>
  <dcterms:created xsi:type="dcterms:W3CDTF">2023-03-06T08:06:00Z</dcterms:created>
  <dcterms:modified xsi:type="dcterms:W3CDTF">2023-03-10T12:54:00Z</dcterms:modified>
</cp:coreProperties>
</file>