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F7" w:rsidRDefault="002D2009" w:rsidP="00873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09">
        <w:rPr>
          <w:rFonts w:ascii="Times New Roman" w:hAnsi="Times New Roman" w:cs="Times New Roman"/>
          <w:b/>
          <w:sz w:val="28"/>
          <w:szCs w:val="28"/>
        </w:rPr>
        <w:t>Выписка из Порядка организации и проведения публичных слушаний по проектам муниципальных правовых актов по вопросам местного значения, утвержденн</w:t>
      </w:r>
      <w:r w:rsidR="00284209">
        <w:rPr>
          <w:rFonts w:ascii="Times New Roman" w:hAnsi="Times New Roman" w:cs="Times New Roman"/>
          <w:b/>
          <w:sz w:val="28"/>
          <w:szCs w:val="28"/>
        </w:rPr>
        <w:t>ого</w:t>
      </w:r>
      <w:r w:rsidRPr="002D2009">
        <w:rPr>
          <w:rFonts w:ascii="Times New Roman" w:hAnsi="Times New Roman" w:cs="Times New Roman"/>
          <w:b/>
          <w:sz w:val="28"/>
          <w:szCs w:val="28"/>
        </w:rPr>
        <w:t xml:space="preserve"> решением Собрания депутатов муниципального образования «Устьянский муниципальный район» </w:t>
      </w:r>
    </w:p>
    <w:p w:rsidR="00C65CEB" w:rsidRDefault="002D2009" w:rsidP="00873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09">
        <w:rPr>
          <w:rFonts w:ascii="Times New Roman" w:hAnsi="Times New Roman" w:cs="Times New Roman"/>
          <w:b/>
          <w:sz w:val="28"/>
          <w:szCs w:val="28"/>
        </w:rPr>
        <w:t xml:space="preserve">от «26» октября 2018 года № 29 </w:t>
      </w:r>
    </w:p>
    <w:p w:rsidR="008737F7" w:rsidRDefault="008737F7" w:rsidP="008737F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7F7" w:rsidRDefault="008737F7" w:rsidP="008737F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009" w:rsidRPr="002D2009" w:rsidRDefault="002D2009" w:rsidP="008737F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0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D200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D2009">
        <w:rPr>
          <w:rFonts w:ascii="Times New Roman" w:hAnsi="Times New Roman" w:cs="Times New Roman"/>
          <w:b/>
          <w:sz w:val="28"/>
          <w:szCs w:val="28"/>
        </w:rPr>
        <w:t>Пор</w:t>
      </w:r>
      <w:r w:rsidR="001F5DFF">
        <w:rPr>
          <w:rFonts w:ascii="Times New Roman" w:hAnsi="Times New Roman" w:cs="Times New Roman"/>
          <w:b/>
          <w:sz w:val="28"/>
          <w:szCs w:val="28"/>
        </w:rPr>
        <w:t>ядок учета предложений по проекту муниципального правового акта, а также порядка участия граждан в его обсуждении</w:t>
      </w:r>
    </w:p>
    <w:p w:rsidR="002D2009" w:rsidRPr="002D2009" w:rsidRDefault="002D2009" w:rsidP="002D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009" w:rsidRPr="002D2009" w:rsidRDefault="002D2009" w:rsidP="002D20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009">
        <w:rPr>
          <w:sz w:val="28"/>
          <w:szCs w:val="28"/>
        </w:rPr>
        <w:t>6.1. Опубликованный проект Правового акта может обсуждаться на собраниях трудовых коллективов, общественных объединений, партий, союзов, иных собраниях граждан, средствах массовой информации и иных формах.</w:t>
      </w:r>
    </w:p>
    <w:p w:rsidR="002D2009" w:rsidRPr="002D2009" w:rsidRDefault="002D2009" w:rsidP="002D20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009">
        <w:rPr>
          <w:sz w:val="28"/>
          <w:szCs w:val="28"/>
        </w:rPr>
        <w:t>6.2. Выработанные в ходе обсуждения предложения к проекту Правового акта с указанием автора, внесшего предложения (фамилия, имя, отчество (при наличии) и контактной информации о нем (адрес для направления корреспонденции, телефон (указывается по желанию автора), направляются</w:t>
      </w:r>
      <w:r w:rsidRPr="002D2009">
        <w:rPr>
          <w:rStyle w:val="a4"/>
          <w:rFonts w:eastAsia="Calibri"/>
          <w:sz w:val="28"/>
          <w:szCs w:val="28"/>
        </w:rPr>
        <w:t xml:space="preserve"> </w:t>
      </w:r>
      <w:r w:rsidRPr="002D2009">
        <w:rPr>
          <w:sz w:val="28"/>
          <w:szCs w:val="28"/>
        </w:rPr>
        <w:t>организатору публичных слушаний, не позднее чем за 2 рабочих дня до даты проведения публичных слушаний. К предложениям к проекту Правового акта могут быть приложены аргументированные обоснования вносимых предложений, а также протокол собрания. На собрании может выбираться представитель, который примет участие в выступлениях на публичных слушаниях с аргументацией вносимых предложений.</w:t>
      </w:r>
    </w:p>
    <w:p w:rsidR="002D2009" w:rsidRPr="002D2009" w:rsidRDefault="002D2009" w:rsidP="002D20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009">
        <w:rPr>
          <w:sz w:val="28"/>
          <w:szCs w:val="28"/>
        </w:rPr>
        <w:t>6.3. Жители муниципального образования «Устьянский муниципальный район», которые не смогли принять участие в обсуждении проекта Правового акта на собраниях, могут подать свои аргументированные предложения непосредственно организатору публичных слушаний в срок, предусмотренный пунктом 6.2. настоящего Положения. Предложения по проекту Правового акта принимаются в письменном виде с указанием автора предложений и контактной информации о нём.</w:t>
      </w:r>
    </w:p>
    <w:p w:rsidR="002D2009" w:rsidRPr="002D2009" w:rsidRDefault="002D2009" w:rsidP="002D20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009">
        <w:rPr>
          <w:sz w:val="28"/>
          <w:szCs w:val="28"/>
        </w:rPr>
        <w:t>6.4. Участники публичных слушаний вправе направлять свои предложения и замечания по вопросу, выносимому на слушания, для включения их в протокол публичных слушаний в электронной форме (по электронной почте, с использованием официального сайта администрации муниципального образования «Устьянский муниципальный район»). </w:t>
      </w:r>
    </w:p>
    <w:p w:rsidR="002D2009" w:rsidRPr="002D2009" w:rsidRDefault="002D2009" w:rsidP="002D2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09">
        <w:rPr>
          <w:rFonts w:ascii="Times New Roman" w:hAnsi="Times New Roman" w:cs="Times New Roman"/>
          <w:sz w:val="28"/>
          <w:szCs w:val="28"/>
        </w:rPr>
        <w:t xml:space="preserve">Предложения и замечания по вопросу, выносимому на слушаниях, поступившие организатору в форме электронного документа должны быть с указанием автора предложений и замечаний и контактной информации о нем. Текст предложений и замечаний должен соответствовать форматам *. </w:t>
      </w:r>
      <w:r w:rsidRPr="002D200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D2009">
        <w:rPr>
          <w:rFonts w:ascii="Times New Roman" w:hAnsi="Times New Roman" w:cs="Times New Roman"/>
          <w:sz w:val="28"/>
          <w:szCs w:val="28"/>
        </w:rPr>
        <w:t>; *.</w:t>
      </w:r>
      <w:r w:rsidRPr="002D200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2D2009">
        <w:rPr>
          <w:rFonts w:ascii="Times New Roman" w:hAnsi="Times New Roman" w:cs="Times New Roman"/>
          <w:sz w:val="28"/>
          <w:szCs w:val="28"/>
        </w:rPr>
        <w:t>, *.pdf или *.jpeg.</w:t>
      </w:r>
    </w:p>
    <w:p w:rsidR="002D2009" w:rsidRPr="002D2009" w:rsidRDefault="002D2009" w:rsidP="002D2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09">
        <w:rPr>
          <w:rFonts w:ascii="Times New Roman" w:hAnsi="Times New Roman" w:cs="Times New Roman"/>
          <w:sz w:val="28"/>
          <w:szCs w:val="28"/>
        </w:rPr>
        <w:t xml:space="preserve">6.5.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4" w:history="1">
        <w:r w:rsidRPr="002D20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2009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данных».</w:t>
      </w:r>
    </w:p>
    <w:p w:rsidR="002D2009" w:rsidRPr="002D2009" w:rsidRDefault="002D2009" w:rsidP="002D20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009">
        <w:rPr>
          <w:rFonts w:ascii="Times New Roman" w:hAnsi="Times New Roman" w:cs="Times New Roman"/>
          <w:sz w:val="28"/>
          <w:szCs w:val="28"/>
        </w:rPr>
        <w:t>6.6. Поступившие предложения и замечания обобщаются организатором слушаний и доводятся до сведения участников в ходе публичных слушаний.</w:t>
      </w:r>
    </w:p>
    <w:sectPr w:rsidR="002D2009" w:rsidRPr="002D2009" w:rsidSect="002D200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2009"/>
    <w:rsid w:val="001F5DFF"/>
    <w:rsid w:val="00284209"/>
    <w:rsid w:val="002D2009"/>
    <w:rsid w:val="008737F7"/>
    <w:rsid w:val="008A0978"/>
    <w:rsid w:val="00C6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2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D4972033416C6FE292591B2BB8251517236575D1A6BBD928E62D9F0Fd9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2347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RePack by SPecialiST</cp:lastModifiedBy>
  <cp:revision>5</cp:revision>
  <dcterms:created xsi:type="dcterms:W3CDTF">2018-12-04T05:54:00Z</dcterms:created>
  <dcterms:modified xsi:type="dcterms:W3CDTF">2021-12-06T08:23:00Z</dcterms:modified>
</cp:coreProperties>
</file>