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7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A0A4C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A0A4C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A0A4C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"Устьянский муниципальный район"</w:t>
      </w:r>
    </w:p>
    <w:p w:rsidR="004A0A4C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№1360 от 01.10.2021 года</w:t>
      </w:r>
    </w:p>
    <w:p w:rsidR="004A0A4C" w:rsidRDefault="004A0A4C" w:rsidP="004A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A0A4C" w:rsidRPr="004A0A4C" w:rsidRDefault="004A0A4C" w:rsidP="004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A4C">
        <w:rPr>
          <w:rFonts w:ascii="Times New Roman" w:hAnsi="Times New Roman" w:cs="Times New Roman"/>
          <w:sz w:val="24"/>
          <w:szCs w:val="24"/>
        </w:rPr>
        <w:t>ИЗМЕНЕНИЯ</w:t>
      </w:r>
    </w:p>
    <w:p w:rsidR="004A0A4C" w:rsidRPr="004A0A4C" w:rsidRDefault="004A0A4C" w:rsidP="004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A4C">
        <w:rPr>
          <w:rFonts w:ascii="Times New Roman" w:hAnsi="Times New Roman" w:cs="Times New Roman"/>
          <w:sz w:val="24"/>
          <w:szCs w:val="24"/>
        </w:rPr>
        <w:t>в муниципальную программу муниципального образования</w:t>
      </w:r>
    </w:p>
    <w:p w:rsidR="004A0A4C" w:rsidRPr="004A0A4C" w:rsidRDefault="004A0A4C" w:rsidP="004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A4C">
        <w:rPr>
          <w:rFonts w:ascii="Times New Roman" w:hAnsi="Times New Roman" w:cs="Times New Roman"/>
          <w:sz w:val="24"/>
          <w:szCs w:val="24"/>
        </w:rPr>
        <w:t>"Устьянский муниципальный район"</w:t>
      </w:r>
    </w:p>
    <w:p w:rsidR="004A0A4C" w:rsidRPr="004A0A4C" w:rsidRDefault="004A0A4C" w:rsidP="004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A4C">
        <w:rPr>
          <w:rFonts w:ascii="Times New Roman" w:hAnsi="Times New Roman" w:cs="Times New Roman"/>
          <w:sz w:val="24"/>
          <w:szCs w:val="24"/>
        </w:rPr>
        <w:t>"Молодежь Устьянского района"</w:t>
      </w:r>
    </w:p>
    <w:p w:rsidR="004A0A4C" w:rsidRPr="004A0A4C" w:rsidRDefault="004A0A4C" w:rsidP="004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A4C" w:rsidRP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4C">
        <w:rPr>
          <w:rFonts w:ascii="Times New Roman" w:hAnsi="Times New Roman" w:cs="Times New Roman"/>
          <w:sz w:val="24"/>
          <w:szCs w:val="24"/>
        </w:rPr>
        <w:t>1. В паспорте Программы пункты, касающиеся объемов и источников финансирования программы изложить в следующей редакции: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4A0A4C" w:rsidTr="004A0A4C">
        <w:tc>
          <w:tcPr>
            <w:tcW w:w="3085" w:type="dxa"/>
          </w:tcPr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86" w:type="dxa"/>
          </w:tcPr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447210,00 рублей в том числе:</w:t>
            </w:r>
          </w:p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-0,00 рублей</w:t>
            </w:r>
          </w:p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- 150 000,00 рублей</w:t>
            </w:r>
          </w:p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- 337 030,00 рублей</w:t>
            </w:r>
          </w:p>
          <w:p w:rsidR="004A0A4C" w:rsidRDefault="004A0A4C" w:rsidP="004A0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 рублей</w:t>
            </w:r>
          </w:p>
        </w:tc>
      </w:tr>
    </w:tbl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разделе 3 Программы "Ресурсное обеспечение программы":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Программы изложить в следующей редакции.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1 447</w:t>
      </w:r>
      <w:r w:rsidR="00717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210,00 рублей в том числе: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федерального бюджета -0,00 рублей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 - 150 000,00 рублей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районного бюджета - 337 030,00 рублей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источники - 0,00 рублей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разделе 3 Программы  "Ресурсное обеспечение программы" Таблицу "Распределение объемов финансирования программы по годам" изложить в следующей редакции:</w:t>
      </w:r>
    </w:p>
    <w:p w:rsid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2"/>
        <w:gridCol w:w="1327"/>
        <w:gridCol w:w="1320"/>
        <w:gridCol w:w="1320"/>
        <w:gridCol w:w="1320"/>
        <w:gridCol w:w="1321"/>
        <w:gridCol w:w="1321"/>
      </w:tblGrid>
      <w:tr w:rsidR="0071793E" w:rsidTr="0071793E">
        <w:tc>
          <w:tcPr>
            <w:tcW w:w="1642" w:type="dxa"/>
            <w:vMerge w:val="restart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29" w:type="dxa"/>
            <w:gridSpan w:val="6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в том числе по годам (руб.)</w:t>
            </w:r>
          </w:p>
        </w:tc>
      </w:tr>
      <w:tr w:rsidR="0071793E" w:rsidTr="0071793E">
        <w:tc>
          <w:tcPr>
            <w:tcW w:w="1642" w:type="dxa"/>
            <w:vMerge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20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21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1" w:type="dxa"/>
          </w:tcPr>
          <w:p w:rsidR="0071793E" w:rsidRPr="0071793E" w:rsidRDefault="0071793E" w:rsidP="00717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1 447 210,00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120 000,00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487 030,00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339 640,00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343 640,00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156 900,00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1 297 210,00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120 000,00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337 030,00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339 640,00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343 640,00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156 900,00</w:t>
            </w:r>
          </w:p>
        </w:tc>
      </w:tr>
      <w:tr w:rsidR="0071793E" w:rsidTr="0071793E">
        <w:tc>
          <w:tcPr>
            <w:tcW w:w="1642" w:type="dxa"/>
          </w:tcPr>
          <w:p w:rsidR="0071793E" w:rsidRPr="0071793E" w:rsidRDefault="0071793E" w:rsidP="004A0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</w:tc>
        <w:tc>
          <w:tcPr>
            <w:tcW w:w="1327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21" w:type="dxa"/>
          </w:tcPr>
          <w:p w:rsidR="0071793E" w:rsidRPr="0071793E" w:rsidRDefault="007179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93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71793E" w:rsidRDefault="0071793E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C" w:rsidRPr="004A0A4C" w:rsidRDefault="004A0A4C" w:rsidP="004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C" w:rsidRPr="0071793E" w:rsidRDefault="0071793E" w:rsidP="0071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3E">
        <w:rPr>
          <w:rFonts w:ascii="Times New Roman" w:hAnsi="Times New Roman" w:cs="Times New Roman"/>
          <w:sz w:val="24"/>
          <w:szCs w:val="24"/>
        </w:rPr>
        <w:t xml:space="preserve">4. Перечень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"Молодежь Устьянского района" изложить в новой редакции (Приложение 2)</w:t>
      </w:r>
    </w:p>
    <w:sectPr w:rsidR="004A0A4C" w:rsidRPr="0071793E" w:rsidSect="00DC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4A0A4C"/>
    <w:rsid w:val="004A0A4C"/>
    <w:rsid w:val="0071790C"/>
    <w:rsid w:val="0071793E"/>
    <w:rsid w:val="00850B94"/>
    <w:rsid w:val="00DC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2021-10-01T07:28:00Z</cp:lastPrinted>
  <dcterms:created xsi:type="dcterms:W3CDTF">2021-10-01T07:02:00Z</dcterms:created>
  <dcterms:modified xsi:type="dcterms:W3CDTF">2021-10-05T08:07:00Z</dcterms:modified>
</cp:coreProperties>
</file>