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</w:t>
      </w:r>
      <w:r w:rsidR="00625C09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625C09" w:rsidRPr="007B4E77" w:rsidRDefault="00625C09" w:rsidP="00DA183F">
      <w:pPr>
        <w:pStyle w:val="ConsPlusNormal"/>
        <w:jc w:val="center"/>
      </w:pPr>
      <w:r w:rsidRPr="00625C09">
        <w:t xml:space="preserve">«Развитие образования </w:t>
      </w:r>
      <w:proofErr w:type="spellStart"/>
      <w:r w:rsidRPr="00625C09">
        <w:t>Устьянского</w:t>
      </w:r>
      <w:proofErr w:type="spellEnd"/>
      <w:r w:rsidRPr="00625C09">
        <w:t xml:space="preserve"> муниципального округа»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</w:t>
            </w:r>
            <w:proofErr w:type="gramStart"/>
            <w:r w:rsidRPr="003E0B43">
              <w:rPr>
                <w:b/>
                <w:sz w:val="20"/>
              </w:rPr>
              <w:t>дополнительного  образования</w:t>
            </w:r>
            <w:proofErr w:type="gramEnd"/>
            <w:r w:rsidRPr="003E0B43">
              <w:rPr>
                <w:b/>
                <w:sz w:val="20"/>
              </w:rPr>
              <w:t xml:space="preserve">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в возрасте до 3 лет, обеспеченных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доступностью  дошкольного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356" w:type="dxa"/>
            <w:vAlign w:val="center"/>
          </w:tcPr>
          <w:p w:rsidR="002612E7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</w:t>
            </w:r>
            <w:proofErr w:type="gramStart"/>
            <w:r w:rsidRPr="00064277">
              <w:rPr>
                <w:rFonts w:eastAsia="Times New Roman"/>
                <w:sz w:val="20"/>
                <w:szCs w:val="20"/>
                <w:lang w:eastAsia="ru-RU"/>
              </w:rPr>
              <w:t>педагогов  ДОУ</w:t>
            </w:r>
            <w:proofErr w:type="gramEnd"/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 w:rsidR="00173387"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соглашением Министерством образования и науки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lastRenderedPageBreak/>
              <w:t xml:space="preserve">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4E4489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1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  8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соглашением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lastRenderedPageBreak/>
              <w:t xml:space="preserve">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4E448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493A"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образовательных организаций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  <w:proofErr w:type="gramEnd"/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утверждены постановлением главного государственного санитарного врача российской Федерации от 28.01.2021 № 2,санитарные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муницип.</w:t>
            </w:r>
            <w:r w:rsidR="00625C09">
              <w:rPr>
                <w:sz w:val="18"/>
                <w:szCs w:val="18"/>
              </w:rPr>
              <w:t>округа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</w:t>
            </w:r>
            <w:proofErr w:type="gramStart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в дошкольных образовательных организациях</w:t>
            </w:r>
            <w:proofErr w:type="gramEnd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4E4489" w:rsidP="0038493A">
            <w:pPr>
              <w:jc w:val="center"/>
            </w:pPr>
            <w:hyperlink r:id="rId6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E237DC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4E4489" w:rsidP="0038493A">
            <w:pPr>
              <w:jc w:val="center"/>
            </w:pPr>
            <w:hyperlink r:id="rId7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D697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детьми  в</w:t>
            </w:r>
            <w:proofErr w:type="gramEnd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CF1D83" w:rsidRDefault="0038493A" w:rsidP="0038493A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38493A" w:rsidRPr="00151A60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151A60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</w:t>
            </w:r>
            <w:proofErr w:type="gramStart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технической  базой</w:t>
            </w:r>
            <w:proofErr w:type="gramEnd"/>
            <w:r w:rsidRPr="003D28D1">
              <w:rPr>
                <w:rFonts w:eastAsia="Times New Roman"/>
                <w:sz w:val="20"/>
                <w:szCs w:val="20"/>
                <w:lang w:eastAsia="ru-RU"/>
              </w:rPr>
              <w:t xml:space="preserve">  для занятий физической культурой и спортом</w:t>
            </w:r>
          </w:p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38493A" w:rsidRPr="00E809C5" w:rsidRDefault="0038493A" w:rsidP="003849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«Отдых   и занятость </w:t>
            </w:r>
            <w:proofErr w:type="gramStart"/>
            <w:r w:rsidRPr="002101F1">
              <w:rPr>
                <w:b/>
                <w:sz w:val="20"/>
              </w:rPr>
              <w:t>детей  в</w:t>
            </w:r>
            <w:proofErr w:type="gramEnd"/>
            <w:r w:rsidRPr="002101F1">
              <w:rPr>
                <w:b/>
                <w:sz w:val="20"/>
              </w:rPr>
              <w:t xml:space="preserve">  каникулярный  период»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38493A" w:rsidRPr="00CD5F1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25C09">
              <w:rPr>
                <w:sz w:val="18"/>
                <w:szCs w:val="18"/>
              </w:rPr>
              <w:t>муниципальном округе</w:t>
            </w:r>
            <w:r>
              <w:rPr>
                <w:sz w:val="18"/>
                <w:szCs w:val="18"/>
              </w:rPr>
              <w:t xml:space="preserve">», соглашение между агентством по делам молодежи Архангельской области и администрацией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 w:rsidR="00625C09">
              <w:rPr>
                <w:sz w:val="18"/>
                <w:szCs w:val="18"/>
              </w:rPr>
              <w:t>округа по</w:t>
            </w:r>
            <w:r>
              <w:rPr>
                <w:sz w:val="18"/>
                <w:szCs w:val="18"/>
              </w:rPr>
              <w:t xml:space="preserve"> Архангельской области.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gramStart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>детей</w:t>
            </w:r>
            <w:proofErr w:type="gramEnd"/>
            <w:r w:rsidRPr="000148BA">
              <w:rPr>
                <w:rFonts w:eastAsia="Times New Roman"/>
                <w:sz w:val="20"/>
                <w:szCs w:val="20"/>
                <w:lang w:eastAsia="ru-RU"/>
              </w:rPr>
              <w:t xml:space="preserve">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2612E7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на  районный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38493A" w:rsidRPr="00F57395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38493A" w:rsidRDefault="004E448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eastAsia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eastAsia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>Число созданных муниципальных отделений Общероссийской общественно-государственной детско-юношеской организации Российское движение детей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9B4705">
        <w:tc>
          <w:tcPr>
            <w:tcW w:w="9639" w:type="dxa"/>
            <w:gridSpan w:val="4"/>
            <w:vAlign w:val="center"/>
          </w:tcPr>
          <w:p w:rsidR="00352DC9" w:rsidRPr="00352DC9" w:rsidRDefault="00352DC9" w:rsidP="0035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2DC9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52DC9" w:rsidRDefault="00352DC9" w:rsidP="00352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52DC9">
              <w:rPr>
                <w:b/>
                <w:sz w:val="20"/>
              </w:rPr>
              <w:t>«Создание условий для реализации программы»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524691" w:rsidRDefault="0038493A" w:rsidP="0038493A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524691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38493A" w:rsidRPr="00A263A9" w:rsidRDefault="004E4489" w:rsidP="003849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38493A" w:rsidRPr="00A263A9" w:rsidRDefault="0038493A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4E448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4E448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4E448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4E448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4E448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5CF2"/>
    <w:rsid w:val="00306AB1"/>
    <w:rsid w:val="00307096"/>
    <w:rsid w:val="00324884"/>
    <w:rsid w:val="00325B47"/>
    <w:rsid w:val="00331FD8"/>
    <w:rsid w:val="00332430"/>
    <w:rsid w:val="003349FD"/>
    <w:rsid w:val="00336FC1"/>
    <w:rsid w:val="00340716"/>
    <w:rsid w:val="003421D3"/>
    <w:rsid w:val="003427D6"/>
    <w:rsid w:val="00352DC9"/>
    <w:rsid w:val="0036125E"/>
    <w:rsid w:val="003629D8"/>
    <w:rsid w:val="003669B1"/>
    <w:rsid w:val="00376FF6"/>
    <w:rsid w:val="003776AE"/>
    <w:rsid w:val="00383A56"/>
    <w:rsid w:val="0038493A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4489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25C09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E3A9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9F501F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214B6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85F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6AC0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Орготдел</cp:lastModifiedBy>
  <cp:revision>2</cp:revision>
  <cp:lastPrinted>2023-11-14T07:41:00Z</cp:lastPrinted>
  <dcterms:created xsi:type="dcterms:W3CDTF">2023-11-15T07:10:00Z</dcterms:created>
  <dcterms:modified xsi:type="dcterms:W3CDTF">2023-11-15T07:10:00Z</dcterms:modified>
</cp:coreProperties>
</file>