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>«</w:t>
      </w:r>
      <w:proofErr w:type="gramStart"/>
      <w:r w:rsidRPr="00B129BE">
        <w:rPr>
          <w:rFonts w:eastAsia="Times New Roman"/>
          <w:bCs/>
          <w:color w:val="26282F"/>
          <w:sz w:val="24"/>
          <w:szCs w:val="24"/>
        </w:rPr>
        <w:t>Развитие  образования</w:t>
      </w:r>
      <w:proofErr w:type="gramEnd"/>
      <w:r w:rsidRPr="00B129BE">
        <w:rPr>
          <w:rFonts w:eastAsia="Times New Roman"/>
          <w:bCs/>
          <w:color w:val="26282F"/>
          <w:sz w:val="24"/>
          <w:szCs w:val="24"/>
        </w:rPr>
        <w:t xml:space="preserve">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</w:t>
            </w:r>
            <w:proofErr w:type="gramStart"/>
            <w:r w:rsidRPr="003E0B43">
              <w:rPr>
                <w:b/>
                <w:sz w:val="20"/>
              </w:rPr>
              <w:t>дополнительного  образования</w:t>
            </w:r>
            <w:proofErr w:type="gramEnd"/>
            <w:r w:rsidRPr="003E0B43">
              <w:rPr>
                <w:b/>
                <w:sz w:val="20"/>
              </w:rPr>
              <w:t xml:space="preserve">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в возрасте до 3 лет, обеспеченных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доступностью  дошкольного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356" w:type="dxa"/>
            <w:vAlign w:val="center"/>
          </w:tcPr>
          <w:p w:rsidR="002612E7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платы </w:t>
            </w:r>
            <w:proofErr w:type="gramStart"/>
            <w:r w:rsidRPr="00064277">
              <w:rPr>
                <w:rFonts w:eastAsia="Times New Roman"/>
                <w:sz w:val="20"/>
                <w:szCs w:val="20"/>
                <w:lang w:eastAsia="ru-RU"/>
              </w:rPr>
              <w:t>педагогов  ДОУ</w:t>
            </w:r>
            <w:proofErr w:type="gramEnd"/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FC00E9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  8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(обучающиеся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образовательных организаций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  <w:proofErr w:type="gramEnd"/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 xml:space="preserve">утверждены постановлением главного государственного санитарного врача российской Федерации от </w:t>
            </w:r>
            <w:r w:rsidR="004F7B62">
              <w:rPr>
                <w:sz w:val="18"/>
                <w:szCs w:val="18"/>
              </w:rPr>
              <w:lastRenderedPageBreak/>
              <w:t>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</w:t>
            </w:r>
            <w:proofErr w:type="gramStart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в дошкольных образовательных организациях</w:t>
            </w:r>
            <w:proofErr w:type="gramEnd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FC00E9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FC00E9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1D83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CF1D83" w:rsidRPr="00D33EDC" w:rsidRDefault="00FC00E9" w:rsidP="00E237DC">
            <w:pPr>
              <w:jc w:val="center"/>
            </w:pPr>
            <w:hyperlink r:id="rId7" w:history="1"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CF1D83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697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детьми  в</w:t>
            </w:r>
            <w:proofErr w:type="gramEnd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 xml:space="preserve"> ДОУ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151A60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</w:t>
            </w:r>
            <w:proofErr w:type="gramStart"/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технической  базой</w:t>
            </w:r>
            <w:proofErr w:type="gramEnd"/>
            <w:r w:rsidRPr="003D28D1">
              <w:rPr>
                <w:rFonts w:eastAsia="Times New Roman"/>
                <w:sz w:val="20"/>
                <w:szCs w:val="20"/>
                <w:lang w:eastAsia="ru-RU"/>
              </w:rPr>
              <w:t xml:space="preserve">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«Отдых   и занятость </w:t>
            </w:r>
            <w:proofErr w:type="gramStart"/>
            <w:r w:rsidRPr="002101F1">
              <w:rPr>
                <w:b/>
                <w:sz w:val="20"/>
              </w:rPr>
              <w:t>детей  в</w:t>
            </w:r>
            <w:proofErr w:type="gramEnd"/>
            <w:r w:rsidRPr="002101F1">
              <w:rPr>
                <w:b/>
                <w:sz w:val="20"/>
              </w:rPr>
              <w:t xml:space="preserve">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действующих мест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структурном подразделении детский оздоровительный лагерь «Колос» муниципального бюджетного общеобразовательного учреждения «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Октябрьская  средняя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организации и обеспечению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0148BA">
              <w:rPr>
                <w:rFonts w:eastAsia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Pr="000148BA">
              <w:rPr>
                <w:rFonts w:eastAsia="Times New Roman"/>
                <w:sz w:val="20"/>
                <w:szCs w:val="20"/>
                <w:lang w:eastAsia="ru-RU"/>
              </w:rPr>
              <w:t xml:space="preserve">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на  районный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FC00E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FC00E9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FC00E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Р-   количество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единиц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FC00E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FC00E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FC00E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FC00E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00E9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Орготдел</cp:lastModifiedBy>
  <cp:revision>2</cp:revision>
  <cp:lastPrinted>2023-08-16T11:03:00Z</cp:lastPrinted>
  <dcterms:created xsi:type="dcterms:W3CDTF">2023-08-18T11:50:00Z</dcterms:created>
  <dcterms:modified xsi:type="dcterms:W3CDTF">2023-08-18T11:50:00Z</dcterms:modified>
</cp:coreProperties>
</file>