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dxa"/>
        <w:tblInd w:w="4531" w:type="dxa"/>
        <w:tblLook w:val="0000"/>
      </w:tblPr>
      <w:tblGrid>
        <w:gridCol w:w="4825"/>
      </w:tblGrid>
      <w:tr w:rsidR="008A1061" w:rsidRPr="00AA6357" w:rsidTr="001E4B1C">
        <w:trPr>
          <w:trHeight w:val="1266"/>
        </w:trPr>
        <w:tc>
          <w:tcPr>
            <w:tcW w:w="4825" w:type="dxa"/>
            <w:shd w:val="clear" w:color="auto" w:fill="FFFFFF" w:themeFill="background1"/>
          </w:tcPr>
          <w:p w:rsidR="008A1061" w:rsidRPr="001E4B1C" w:rsidRDefault="007157FE" w:rsidP="007157FE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E4B1C">
              <w:rPr>
                <w:sz w:val="28"/>
                <w:szCs w:val="28"/>
              </w:rPr>
              <w:t xml:space="preserve">                                      </w:t>
            </w:r>
            <w:r w:rsidR="0021714B" w:rsidRPr="001E4B1C">
              <w:rPr>
                <w:sz w:val="28"/>
                <w:szCs w:val="28"/>
              </w:rPr>
              <w:t>УТВЕРЖДЕНО</w:t>
            </w:r>
          </w:p>
          <w:p w:rsidR="005A3A16" w:rsidRPr="009A4A57" w:rsidRDefault="0021714B" w:rsidP="009A4A57">
            <w:pPr>
              <w:pStyle w:val="header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E4B1C">
              <w:rPr>
                <w:sz w:val="28"/>
                <w:szCs w:val="28"/>
              </w:rPr>
              <w:t xml:space="preserve">постановлением </w:t>
            </w:r>
            <w:r w:rsidR="001E4B1C">
              <w:rPr>
                <w:sz w:val="28"/>
                <w:szCs w:val="28"/>
              </w:rPr>
              <w:t>Администрации Устьянского муниципального округа</w:t>
            </w:r>
          </w:p>
          <w:p w:rsidR="008A1061" w:rsidRPr="00AA6357" w:rsidRDefault="0021714B" w:rsidP="00040C66">
            <w:pPr>
              <w:pStyle w:val="headertext"/>
              <w:spacing w:before="0" w:beforeAutospacing="0" w:after="0" w:afterAutospacing="0"/>
              <w:jc w:val="right"/>
              <w:rPr>
                <w:sz w:val="28"/>
                <w:szCs w:val="28"/>
                <w:highlight w:val="yellow"/>
              </w:rPr>
            </w:pPr>
            <w:r w:rsidRPr="001E4B1C">
              <w:rPr>
                <w:sz w:val="28"/>
                <w:szCs w:val="28"/>
              </w:rPr>
              <w:t xml:space="preserve">от </w:t>
            </w:r>
            <w:r w:rsidR="001E4B1C">
              <w:rPr>
                <w:sz w:val="28"/>
                <w:szCs w:val="28"/>
              </w:rPr>
              <w:t>08 августа 2023</w:t>
            </w:r>
            <w:r w:rsidR="003744D2" w:rsidRPr="001E4B1C">
              <w:rPr>
                <w:sz w:val="28"/>
                <w:szCs w:val="28"/>
              </w:rPr>
              <w:t xml:space="preserve"> г. </w:t>
            </w:r>
            <w:r w:rsidR="008E1464">
              <w:rPr>
                <w:sz w:val="28"/>
                <w:szCs w:val="28"/>
              </w:rPr>
              <w:t>№ 174</w:t>
            </w:r>
            <w:r w:rsidR="00040C66">
              <w:rPr>
                <w:sz w:val="28"/>
                <w:szCs w:val="28"/>
              </w:rPr>
              <w:t>6</w:t>
            </w:r>
          </w:p>
        </w:tc>
      </w:tr>
    </w:tbl>
    <w:p w:rsidR="006500FF" w:rsidRPr="00F10D54" w:rsidRDefault="006500FF" w:rsidP="002E7C85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0D54" w:rsidRPr="00F10D54" w:rsidRDefault="00F10D54" w:rsidP="002E7C85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0D54" w:rsidRPr="00F10D54" w:rsidRDefault="00F10D54" w:rsidP="002E7C85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0D54" w:rsidRPr="00F10D54" w:rsidRDefault="00F10D54" w:rsidP="00F27019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10D54">
        <w:rPr>
          <w:b/>
          <w:sz w:val="28"/>
          <w:szCs w:val="28"/>
        </w:rPr>
        <w:t>ТЕХНИЧЕСКОЕ ЗАДАНИЕ</w:t>
      </w:r>
    </w:p>
    <w:p w:rsidR="002E7C85" w:rsidRPr="00F10D54" w:rsidRDefault="00F10D54" w:rsidP="002E7C85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10D54">
        <w:rPr>
          <w:b/>
          <w:sz w:val="28"/>
          <w:szCs w:val="28"/>
        </w:rPr>
        <w:t>НА РАЗРАБОТКУ ИНВЕСТИЦИОННОЙ ПРОГРАММЫ</w:t>
      </w:r>
    </w:p>
    <w:p w:rsidR="002E7C85" w:rsidRPr="009A4A57" w:rsidRDefault="007157FE" w:rsidP="009A4A57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9A4A57">
        <w:rPr>
          <w:sz w:val="28"/>
          <w:szCs w:val="28"/>
        </w:rPr>
        <w:t>ООО «ГК «УЛК»  ОП УТК</w:t>
      </w:r>
      <w:r w:rsidR="003619B1" w:rsidRPr="009A4A57">
        <w:rPr>
          <w:b/>
          <w:sz w:val="28"/>
          <w:szCs w:val="28"/>
        </w:rPr>
        <w:t xml:space="preserve"> </w:t>
      </w:r>
    </w:p>
    <w:p w:rsidR="003619B1" w:rsidRPr="00F10D54" w:rsidRDefault="002A4488" w:rsidP="002E7C85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10D54">
        <w:rPr>
          <w:b/>
          <w:sz w:val="28"/>
          <w:szCs w:val="28"/>
        </w:rPr>
        <w:t xml:space="preserve"> </w:t>
      </w:r>
      <w:r w:rsidR="005A3A16" w:rsidRPr="00F10D54">
        <w:rPr>
          <w:b/>
          <w:sz w:val="28"/>
          <w:szCs w:val="28"/>
        </w:rPr>
        <w:t>в сфере</w:t>
      </w:r>
      <w:r w:rsidRPr="00F10D54">
        <w:rPr>
          <w:b/>
          <w:sz w:val="28"/>
          <w:szCs w:val="28"/>
        </w:rPr>
        <w:t xml:space="preserve"> водоснабжения</w:t>
      </w:r>
      <w:r w:rsidR="00616133">
        <w:rPr>
          <w:b/>
          <w:sz w:val="28"/>
          <w:szCs w:val="28"/>
        </w:rPr>
        <w:t xml:space="preserve"> и водоотведения </w:t>
      </w:r>
      <w:r w:rsidRPr="00F10D54">
        <w:rPr>
          <w:b/>
          <w:sz w:val="28"/>
          <w:szCs w:val="28"/>
        </w:rPr>
        <w:t xml:space="preserve"> </w:t>
      </w:r>
      <w:r w:rsidR="005A3A16" w:rsidRPr="00F10D54">
        <w:rPr>
          <w:b/>
          <w:sz w:val="28"/>
          <w:szCs w:val="28"/>
        </w:rPr>
        <w:t xml:space="preserve"> на </w:t>
      </w:r>
      <w:r w:rsidR="00AA6357" w:rsidRPr="00AA6357">
        <w:rPr>
          <w:b/>
          <w:sz w:val="28"/>
          <w:szCs w:val="28"/>
        </w:rPr>
        <w:t>202</w:t>
      </w:r>
      <w:r w:rsidR="004E2C53">
        <w:rPr>
          <w:b/>
          <w:sz w:val="28"/>
          <w:szCs w:val="28"/>
        </w:rPr>
        <w:t>3</w:t>
      </w:r>
      <w:r w:rsidR="00AA6357" w:rsidRPr="00AA6357">
        <w:rPr>
          <w:b/>
          <w:sz w:val="28"/>
          <w:szCs w:val="28"/>
        </w:rPr>
        <w:t xml:space="preserve"> – 2025</w:t>
      </w:r>
      <w:r w:rsidR="00795F10" w:rsidRPr="00AA6357">
        <w:rPr>
          <w:b/>
          <w:sz w:val="28"/>
          <w:szCs w:val="28"/>
        </w:rPr>
        <w:t xml:space="preserve"> годы</w:t>
      </w:r>
    </w:p>
    <w:p w:rsidR="00F10D54" w:rsidRPr="00F10D54" w:rsidRDefault="00F10D54" w:rsidP="002E7C85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0D54" w:rsidRPr="00F27019" w:rsidRDefault="003619B1" w:rsidP="00F27019">
      <w:pPr>
        <w:pStyle w:val="headertext"/>
        <w:numPr>
          <w:ilvl w:val="0"/>
          <w:numId w:val="4"/>
        </w:numPr>
        <w:spacing w:after="240" w:afterAutospacing="0"/>
        <w:ind w:left="993" w:hanging="284"/>
        <w:jc w:val="center"/>
        <w:rPr>
          <w:sz w:val="28"/>
          <w:szCs w:val="28"/>
        </w:rPr>
      </w:pPr>
      <w:r w:rsidRPr="00F10D54">
        <w:rPr>
          <w:sz w:val="28"/>
          <w:szCs w:val="28"/>
        </w:rPr>
        <w:t>Цели и задачи разработки и реализации</w:t>
      </w:r>
      <w:r w:rsidR="00F27019" w:rsidRPr="00F27019">
        <w:rPr>
          <w:sz w:val="28"/>
          <w:szCs w:val="28"/>
        </w:rPr>
        <w:t xml:space="preserve"> </w:t>
      </w:r>
      <w:r w:rsidRPr="00F27019">
        <w:rPr>
          <w:sz w:val="28"/>
          <w:szCs w:val="28"/>
        </w:rPr>
        <w:t>инвестиционной программы</w:t>
      </w:r>
    </w:p>
    <w:p w:rsidR="002E5886" w:rsidRPr="00F10D54" w:rsidRDefault="004F05DB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 xml:space="preserve">1.1. </w:t>
      </w:r>
      <w:r w:rsidR="0048488E" w:rsidRPr="00F10D54">
        <w:rPr>
          <w:sz w:val="28"/>
          <w:szCs w:val="28"/>
        </w:rPr>
        <w:t>Цели</w:t>
      </w:r>
      <w:r w:rsidR="002E5886" w:rsidRPr="00F10D54">
        <w:rPr>
          <w:sz w:val="28"/>
          <w:szCs w:val="28"/>
        </w:rPr>
        <w:t xml:space="preserve"> разработки инвестиционной программы: </w:t>
      </w:r>
    </w:p>
    <w:p w:rsidR="002E5886" w:rsidRPr="00F10D54" w:rsidRDefault="00C25E62" w:rsidP="007157F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о</w:t>
      </w:r>
      <w:r w:rsidR="002E5886" w:rsidRPr="00F10D54">
        <w:rPr>
          <w:sz w:val="28"/>
          <w:szCs w:val="28"/>
        </w:rPr>
        <w:t xml:space="preserve">беспечение реализации </w:t>
      </w:r>
      <w:r w:rsidR="006F791E" w:rsidRPr="00F10D54">
        <w:rPr>
          <w:sz w:val="28"/>
          <w:szCs w:val="28"/>
        </w:rPr>
        <w:t>п</w:t>
      </w:r>
      <w:r w:rsidR="002E5886" w:rsidRPr="00F10D54">
        <w:rPr>
          <w:sz w:val="28"/>
          <w:szCs w:val="28"/>
        </w:rPr>
        <w:t>рограммы комплексного развития систем коммунальной инфраструктуры</w:t>
      </w:r>
      <w:r w:rsidRPr="00F10D54">
        <w:rPr>
          <w:sz w:val="28"/>
          <w:szCs w:val="28"/>
        </w:rPr>
        <w:t>;</w:t>
      </w:r>
    </w:p>
    <w:p w:rsidR="00A9006D" w:rsidRPr="00F10D54" w:rsidRDefault="00C25E62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 xml:space="preserve">повышение </w:t>
      </w:r>
      <w:r w:rsidR="00A9006D" w:rsidRPr="00F10D54">
        <w:rPr>
          <w:sz w:val="28"/>
          <w:szCs w:val="28"/>
        </w:rPr>
        <w:t>качества</w:t>
      </w:r>
      <w:r w:rsidR="004D1007" w:rsidRPr="00F10D54">
        <w:rPr>
          <w:sz w:val="28"/>
          <w:szCs w:val="28"/>
        </w:rPr>
        <w:t xml:space="preserve"> и надежности</w:t>
      </w:r>
      <w:r w:rsidR="00A9006D" w:rsidRPr="00F10D54">
        <w:rPr>
          <w:sz w:val="28"/>
          <w:szCs w:val="28"/>
        </w:rPr>
        <w:t xml:space="preserve"> </w:t>
      </w:r>
      <w:r w:rsidR="002E5886" w:rsidRPr="00F10D54">
        <w:rPr>
          <w:sz w:val="28"/>
          <w:szCs w:val="28"/>
        </w:rPr>
        <w:t>услуг водоснабжения</w:t>
      </w:r>
      <w:r w:rsidR="000B7CFD">
        <w:rPr>
          <w:sz w:val="28"/>
          <w:szCs w:val="28"/>
        </w:rPr>
        <w:t xml:space="preserve"> и водоотведения </w:t>
      </w:r>
      <w:r w:rsidR="002E5886" w:rsidRPr="00F10D54">
        <w:rPr>
          <w:sz w:val="28"/>
          <w:szCs w:val="28"/>
        </w:rPr>
        <w:t xml:space="preserve"> </w:t>
      </w:r>
      <w:r w:rsidR="00A9006D" w:rsidRPr="00F10D54">
        <w:rPr>
          <w:sz w:val="28"/>
          <w:szCs w:val="28"/>
        </w:rPr>
        <w:t xml:space="preserve"> существующих </w:t>
      </w:r>
      <w:r w:rsidR="004D1007" w:rsidRPr="00F10D54">
        <w:rPr>
          <w:sz w:val="28"/>
          <w:szCs w:val="28"/>
        </w:rPr>
        <w:t>потребителей и достижение плановых значений показателей надежности, качества и энергетической эффективности объектов централизованных систем вод</w:t>
      </w:r>
      <w:r w:rsidR="002051CE">
        <w:rPr>
          <w:sz w:val="28"/>
          <w:szCs w:val="28"/>
        </w:rPr>
        <w:t>оснабжения</w:t>
      </w:r>
      <w:r w:rsidR="000B7CFD">
        <w:rPr>
          <w:sz w:val="28"/>
          <w:szCs w:val="28"/>
        </w:rPr>
        <w:t xml:space="preserve"> и водоотведения</w:t>
      </w:r>
      <w:r w:rsidR="00C44109" w:rsidRPr="00F10D54">
        <w:rPr>
          <w:sz w:val="28"/>
          <w:szCs w:val="28"/>
        </w:rPr>
        <w:t>,</w:t>
      </w:r>
      <w:r w:rsidR="004D1007" w:rsidRPr="00F10D54">
        <w:rPr>
          <w:sz w:val="28"/>
          <w:szCs w:val="28"/>
        </w:rPr>
        <w:t xml:space="preserve"> </w:t>
      </w:r>
      <w:r w:rsidR="00C44109" w:rsidRPr="00F10D54">
        <w:rPr>
          <w:sz w:val="28"/>
          <w:szCs w:val="28"/>
        </w:rPr>
        <w:t>представленных в приложении</w:t>
      </w:r>
      <w:r w:rsidR="00A9006D" w:rsidRPr="00F10D54">
        <w:rPr>
          <w:sz w:val="28"/>
          <w:szCs w:val="28"/>
        </w:rPr>
        <w:t xml:space="preserve"> </w:t>
      </w:r>
      <w:r w:rsidR="00793E23" w:rsidRPr="002B280A">
        <w:rPr>
          <w:sz w:val="28"/>
          <w:szCs w:val="28"/>
        </w:rPr>
        <w:t xml:space="preserve">№ </w:t>
      </w:r>
      <w:r w:rsidR="002072FE">
        <w:rPr>
          <w:sz w:val="28"/>
          <w:szCs w:val="28"/>
        </w:rPr>
        <w:t>1</w:t>
      </w:r>
      <w:r w:rsidR="00A9006D" w:rsidRPr="00F10D54">
        <w:rPr>
          <w:sz w:val="28"/>
          <w:szCs w:val="28"/>
        </w:rPr>
        <w:t xml:space="preserve"> к </w:t>
      </w:r>
      <w:r w:rsidR="00C44109" w:rsidRPr="00F10D54">
        <w:rPr>
          <w:sz w:val="28"/>
          <w:szCs w:val="28"/>
        </w:rPr>
        <w:t>настоящему техническому заданию.</w:t>
      </w:r>
      <w:bookmarkStart w:id="0" w:name="_GoBack"/>
      <w:bookmarkEnd w:id="0"/>
    </w:p>
    <w:p w:rsidR="002E5886" w:rsidRPr="00F10D54" w:rsidRDefault="004F05DB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1.2.</w:t>
      </w:r>
      <w:r w:rsidR="00A9006D" w:rsidRPr="00F10D54">
        <w:rPr>
          <w:sz w:val="28"/>
          <w:szCs w:val="28"/>
        </w:rPr>
        <w:t>З</w:t>
      </w:r>
      <w:r w:rsidR="002E5886" w:rsidRPr="00F10D54">
        <w:rPr>
          <w:sz w:val="28"/>
          <w:szCs w:val="28"/>
        </w:rPr>
        <w:t xml:space="preserve">адачи инвестиционной программы: </w:t>
      </w:r>
    </w:p>
    <w:p w:rsidR="002E5886" w:rsidRPr="00F72932" w:rsidRDefault="002E5886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932">
        <w:rPr>
          <w:sz w:val="28"/>
          <w:szCs w:val="28"/>
        </w:rPr>
        <w:t xml:space="preserve">обеспечение надежности и эффективности поставки коммунальных ресурсов за счет строительства, реконструкции, модернизации </w:t>
      </w:r>
      <w:r w:rsidR="00A9006D" w:rsidRPr="00F72932">
        <w:rPr>
          <w:sz w:val="28"/>
          <w:szCs w:val="28"/>
        </w:rPr>
        <w:t>централизованных</w:t>
      </w:r>
      <w:r w:rsidR="002051CE">
        <w:rPr>
          <w:sz w:val="28"/>
          <w:szCs w:val="28"/>
        </w:rPr>
        <w:t xml:space="preserve"> систем водоснабжения</w:t>
      </w:r>
      <w:r w:rsidR="000B7CFD">
        <w:rPr>
          <w:sz w:val="28"/>
          <w:szCs w:val="28"/>
        </w:rPr>
        <w:t xml:space="preserve"> и водоотведения</w:t>
      </w:r>
      <w:r w:rsidRPr="00F72932">
        <w:rPr>
          <w:sz w:val="28"/>
          <w:szCs w:val="28"/>
        </w:rPr>
        <w:t>;</w:t>
      </w:r>
    </w:p>
    <w:p w:rsidR="002E5886" w:rsidRPr="00F72932" w:rsidRDefault="002E5886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162">
        <w:rPr>
          <w:sz w:val="28"/>
          <w:szCs w:val="28"/>
        </w:rPr>
        <w:t>привлечение инвестиций на проектирование, строительство, модернизацию, реконструкцию центра</w:t>
      </w:r>
      <w:r w:rsidR="002051CE" w:rsidRPr="00DC7162">
        <w:rPr>
          <w:sz w:val="28"/>
          <w:szCs w:val="28"/>
        </w:rPr>
        <w:t>лизованных систем водоснабжения</w:t>
      </w:r>
      <w:r w:rsidR="000B7CFD">
        <w:rPr>
          <w:sz w:val="28"/>
          <w:szCs w:val="28"/>
        </w:rPr>
        <w:t xml:space="preserve"> и водоотведения</w:t>
      </w:r>
      <w:r w:rsidRPr="00DC7162">
        <w:rPr>
          <w:sz w:val="28"/>
          <w:szCs w:val="28"/>
        </w:rPr>
        <w:t>;</w:t>
      </w:r>
    </w:p>
    <w:p w:rsidR="002E5886" w:rsidRPr="00F72932" w:rsidRDefault="002E5886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932">
        <w:rPr>
          <w:sz w:val="28"/>
          <w:szCs w:val="28"/>
        </w:rPr>
        <w:t>возможность подключения строящихся объектов</w:t>
      </w:r>
      <w:r w:rsidR="00C44109" w:rsidRPr="00F72932">
        <w:rPr>
          <w:sz w:val="28"/>
          <w:szCs w:val="28"/>
        </w:rPr>
        <w:t xml:space="preserve"> капитального строительства</w:t>
      </w:r>
      <w:r w:rsidRPr="00F72932">
        <w:rPr>
          <w:sz w:val="28"/>
          <w:szCs w:val="28"/>
        </w:rPr>
        <w:t xml:space="preserve"> к централи</w:t>
      </w:r>
      <w:r w:rsidR="002051CE">
        <w:rPr>
          <w:sz w:val="28"/>
          <w:szCs w:val="28"/>
        </w:rPr>
        <w:t>зованным системам водоснабжения</w:t>
      </w:r>
      <w:r w:rsidR="000B7CFD">
        <w:rPr>
          <w:sz w:val="28"/>
          <w:szCs w:val="28"/>
        </w:rPr>
        <w:t xml:space="preserve"> и водоотведения</w:t>
      </w:r>
      <w:r w:rsidRPr="00F72932">
        <w:rPr>
          <w:sz w:val="28"/>
          <w:szCs w:val="28"/>
        </w:rPr>
        <w:t>;</w:t>
      </w:r>
    </w:p>
    <w:p w:rsidR="008414ED" w:rsidRPr="00F10D54" w:rsidRDefault="002E5886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932">
        <w:rPr>
          <w:sz w:val="28"/>
          <w:szCs w:val="28"/>
        </w:rPr>
        <w:t>повышение качества и надежности в работе центра</w:t>
      </w:r>
      <w:r w:rsidR="002051CE">
        <w:rPr>
          <w:sz w:val="28"/>
          <w:szCs w:val="28"/>
        </w:rPr>
        <w:t>лизованных систем водоснабжения</w:t>
      </w:r>
      <w:r w:rsidR="000B7CFD">
        <w:rPr>
          <w:sz w:val="28"/>
          <w:szCs w:val="28"/>
        </w:rPr>
        <w:t xml:space="preserve"> и водоотведения</w:t>
      </w:r>
      <w:r w:rsidRPr="00F72932">
        <w:rPr>
          <w:sz w:val="28"/>
          <w:szCs w:val="28"/>
        </w:rPr>
        <w:t xml:space="preserve"> </w:t>
      </w:r>
      <w:r w:rsidRPr="00F10D54">
        <w:rPr>
          <w:sz w:val="28"/>
          <w:szCs w:val="28"/>
        </w:rPr>
        <w:t>существующих потр</w:t>
      </w:r>
      <w:r w:rsidR="00A9006D" w:rsidRPr="00F10D54">
        <w:rPr>
          <w:sz w:val="28"/>
          <w:szCs w:val="28"/>
        </w:rPr>
        <w:t>ебителей;</w:t>
      </w:r>
    </w:p>
    <w:p w:rsidR="00A9006D" w:rsidRPr="00F10D54" w:rsidRDefault="00A9006D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обеспечение рационального использования энергоресурсов</w:t>
      </w:r>
      <w:r w:rsidR="00D41B60" w:rsidRPr="00F10D54">
        <w:rPr>
          <w:sz w:val="28"/>
          <w:szCs w:val="28"/>
        </w:rPr>
        <w:t>, направленных на сокращение объемов потерь при подъеме и транспортировке воды,</w:t>
      </w:r>
      <w:r w:rsidR="000B7CFD">
        <w:rPr>
          <w:sz w:val="28"/>
          <w:szCs w:val="28"/>
        </w:rPr>
        <w:t xml:space="preserve"> транспортировке хозяйственно-бытовых стоков,</w:t>
      </w:r>
      <w:r w:rsidR="00D41B60" w:rsidRPr="00F10D54">
        <w:rPr>
          <w:sz w:val="28"/>
          <w:szCs w:val="28"/>
        </w:rPr>
        <w:t xml:space="preserve"> создание резервных энергетических мощностей и запасов энергетических ресурсов;</w:t>
      </w:r>
    </w:p>
    <w:p w:rsidR="00D41B60" w:rsidRDefault="00D41B60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обеспечение экологической безопасности систем водоотведения</w:t>
      </w:r>
      <w:r w:rsidR="000B7CFD">
        <w:rPr>
          <w:sz w:val="28"/>
          <w:szCs w:val="28"/>
        </w:rPr>
        <w:t>, водоотведения</w:t>
      </w:r>
      <w:r w:rsidRPr="00F10D54">
        <w:rPr>
          <w:sz w:val="28"/>
          <w:szCs w:val="28"/>
        </w:rPr>
        <w:t xml:space="preserve"> и уменьшение техногенного воздействия на окружающую среду.</w:t>
      </w:r>
    </w:p>
    <w:p w:rsidR="00793E23" w:rsidRPr="00F10D54" w:rsidRDefault="00793E23" w:rsidP="002E588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B60" w:rsidRDefault="00D41B60" w:rsidP="00F27019">
      <w:pPr>
        <w:pStyle w:val="formattext"/>
        <w:numPr>
          <w:ilvl w:val="0"/>
          <w:numId w:val="4"/>
        </w:numPr>
        <w:tabs>
          <w:tab w:val="left" w:pos="2268"/>
        </w:tabs>
        <w:spacing w:before="0" w:beforeAutospacing="0" w:after="0" w:afterAutospacing="0"/>
        <w:ind w:left="1985" w:hanging="88"/>
        <w:rPr>
          <w:sz w:val="28"/>
          <w:szCs w:val="28"/>
        </w:rPr>
      </w:pPr>
      <w:r w:rsidRPr="00F10D54">
        <w:rPr>
          <w:sz w:val="28"/>
          <w:szCs w:val="28"/>
        </w:rPr>
        <w:t>Требования к инвестиционной программе</w:t>
      </w:r>
    </w:p>
    <w:p w:rsidR="00F27019" w:rsidRPr="00F10D54" w:rsidRDefault="00F27019" w:rsidP="00F27019">
      <w:pPr>
        <w:pStyle w:val="formattext"/>
        <w:spacing w:before="0" w:beforeAutospacing="0" w:after="0" w:afterAutospacing="0"/>
        <w:ind w:left="1789"/>
        <w:rPr>
          <w:sz w:val="28"/>
          <w:szCs w:val="28"/>
        </w:rPr>
      </w:pPr>
    </w:p>
    <w:p w:rsidR="00D41B60" w:rsidRPr="00F10D54" w:rsidRDefault="00D41B60" w:rsidP="00D41B6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2.1</w:t>
      </w:r>
      <w:r w:rsidR="004F05DB" w:rsidRPr="00F10D54">
        <w:rPr>
          <w:sz w:val="28"/>
          <w:szCs w:val="28"/>
        </w:rPr>
        <w:t>.</w:t>
      </w:r>
      <w:r w:rsidRPr="00F10D54">
        <w:rPr>
          <w:sz w:val="28"/>
          <w:szCs w:val="28"/>
        </w:rPr>
        <w:t xml:space="preserve"> Инвестиционная программа разрабатывается в соответствии с требованиями следующих документов:</w:t>
      </w:r>
    </w:p>
    <w:p w:rsidR="00F35372" w:rsidRPr="00C85A0B" w:rsidRDefault="00F35372" w:rsidP="00F3537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закон от 23.11.2009 </w:t>
      </w:r>
      <w:r w:rsidRPr="00C85A0B">
        <w:rPr>
          <w:sz w:val="28"/>
          <w:szCs w:val="28"/>
        </w:rPr>
        <w:t>№ 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</w:p>
    <w:p w:rsidR="0009378D" w:rsidRPr="00F10D54" w:rsidRDefault="0009378D" w:rsidP="000937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Федеральны</w:t>
      </w:r>
      <w:r w:rsidR="00F35372">
        <w:rPr>
          <w:sz w:val="28"/>
          <w:szCs w:val="28"/>
        </w:rPr>
        <w:t>й закон от 07.12.2011</w:t>
      </w:r>
      <w:r w:rsidRPr="00F10D54">
        <w:rPr>
          <w:sz w:val="28"/>
          <w:szCs w:val="28"/>
        </w:rPr>
        <w:t xml:space="preserve"> № 416-ФЗ «О водоснабжении и водоотведении»;</w:t>
      </w:r>
    </w:p>
    <w:p w:rsidR="0009378D" w:rsidRDefault="0009378D" w:rsidP="000937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постановление Правительства Российской Федерации</w:t>
      </w:r>
      <w:r w:rsidR="00F35372">
        <w:rPr>
          <w:sz w:val="28"/>
          <w:szCs w:val="28"/>
        </w:rPr>
        <w:t xml:space="preserve"> от 13.05.2013</w:t>
      </w:r>
      <w:r>
        <w:rPr>
          <w:sz w:val="28"/>
          <w:szCs w:val="28"/>
        </w:rPr>
        <w:t xml:space="preserve"> № 406 «О государственном регулировании тарифов в сфере водоснабжения и водоотведения»;</w:t>
      </w:r>
    </w:p>
    <w:p w:rsidR="0009378D" w:rsidRPr="00F10D54" w:rsidRDefault="0009378D" w:rsidP="000937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постановление Правительства Росси</w:t>
      </w:r>
      <w:r w:rsidR="00F35372">
        <w:rPr>
          <w:sz w:val="28"/>
          <w:szCs w:val="28"/>
        </w:rPr>
        <w:t xml:space="preserve">йской Федерации от 29.06.2013 </w:t>
      </w:r>
      <w:r>
        <w:rPr>
          <w:sz w:val="28"/>
          <w:szCs w:val="28"/>
        </w:rPr>
        <w:t>№ </w:t>
      </w:r>
      <w:r w:rsidRPr="00F10D54">
        <w:rPr>
          <w:sz w:val="28"/>
          <w:szCs w:val="28"/>
        </w:rPr>
        <w:t>641 «Об инвестиционных и производственных программах организаций, осуществляющих деятельность в сфере водоснабжения и (или) водоотведения»;</w:t>
      </w:r>
    </w:p>
    <w:p w:rsidR="0009378D" w:rsidRDefault="0009378D" w:rsidP="0009378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Министерства строительства и жилищно-коммунального хозяйства Росси</w:t>
      </w:r>
      <w:r w:rsidR="00F35372">
        <w:rPr>
          <w:sz w:val="28"/>
          <w:szCs w:val="28"/>
        </w:rPr>
        <w:t>йской Федерации от 04.04.2014</w:t>
      </w:r>
      <w:r>
        <w:rPr>
          <w:sz w:val="28"/>
          <w:szCs w:val="28"/>
        </w:rPr>
        <w:t xml:space="preserve"> № 162/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A05010" w:rsidRPr="00557414" w:rsidRDefault="00A05010" w:rsidP="00793E2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строительства и жилищно-коммунального хозяйства</w:t>
      </w:r>
      <w:r w:rsidRPr="00B65F8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17.10.2014 № 640/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</w:t>
      </w:r>
      <w:r w:rsidRPr="00B65F83">
        <w:rPr>
          <w:sz w:val="28"/>
          <w:szCs w:val="28"/>
        </w:rPr>
        <w:t>указаний</w:t>
      </w:r>
      <w:r>
        <w:rPr>
          <w:sz w:val="28"/>
          <w:szCs w:val="28"/>
        </w:rPr>
        <w:t xml:space="preserve"> по расчету потерь горячей, питьевой, технической воды в централизованных системах водоснабжения при ее производстве и транспортировке».</w:t>
      </w:r>
    </w:p>
    <w:p w:rsidR="0001238B" w:rsidRPr="00F10D54" w:rsidRDefault="004F05DB" w:rsidP="00793E2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 xml:space="preserve">2.2. </w:t>
      </w:r>
      <w:r w:rsidR="006500FF" w:rsidRPr="00F10D54">
        <w:rPr>
          <w:sz w:val="28"/>
          <w:szCs w:val="28"/>
        </w:rPr>
        <w:t xml:space="preserve">Инвестиционная программа должна включать </w:t>
      </w:r>
      <w:r w:rsidR="00601DD7" w:rsidRPr="00F10D54">
        <w:rPr>
          <w:sz w:val="28"/>
          <w:szCs w:val="28"/>
        </w:rPr>
        <w:t>мероприятия по строительству, а также мероприятия по модернизации и (или) реконструкции объектов централизованных систем водоснабжения</w:t>
      </w:r>
      <w:r w:rsidR="0001238B" w:rsidRPr="00F10D54">
        <w:rPr>
          <w:sz w:val="28"/>
          <w:szCs w:val="28"/>
        </w:rPr>
        <w:t xml:space="preserve">, соответствующие </w:t>
      </w:r>
      <w:r w:rsidR="00A63277" w:rsidRPr="00F10D54">
        <w:rPr>
          <w:sz w:val="28"/>
          <w:szCs w:val="28"/>
        </w:rPr>
        <w:t xml:space="preserve">утвержденной </w:t>
      </w:r>
      <w:r w:rsidR="0001238B" w:rsidRPr="00F10D54">
        <w:rPr>
          <w:sz w:val="28"/>
          <w:szCs w:val="28"/>
        </w:rPr>
        <w:t xml:space="preserve">схеме водоснабжения </w:t>
      </w:r>
      <w:r w:rsidR="00A63277" w:rsidRPr="00F10D54">
        <w:rPr>
          <w:sz w:val="28"/>
          <w:szCs w:val="28"/>
        </w:rPr>
        <w:t>и</w:t>
      </w:r>
      <w:r w:rsidR="00601DD7" w:rsidRPr="00F10D54">
        <w:rPr>
          <w:sz w:val="28"/>
          <w:szCs w:val="28"/>
        </w:rPr>
        <w:t xml:space="preserve"> обеспечивающие изменение технических характеристик этих объектов. </w:t>
      </w:r>
    </w:p>
    <w:p w:rsidR="00601DD7" w:rsidRPr="00793E23" w:rsidRDefault="00881372" w:rsidP="00793E2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Инвестиционная программа должна включать п</w:t>
      </w:r>
      <w:r w:rsidR="00601DD7" w:rsidRPr="00F10D54">
        <w:rPr>
          <w:sz w:val="28"/>
          <w:szCs w:val="28"/>
        </w:rPr>
        <w:t>еречень мероприятий по строительству, модернизации или реконструкции объектов центра</w:t>
      </w:r>
      <w:r w:rsidR="00482D36">
        <w:rPr>
          <w:sz w:val="28"/>
          <w:szCs w:val="28"/>
        </w:rPr>
        <w:t>лизованных систем водоснабжения</w:t>
      </w:r>
      <w:r w:rsidR="000B7CFD">
        <w:rPr>
          <w:sz w:val="28"/>
          <w:szCs w:val="28"/>
        </w:rPr>
        <w:t xml:space="preserve"> и водоотведения</w:t>
      </w:r>
      <w:r w:rsidR="004E7AC2" w:rsidRPr="00F10D54">
        <w:rPr>
          <w:sz w:val="28"/>
          <w:szCs w:val="28"/>
        </w:rPr>
        <w:t>,</w:t>
      </w:r>
      <w:r w:rsidR="00601DD7" w:rsidRPr="00F10D54">
        <w:rPr>
          <w:sz w:val="28"/>
          <w:szCs w:val="28"/>
        </w:rPr>
        <w:t xml:space="preserve"> </w:t>
      </w:r>
      <w:r w:rsidR="006F2102" w:rsidRPr="00F10D54">
        <w:rPr>
          <w:sz w:val="28"/>
          <w:szCs w:val="28"/>
        </w:rPr>
        <w:t>представленный</w:t>
      </w:r>
      <w:r w:rsidR="00FB7018">
        <w:rPr>
          <w:sz w:val="28"/>
          <w:szCs w:val="28"/>
        </w:rPr>
        <w:t xml:space="preserve"> в приложении </w:t>
      </w:r>
      <w:r w:rsidR="00793E23" w:rsidRPr="001D25F5">
        <w:rPr>
          <w:sz w:val="28"/>
          <w:szCs w:val="28"/>
        </w:rPr>
        <w:t xml:space="preserve">№ </w:t>
      </w:r>
      <w:r w:rsidR="002072FE">
        <w:rPr>
          <w:sz w:val="28"/>
          <w:szCs w:val="28"/>
        </w:rPr>
        <w:t>2</w:t>
      </w:r>
      <w:r w:rsidR="00D003A2" w:rsidRPr="00F10D54">
        <w:rPr>
          <w:sz w:val="28"/>
          <w:szCs w:val="28"/>
        </w:rPr>
        <w:t xml:space="preserve"> к </w:t>
      </w:r>
      <w:r w:rsidRPr="00F10D54">
        <w:rPr>
          <w:sz w:val="28"/>
          <w:szCs w:val="28"/>
        </w:rPr>
        <w:t>н</w:t>
      </w:r>
      <w:r w:rsidR="00482D36">
        <w:rPr>
          <w:sz w:val="28"/>
          <w:szCs w:val="28"/>
        </w:rPr>
        <w:t>астоящему техническому заданию.</w:t>
      </w:r>
    </w:p>
    <w:p w:rsidR="00601DD7" w:rsidRPr="00793E23" w:rsidRDefault="00D003A2" w:rsidP="00793E2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 xml:space="preserve">2.3 </w:t>
      </w:r>
      <w:r w:rsidR="00601DD7" w:rsidRPr="00793E23">
        <w:rPr>
          <w:sz w:val="28"/>
          <w:szCs w:val="28"/>
        </w:rPr>
        <w:t>Инвестиционная программа должна содержать:</w:t>
      </w:r>
    </w:p>
    <w:p w:rsidR="00601DD7" w:rsidRPr="00793E23" w:rsidRDefault="00601DD7" w:rsidP="00793E2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>а) паспорт инвестицио</w:t>
      </w:r>
      <w:r w:rsidR="00D003A2" w:rsidRPr="00793E23">
        <w:rPr>
          <w:sz w:val="28"/>
          <w:szCs w:val="28"/>
        </w:rPr>
        <w:t>нной программы;</w:t>
      </w:r>
    </w:p>
    <w:p w:rsidR="00601DD7" w:rsidRPr="00793E23" w:rsidRDefault="00601DD7" w:rsidP="00793E2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>б) перечень мероприятий по подготовке проектной документации, строительству, модернизации и реконструкции существующих объектов центра</w:t>
      </w:r>
      <w:r w:rsidR="00FD04F4">
        <w:rPr>
          <w:sz w:val="28"/>
          <w:szCs w:val="28"/>
        </w:rPr>
        <w:t>лизованных систем водоснабжения</w:t>
      </w:r>
      <w:r w:rsidR="000B7CFD">
        <w:rPr>
          <w:sz w:val="28"/>
          <w:szCs w:val="28"/>
        </w:rPr>
        <w:t xml:space="preserve"> и водоотведения</w:t>
      </w:r>
      <w:r w:rsidRPr="00793E23">
        <w:rPr>
          <w:sz w:val="28"/>
          <w:szCs w:val="28"/>
        </w:rPr>
        <w:t>, их краткое описание, в том числе обоснование их необходимости, размеров расходов на строительство, модернизацию и реконструкцию каждого из объектов центра</w:t>
      </w:r>
      <w:r w:rsidR="00FD04F4">
        <w:rPr>
          <w:sz w:val="28"/>
          <w:szCs w:val="28"/>
        </w:rPr>
        <w:t>лизованных систем водоснабжения</w:t>
      </w:r>
      <w:r w:rsidR="000B7CFD">
        <w:rPr>
          <w:sz w:val="28"/>
          <w:szCs w:val="28"/>
        </w:rPr>
        <w:t xml:space="preserve"> и водоотведения</w:t>
      </w:r>
      <w:r w:rsidRPr="00793E23">
        <w:rPr>
          <w:sz w:val="28"/>
          <w:szCs w:val="28"/>
        </w:rPr>
        <w:t>,</w:t>
      </w:r>
      <w:r w:rsidR="00881372" w:rsidRPr="00793E23">
        <w:rPr>
          <w:sz w:val="28"/>
          <w:szCs w:val="28"/>
        </w:rPr>
        <w:t xml:space="preserve"> </w:t>
      </w:r>
      <w:r w:rsidRPr="00793E23">
        <w:rPr>
          <w:sz w:val="28"/>
          <w:szCs w:val="28"/>
        </w:rPr>
        <w:t>описание и место расположения строящихся, модернизируемых и</w:t>
      </w:r>
      <w:r w:rsidR="004E7AC2" w:rsidRPr="00793E23">
        <w:rPr>
          <w:sz w:val="28"/>
          <w:szCs w:val="28"/>
        </w:rPr>
        <w:t xml:space="preserve"> (или)</w:t>
      </w:r>
      <w:r w:rsidRPr="00793E23">
        <w:rPr>
          <w:sz w:val="28"/>
          <w:szCs w:val="28"/>
        </w:rPr>
        <w:t xml:space="preserve"> реконструируемых объектов централиз</w:t>
      </w:r>
      <w:r w:rsidR="00881372" w:rsidRPr="00793E23">
        <w:rPr>
          <w:sz w:val="28"/>
          <w:szCs w:val="28"/>
        </w:rPr>
        <w:t xml:space="preserve">ованных систем водоснабжения </w:t>
      </w:r>
      <w:r w:rsidR="00FD04F4">
        <w:rPr>
          <w:sz w:val="28"/>
          <w:szCs w:val="28"/>
        </w:rPr>
        <w:t>и</w:t>
      </w:r>
      <w:r w:rsidR="000B7CFD">
        <w:rPr>
          <w:sz w:val="28"/>
          <w:szCs w:val="28"/>
        </w:rPr>
        <w:t xml:space="preserve"> водоотведения</w:t>
      </w:r>
      <w:r w:rsidRPr="00793E23">
        <w:rPr>
          <w:sz w:val="28"/>
          <w:szCs w:val="28"/>
        </w:rPr>
        <w:t>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793E23" w:rsidRPr="00793E23" w:rsidRDefault="00793E23" w:rsidP="00793E2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E23">
        <w:rPr>
          <w:rFonts w:ascii="Times New Roman" w:hAnsi="Times New Roman" w:cs="Times New Roman"/>
          <w:sz w:val="28"/>
          <w:szCs w:val="28"/>
        </w:rPr>
        <w:lastRenderedPageBreak/>
        <w:t>б(1)) перечень мероприятий по защите централизованных систем вод</w:t>
      </w:r>
      <w:r w:rsidR="00FD04F4">
        <w:rPr>
          <w:rFonts w:ascii="Times New Roman" w:hAnsi="Times New Roman" w:cs="Times New Roman"/>
          <w:sz w:val="28"/>
          <w:szCs w:val="28"/>
        </w:rPr>
        <w:t>оснабжения</w:t>
      </w:r>
      <w:r w:rsidR="000B7CFD">
        <w:rPr>
          <w:rFonts w:ascii="Times New Roman" w:hAnsi="Times New Roman" w:cs="Times New Roman"/>
          <w:sz w:val="28"/>
          <w:szCs w:val="28"/>
        </w:rPr>
        <w:t xml:space="preserve"> и </w:t>
      </w:r>
      <w:r w:rsidR="000B7CFD">
        <w:rPr>
          <w:sz w:val="28"/>
          <w:szCs w:val="28"/>
        </w:rPr>
        <w:t>водоотведения</w:t>
      </w:r>
      <w:r w:rsidRPr="00793E23">
        <w:rPr>
          <w:rFonts w:ascii="Times New Roman" w:hAnsi="Times New Roman" w:cs="Times New Roman"/>
          <w:sz w:val="28"/>
          <w:szCs w:val="28"/>
        </w:rPr>
        <w:t xml:space="preserve">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601DD7" w:rsidRPr="00793E23" w:rsidRDefault="00601DD7" w:rsidP="00793E2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 xml:space="preserve">в) </w:t>
      </w:r>
      <w:r w:rsidR="00881372" w:rsidRPr="00793E23">
        <w:rPr>
          <w:sz w:val="28"/>
          <w:szCs w:val="28"/>
        </w:rPr>
        <w:t xml:space="preserve">фактические и плановые значения показателей надежности, качества и </w:t>
      </w:r>
      <w:proofErr w:type="spellStart"/>
      <w:r w:rsidR="00881372" w:rsidRPr="00793E23">
        <w:rPr>
          <w:sz w:val="28"/>
          <w:szCs w:val="28"/>
        </w:rPr>
        <w:t>энергоэффективности</w:t>
      </w:r>
      <w:proofErr w:type="spellEnd"/>
      <w:r w:rsidR="00881372" w:rsidRPr="00793E23">
        <w:rPr>
          <w:sz w:val="28"/>
          <w:szCs w:val="28"/>
        </w:rPr>
        <w:t xml:space="preserve"> объектов центра</w:t>
      </w:r>
      <w:r w:rsidR="00FD04F4">
        <w:rPr>
          <w:sz w:val="28"/>
          <w:szCs w:val="28"/>
        </w:rPr>
        <w:t>лизованных систем водоснабжения</w:t>
      </w:r>
      <w:r w:rsidR="000B7CFD">
        <w:rPr>
          <w:sz w:val="28"/>
          <w:szCs w:val="28"/>
        </w:rPr>
        <w:t xml:space="preserve"> и водоотведения</w:t>
      </w:r>
      <w:r w:rsidR="00881372" w:rsidRPr="00793E23">
        <w:rPr>
          <w:sz w:val="28"/>
          <w:szCs w:val="28"/>
        </w:rPr>
        <w:t xml:space="preserve">, фактический и </w:t>
      </w:r>
      <w:r w:rsidRPr="00793E23">
        <w:rPr>
          <w:sz w:val="28"/>
          <w:szCs w:val="28"/>
        </w:rPr>
        <w:t xml:space="preserve">плановый процент износа объектов централизованных систем водоснабжения </w:t>
      </w:r>
      <w:r w:rsidR="000B7CFD">
        <w:rPr>
          <w:sz w:val="28"/>
          <w:szCs w:val="28"/>
        </w:rPr>
        <w:t xml:space="preserve">и </w:t>
      </w:r>
      <w:r w:rsidR="004D1007" w:rsidRPr="00793E23">
        <w:rPr>
          <w:sz w:val="28"/>
          <w:szCs w:val="28"/>
        </w:rPr>
        <w:t xml:space="preserve"> водоотведения</w:t>
      </w:r>
      <w:r w:rsidRPr="00793E23">
        <w:rPr>
          <w:sz w:val="28"/>
          <w:szCs w:val="28"/>
        </w:rPr>
        <w:t>;</w:t>
      </w:r>
    </w:p>
    <w:p w:rsidR="00601DD7" w:rsidRPr="00793E23" w:rsidRDefault="00601DD7" w:rsidP="00793E2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>г) график реализации мероприятий инвестиционной программы, включая график ввода объектов центра</w:t>
      </w:r>
      <w:r w:rsidR="00FD04F4">
        <w:rPr>
          <w:sz w:val="28"/>
          <w:szCs w:val="28"/>
        </w:rPr>
        <w:t>лизованных систем водоснабжения</w:t>
      </w:r>
      <w:r w:rsidRPr="00793E23">
        <w:rPr>
          <w:sz w:val="28"/>
          <w:szCs w:val="28"/>
        </w:rPr>
        <w:t xml:space="preserve"> в эксплуатацию;</w:t>
      </w:r>
    </w:p>
    <w:p w:rsidR="00601DD7" w:rsidRPr="00793E23" w:rsidRDefault="00601DD7" w:rsidP="0001238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>д)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</w:t>
      </w:r>
      <w:r w:rsidR="004E7AC2" w:rsidRPr="00793E23">
        <w:rPr>
          <w:sz w:val="28"/>
          <w:szCs w:val="28"/>
        </w:rPr>
        <w:t>;</w:t>
      </w:r>
    </w:p>
    <w:p w:rsidR="00601DD7" w:rsidRPr="00793E23" w:rsidRDefault="00601DD7" w:rsidP="00601D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 xml:space="preserve">е)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 w:rsidRPr="00793E23">
        <w:rPr>
          <w:sz w:val="28"/>
          <w:szCs w:val="28"/>
        </w:rPr>
        <w:t>энергоэффективности</w:t>
      </w:r>
      <w:proofErr w:type="spellEnd"/>
      <w:r w:rsidRPr="00793E23">
        <w:rPr>
          <w:sz w:val="28"/>
          <w:szCs w:val="28"/>
        </w:rPr>
        <w:t xml:space="preserve"> объектов централизова</w:t>
      </w:r>
      <w:r w:rsidR="00FD04F4">
        <w:rPr>
          <w:sz w:val="28"/>
          <w:szCs w:val="28"/>
        </w:rPr>
        <w:t>нных систем водоснабжения</w:t>
      </w:r>
      <w:r w:rsidR="000B7CFD">
        <w:rPr>
          <w:sz w:val="28"/>
          <w:szCs w:val="28"/>
        </w:rPr>
        <w:t xml:space="preserve"> и водоотведения</w:t>
      </w:r>
      <w:r w:rsidRPr="00793E23">
        <w:rPr>
          <w:sz w:val="28"/>
          <w:szCs w:val="28"/>
        </w:rPr>
        <w:t xml:space="preserve"> и расходов на реализацию инвестиционной программы;</w:t>
      </w:r>
    </w:p>
    <w:p w:rsidR="00601DD7" w:rsidRPr="00793E23" w:rsidRDefault="00601DD7" w:rsidP="00601D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>ж) предварительный расче</w:t>
      </w:r>
      <w:r w:rsidR="00FD04F4">
        <w:rPr>
          <w:sz w:val="28"/>
          <w:szCs w:val="28"/>
        </w:rPr>
        <w:t>т тарифов в сфере водоснабжения</w:t>
      </w:r>
      <w:r w:rsidRPr="00793E23">
        <w:rPr>
          <w:sz w:val="28"/>
          <w:szCs w:val="28"/>
        </w:rPr>
        <w:t xml:space="preserve"> </w:t>
      </w:r>
      <w:r w:rsidR="000B7CFD">
        <w:rPr>
          <w:sz w:val="28"/>
          <w:szCs w:val="28"/>
        </w:rPr>
        <w:t>и водоотведения</w:t>
      </w:r>
      <w:r w:rsidR="000B7CFD" w:rsidRPr="00793E23">
        <w:rPr>
          <w:sz w:val="28"/>
          <w:szCs w:val="28"/>
        </w:rPr>
        <w:t xml:space="preserve"> </w:t>
      </w:r>
      <w:r w:rsidRPr="00793E23">
        <w:rPr>
          <w:sz w:val="28"/>
          <w:szCs w:val="28"/>
        </w:rPr>
        <w:t>на период реализации инвестиционной программы;</w:t>
      </w:r>
    </w:p>
    <w:p w:rsidR="00601DD7" w:rsidRPr="00793E23" w:rsidRDefault="00601DD7" w:rsidP="00601D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>з)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601DD7" w:rsidRPr="00793E23" w:rsidRDefault="00601DD7" w:rsidP="00601D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 xml:space="preserve">и) перечень установленных в отношении объектов централизованных систем водоснабжения </w:t>
      </w:r>
      <w:r w:rsidR="000B7CFD">
        <w:rPr>
          <w:sz w:val="28"/>
          <w:szCs w:val="28"/>
        </w:rPr>
        <w:t>и водоотведения</w:t>
      </w:r>
      <w:r w:rsidRPr="00793E23">
        <w:rPr>
          <w:sz w:val="28"/>
          <w:szCs w:val="28"/>
        </w:rPr>
        <w:t xml:space="preserve">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601DD7" w:rsidRPr="00793E23" w:rsidRDefault="00601DD7" w:rsidP="00601DD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>к) отчет об исполнении инвестиционной программы за последний истекший год периода реал</w:t>
      </w:r>
      <w:r w:rsidR="0001238B" w:rsidRPr="00793E23">
        <w:rPr>
          <w:sz w:val="28"/>
          <w:szCs w:val="28"/>
        </w:rPr>
        <w:t>изации инвестиционной программы</w:t>
      </w:r>
      <w:r w:rsidRPr="00793E23">
        <w:rPr>
          <w:sz w:val="28"/>
          <w:szCs w:val="28"/>
        </w:rPr>
        <w:t>.</w:t>
      </w:r>
    </w:p>
    <w:p w:rsidR="006500FF" w:rsidRPr="00F10D54" w:rsidRDefault="0001238B" w:rsidP="00E143A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E23">
        <w:rPr>
          <w:sz w:val="28"/>
          <w:szCs w:val="28"/>
        </w:rPr>
        <w:t xml:space="preserve">2.4. </w:t>
      </w:r>
      <w:r w:rsidR="004F05DB" w:rsidRPr="00793E23">
        <w:rPr>
          <w:sz w:val="28"/>
          <w:szCs w:val="28"/>
        </w:rPr>
        <w:t>Инвестиционная программа должна согласовываться с действующими инвестиционными и производственными программами в целях и</w:t>
      </w:r>
      <w:r w:rsidR="004F05DB" w:rsidRPr="00F10D54">
        <w:rPr>
          <w:sz w:val="28"/>
          <w:szCs w:val="28"/>
        </w:rPr>
        <w:t>сключения возможного двойног</w:t>
      </w:r>
      <w:r w:rsidR="00880DA0" w:rsidRPr="00F10D54">
        <w:rPr>
          <w:sz w:val="28"/>
          <w:szCs w:val="28"/>
        </w:rPr>
        <w:t>о учета реализуемых мероприятий</w:t>
      </w:r>
      <w:r w:rsidR="00F27019" w:rsidRPr="00F27019">
        <w:rPr>
          <w:sz w:val="28"/>
          <w:szCs w:val="28"/>
        </w:rPr>
        <w:t xml:space="preserve"> </w:t>
      </w:r>
      <w:r w:rsidR="00F3435A" w:rsidRPr="00F3435A">
        <w:rPr>
          <w:sz w:val="28"/>
          <w:szCs w:val="28"/>
        </w:rPr>
        <w:t>реализуемых мероприятий в рамках различных программ.</w:t>
      </w:r>
    </w:p>
    <w:p w:rsidR="00717FA4" w:rsidRPr="00F10D54" w:rsidRDefault="00717FA4" w:rsidP="002E5886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19B1" w:rsidRDefault="00F27019" w:rsidP="00F27019">
      <w:pPr>
        <w:pStyle w:val="header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3619B1" w:rsidRPr="00F10D54">
        <w:rPr>
          <w:sz w:val="28"/>
          <w:szCs w:val="28"/>
        </w:rPr>
        <w:t>. Срок разработки инвестиционной программы</w:t>
      </w:r>
    </w:p>
    <w:p w:rsidR="00F27019" w:rsidRPr="00F10D54" w:rsidRDefault="00F27019" w:rsidP="002E5886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4D4C" w:rsidRPr="00F10D54" w:rsidRDefault="00621E1F" w:rsidP="00DD5EA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i/>
          <w:sz w:val="28"/>
          <w:szCs w:val="28"/>
        </w:rPr>
        <w:t>Регулируемая организация</w:t>
      </w:r>
      <w:r w:rsidRPr="00F10D54">
        <w:rPr>
          <w:sz w:val="28"/>
          <w:szCs w:val="28"/>
        </w:rPr>
        <w:t xml:space="preserve"> разрабатывает проект инвестиционной программы в течении 30 дней со дня получения технического задания на </w:t>
      </w:r>
      <w:r w:rsidRPr="00F10D54">
        <w:rPr>
          <w:sz w:val="28"/>
          <w:szCs w:val="28"/>
        </w:rPr>
        <w:lastRenderedPageBreak/>
        <w:t xml:space="preserve">разработку инвестиционной программы и направляет его </w:t>
      </w:r>
      <w:r w:rsidR="002E5886" w:rsidRPr="00F10D54">
        <w:rPr>
          <w:sz w:val="28"/>
          <w:szCs w:val="28"/>
        </w:rPr>
        <w:t xml:space="preserve">на согласование </w:t>
      </w:r>
      <w:r w:rsidR="003619B1" w:rsidRPr="00F10D54">
        <w:rPr>
          <w:sz w:val="28"/>
          <w:szCs w:val="28"/>
        </w:rPr>
        <w:t xml:space="preserve">в </w:t>
      </w:r>
      <w:r w:rsidRPr="00F10D54">
        <w:rPr>
          <w:i/>
          <w:sz w:val="28"/>
          <w:szCs w:val="28"/>
        </w:rPr>
        <w:t>орган</w:t>
      </w:r>
      <w:r w:rsidR="002E5886" w:rsidRPr="00F10D54">
        <w:rPr>
          <w:i/>
          <w:sz w:val="28"/>
          <w:szCs w:val="28"/>
        </w:rPr>
        <w:t xml:space="preserve"> местного самоуправления поселения (городского округа)</w:t>
      </w:r>
      <w:r w:rsidR="00F94D4C" w:rsidRPr="00F10D54">
        <w:rPr>
          <w:sz w:val="28"/>
          <w:szCs w:val="28"/>
        </w:rPr>
        <w:t>.</w:t>
      </w:r>
    </w:p>
    <w:p w:rsidR="00717FA4" w:rsidRPr="00F10D54" w:rsidRDefault="00717FA4" w:rsidP="00DD5EA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35A" w:rsidRPr="00FB7018" w:rsidRDefault="00F3435A" w:rsidP="00F27019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27019" w:rsidRDefault="00F27019" w:rsidP="00F27019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DD5EAE" w:rsidRPr="00F10D54">
        <w:rPr>
          <w:sz w:val="28"/>
          <w:szCs w:val="28"/>
        </w:rPr>
        <w:t xml:space="preserve">. Порядок </w:t>
      </w:r>
      <w:r w:rsidR="00624F1F" w:rsidRPr="00F10D54">
        <w:rPr>
          <w:sz w:val="28"/>
          <w:szCs w:val="28"/>
        </w:rPr>
        <w:t xml:space="preserve">рассмотрения, </w:t>
      </w:r>
      <w:r w:rsidR="00DD5EAE" w:rsidRPr="00F10D54">
        <w:rPr>
          <w:sz w:val="28"/>
          <w:szCs w:val="28"/>
        </w:rPr>
        <w:t>согласования и утверждения</w:t>
      </w:r>
      <w:r w:rsidR="00CE0865" w:rsidRPr="00F10D54">
        <w:rPr>
          <w:sz w:val="28"/>
          <w:szCs w:val="28"/>
        </w:rPr>
        <w:t xml:space="preserve"> инвестиционной программы</w:t>
      </w:r>
      <w:r w:rsidR="00DD5EAE" w:rsidRPr="00F10D54">
        <w:rPr>
          <w:sz w:val="28"/>
          <w:szCs w:val="28"/>
        </w:rPr>
        <w:t>.</w:t>
      </w:r>
    </w:p>
    <w:p w:rsidR="00F3435A" w:rsidRDefault="00F3435A" w:rsidP="00F27019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F740E" w:rsidRDefault="002F740E" w:rsidP="002F7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40E">
        <w:rPr>
          <w:rFonts w:ascii="Times New Roman" w:hAnsi="Times New Roman" w:cs="Times New Roman"/>
          <w:i/>
          <w:sz w:val="28"/>
          <w:szCs w:val="28"/>
        </w:rPr>
        <w:t>Регулируемая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проект разработанной инвестиционной программы </w:t>
      </w:r>
      <w:r w:rsidRPr="002F740E">
        <w:rPr>
          <w:rFonts w:ascii="Times New Roman" w:hAnsi="Times New Roman" w:cs="Times New Roman"/>
          <w:sz w:val="28"/>
          <w:szCs w:val="28"/>
        </w:rPr>
        <w:t xml:space="preserve">на </w:t>
      </w:r>
      <w:r w:rsidRPr="002F740E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поселения (городского округа)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2F740E">
        <w:rPr>
          <w:rFonts w:ascii="Times New Roman" w:hAnsi="Times New Roman" w:cs="Times New Roman"/>
          <w:sz w:val="28"/>
          <w:szCs w:val="28"/>
        </w:rPr>
        <w:t>орган исполнительной власти субъекта Российской Федерации в области государственного регулирования тарифов</w:t>
      </w:r>
      <w:r w:rsidRPr="002F740E">
        <w:rPr>
          <w:rFonts w:ascii="Times New Roman" w:hAnsi="Times New Roman" w:cs="Times New Roman"/>
          <w:i/>
          <w:sz w:val="28"/>
          <w:szCs w:val="28"/>
        </w:rPr>
        <w:t xml:space="preserve"> (агентство по тарифам и ценам Архангельской области).</w:t>
      </w:r>
    </w:p>
    <w:p w:rsidR="00621E1F" w:rsidRPr="00F10D54" w:rsidRDefault="00621E1F" w:rsidP="002F740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i/>
          <w:sz w:val="28"/>
          <w:szCs w:val="28"/>
        </w:rPr>
        <w:t>Орган местного самоуправления поселения (городского округа)</w:t>
      </w:r>
      <w:r w:rsidR="002F740E" w:rsidRPr="002F740E">
        <w:rPr>
          <w:i/>
          <w:sz w:val="28"/>
          <w:szCs w:val="28"/>
        </w:rPr>
        <w:t xml:space="preserve"> </w:t>
      </w:r>
      <w:r w:rsidR="002F740E">
        <w:rPr>
          <w:sz w:val="28"/>
          <w:szCs w:val="28"/>
        </w:rPr>
        <w:t xml:space="preserve">и </w:t>
      </w:r>
      <w:r w:rsidR="002F740E">
        <w:rPr>
          <w:i/>
          <w:sz w:val="28"/>
          <w:szCs w:val="28"/>
        </w:rPr>
        <w:t xml:space="preserve"> </w:t>
      </w:r>
      <w:r w:rsidR="002F740E" w:rsidRPr="002F740E">
        <w:rPr>
          <w:i/>
          <w:sz w:val="28"/>
          <w:szCs w:val="28"/>
        </w:rPr>
        <w:t>агентство по тарифам и ценам Архангельской области</w:t>
      </w:r>
      <w:r w:rsidRPr="00F10D54">
        <w:rPr>
          <w:sz w:val="28"/>
          <w:szCs w:val="28"/>
        </w:rPr>
        <w:t xml:space="preserve"> обязан</w:t>
      </w:r>
      <w:r w:rsidR="002F740E">
        <w:rPr>
          <w:sz w:val="28"/>
          <w:szCs w:val="28"/>
        </w:rPr>
        <w:t>ы</w:t>
      </w:r>
      <w:r w:rsidRPr="00F10D54">
        <w:rPr>
          <w:sz w:val="28"/>
          <w:szCs w:val="28"/>
        </w:rPr>
        <w:t xml:space="preserve"> рассмотреть проект инвестиционной программы и уведомить о согласовании или об отказе в согласовании </w:t>
      </w:r>
      <w:r w:rsidRPr="00F10D54">
        <w:rPr>
          <w:i/>
          <w:sz w:val="28"/>
          <w:szCs w:val="28"/>
        </w:rPr>
        <w:t>регулируемую организацию</w:t>
      </w:r>
      <w:r w:rsidRPr="00F10D54">
        <w:rPr>
          <w:sz w:val="28"/>
          <w:szCs w:val="28"/>
        </w:rPr>
        <w:t xml:space="preserve"> в течение 30 дней со дня представления проекта инвестиционной программы на согласование.</w:t>
      </w:r>
    </w:p>
    <w:p w:rsidR="00D00395" w:rsidRPr="00F10D54" w:rsidRDefault="00621E1F" w:rsidP="00DD5EA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10D54">
        <w:rPr>
          <w:i/>
          <w:sz w:val="28"/>
          <w:szCs w:val="28"/>
        </w:rPr>
        <w:t>Регулируемая организация</w:t>
      </w:r>
      <w:r w:rsidRPr="00F10D54">
        <w:rPr>
          <w:sz w:val="28"/>
          <w:szCs w:val="28"/>
        </w:rPr>
        <w:t xml:space="preserve"> в течение 3 дней со дня получения согласования от </w:t>
      </w:r>
      <w:r w:rsidRPr="00F10D54">
        <w:rPr>
          <w:i/>
          <w:sz w:val="28"/>
          <w:szCs w:val="28"/>
        </w:rPr>
        <w:t>органа местного самоуправления поселения (городского округа)</w:t>
      </w:r>
      <w:r w:rsidR="002F740E">
        <w:rPr>
          <w:sz w:val="28"/>
          <w:szCs w:val="28"/>
        </w:rPr>
        <w:t xml:space="preserve"> и </w:t>
      </w:r>
      <w:r w:rsidR="002F740E">
        <w:rPr>
          <w:i/>
          <w:sz w:val="28"/>
          <w:szCs w:val="28"/>
        </w:rPr>
        <w:t xml:space="preserve"> </w:t>
      </w:r>
      <w:r w:rsidR="002F740E" w:rsidRPr="002F740E">
        <w:rPr>
          <w:i/>
          <w:sz w:val="28"/>
          <w:szCs w:val="28"/>
        </w:rPr>
        <w:t>агентств</w:t>
      </w:r>
      <w:r w:rsidR="002F740E">
        <w:rPr>
          <w:i/>
          <w:sz w:val="28"/>
          <w:szCs w:val="28"/>
        </w:rPr>
        <w:t>а</w:t>
      </w:r>
      <w:r w:rsidR="002F740E" w:rsidRPr="002F740E">
        <w:rPr>
          <w:i/>
          <w:sz w:val="28"/>
          <w:szCs w:val="28"/>
        </w:rPr>
        <w:t xml:space="preserve"> по тарифам и ценам Архангельской области</w:t>
      </w:r>
      <w:r w:rsidR="002F740E">
        <w:rPr>
          <w:i/>
          <w:sz w:val="28"/>
          <w:szCs w:val="28"/>
        </w:rPr>
        <w:t xml:space="preserve"> </w:t>
      </w:r>
      <w:r w:rsidRPr="00F10D54">
        <w:rPr>
          <w:sz w:val="28"/>
          <w:szCs w:val="28"/>
        </w:rPr>
        <w:t>обязана направить проект инвестиционной программы в</w:t>
      </w:r>
      <w:r w:rsidR="00D00395" w:rsidRPr="00F10D54">
        <w:rPr>
          <w:sz w:val="28"/>
          <w:szCs w:val="28"/>
        </w:rPr>
        <w:t xml:space="preserve"> </w:t>
      </w:r>
      <w:r w:rsidR="007769AA" w:rsidRPr="002F740E">
        <w:rPr>
          <w:i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="007769AA" w:rsidRPr="00F10D54">
        <w:rPr>
          <w:sz w:val="28"/>
          <w:szCs w:val="28"/>
        </w:rPr>
        <w:t xml:space="preserve"> (163000, г.</w:t>
      </w:r>
      <w:r w:rsidR="004E7AC2" w:rsidRPr="00F10D54">
        <w:rPr>
          <w:sz w:val="28"/>
          <w:szCs w:val="28"/>
        </w:rPr>
        <w:t> </w:t>
      </w:r>
      <w:r w:rsidR="007769AA" w:rsidRPr="00F10D54">
        <w:rPr>
          <w:sz w:val="28"/>
          <w:szCs w:val="28"/>
        </w:rPr>
        <w:t>Архангельск, пр.</w:t>
      </w:r>
      <w:proofErr w:type="gramEnd"/>
      <w:r w:rsidR="007769AA" w:rsidRPr="00F10D54">
        <w:rPr>
          <w:sz w:val="28"/>
          <w:szCs w:val="28"/>
        </w:rPr>
        <w:t xml:space="preserve"> Троицкий, д. 49, </w:t>
      </w:r>
      <w:proofErr w:type="spellStart"/>
      <w:r w:rsidR="007769AA" w:rsidRPr="00F10D54">
        <w:rPr>
          <w:sz w:val="28"/>
          <w:szCs w:val="28"/>
        </w:rPr>
        <w:t>каб</w:t>
      </w:r>
      <w:proofErr w:type="spellEnd"/>
      <w:r w:rsidR="007769AA" w:rsidRPr="00F10D54">
        <w:rPr>
          <w:sz w:val="28"/>
          <w:szCs w:val="28"/>
        </w:rPr>
        <w:t>. 334</w:t>
      </w:r>
      <w:r w:rsidR="00CE0865" w:rsidRPr="00F10D54">
        <w:rPr>
          <w:sz w:val="28"/>
          <w:szCs w:val="28"/>
        </w:rPr>
        <w:t>) на утверждение.</w:t>
      </w:r>
      <w:r w:rsidR="005A3A16" w:rsidRPr="00F10D54">
        <w:rPr>
          <w:sz w:val="28"/>
          <w:szCs w:val="28"/>
        </w:rPr>
        <w:t xml:space="preserve"> </w:t>
      </w:r>
    </w:p>
    <w:p w:rsidR="00CE0865" w:rsidRPr="00F10D54" w:rsidRDefault="00CE0865" w:rsidP="00CE08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40E">
        <w:rPr>
          <w:i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Pr="00F10D54">
        <w:rPr>
          <w:sz w:val="28"/>
          <w:szCs w:val="28"/>
        </w:rPr>
        <w:t xml:space="preserve"> рассматривает проект инвестиционной программы в течение 30 дней со дня получения.</w:t>
      </w:r>
    </w:p>
    <w:p w:rsidR="00CE0865" w:rsidRPr="00F10D54" w:rsidRDefault="00CE0865" w:rsidP="00CE08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 xml:space="preserve">По результатам рассмотрения </w:t>
      </w:r>
      <w:r w:rsidRPr="002F740E">
        <w:rPr>
          <w:i/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Pr="00F10D54">
        <w:rPr>
          <w:sz w:val="28"/>
          <w:szCs w:val="28"/>
        </w:rPr>
        <w:t xml:space="preserve">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</w:p>
    <w:p w:rsidR="00CE0865" w:rsidRPr="00F10D54" w:rsidRDefault="00CE0865" w:rsidP="00CE08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i/>
          <w:sz w:val="28"/>
          <w:szCs w:val="28"/>
        </w:rPr>
        <w:t>Регулируемая организация</w:t>
      </w:r>
      <w:r w:rsidRPr="00F10D54">
        <w:rPr>
          <w:sz w:val="28"/>
          <w:szCs w:val="28"/>
        </w:rPr>
        <w:t xml:space="preserve"> дорабатывает инвестиционную программу и направляет ее на повторное рассмотрение в министерство топливно-энергетического комплекса и жилищно-коммунального хозяйства Архангельской области в течение 30 дней со дня направления инвестиционной программы на доработку.</w:t>
      </w:r>
    </w:p>
    <w:p w:rsidR="00C67352" w:rsidRDefault="00CE0865" w:rsidP="004E7AC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Инвестиционная программа должна быть</w:t>
      </w:r>
      <w:r w:rsidR="004E7AC2" w:rsidRPr="00F10D54">
        <w:rPr>
          <w:sz w:val="28"/>
          <w:szCs w:val="28"/>
        </w:rPr>
        <w:t xml:space="preserve"> утверждена в срок не позднее </w:t>
      </w:r>
      <w:r w:rsidR="002F740E" w:rsidRPr="00137665">
        <w:rPr>
          <w:sz w:val="28"/>
          <w:szCs w:val="28"/>
        </w:rPr>
        <w:t>30</w:t>
      </w:r>
      <w:r w:rsidR="004E7AC2" w:rsidRPr="00137665">
        <w:rPr>
          <w:sz w:val="28"/>
          <w:szCs w:val="28"/>
        </w:rPr>
        <w:t> </w:t>
      </w:r>
      <w:r w:rsidR="002F740E" w:rsidRPr="00137665">
        <w:rPr>
          <w:sz w:val="28"/>
          <w:szCs w:val="28"/>
        </w:rPr>
        <w:t>октября</w:t>
      </w:r>
      <w:r w:rsidRPr="00137665">
        <w:rPr>
          <w:sz w:val="28"/>
          <w:szCs w:val="28"/>
        </w:rPr>
        <w:t xml:space="preserve"> </w:t>
      </w:r>
      <w:r w:rsidR="00BC38E4">
        <w:rPr>
          <w:sz w:val="28"/>
          <w:szCs w:val="28"/>
        </w:rPr>
        <w:t>2023</w:t>
      </w:r>
      <w:r w:rsidR="005A3A16" w:rsidRPr="00F10D54">
        <w:rPr>
          <w:sz w:val="28"/>
          <w:szCs w:val="28"/>
        </w:rPr>
        <w:t xml:space="preserve"> </w:t>
      </w:r>
      <w:r w:rsidRPr="00F10D54">
        <w:rPr>
          <w:sz w:val="28"/>
          <w:szCs w:val="28"/>
        </w:rPr>
        <w:t>года</w:t>
      </w:r>
      <w:r w:rsidR="005A3A16" w:rsidRPr="00F10D54">
        <w:rPr>
          <w:sz w:val="28"/>
          <w:szCs w:val="28"/>
        </w:rPr>
        <w:t>.</w:t>
      </w:r>
    </w:p>
    <w:p w:rsidR="00F72932" w:rsidRDefault="00F72932" w:rsidP="00F7293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sectPr w:rsidR="00F72932" w:rsidSect="007157FE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8C" w:rsidRDefault="00F42A8C" w:rsidP="004E7AC2">
      <w:pPr>
        <w:spacing w:after="0" w:line="240" w:lineRule="auto"/>
      </w:pPr>
      <w:r>
        <w:separator/>
      </w:r>
    </w:p>
  </w:endnote>
  <w:endnote w:type="continuationSeparator" w:id="0">
    <w:p w:rsidR="00F42A8C" w:rsidRDefault="00F42A8C" w:rsidP="004E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8C" w:rsidRDefault="00F42A8C" w:rsidP="004E7AC2">
      <w:pPr>
        <w:spacing w:after="0" w:line="240" w:lineRule="auto"/>
      </w:pPr>
      <w:r>
        <w:separator/>
      </w:r>
    </w:p>
  </w:footnote>
  <w:footnote w:type="continuationSeparator" w:id="0">
    <w:p w:rsidR="00F42A8C" w:rsidRDefault="00F42A8C" w:rsidP="004E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470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E7AC2" w:rsidRPr="004E7AC2" w:rsidRDefault="00BE6F5B" w:rsidP="004E7AC2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E7AC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E7AC2" w:rsidRPr="004E7AC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E7AC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40C66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4E7AC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E7AC2" w:rsidRDefault="004E7AC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  <w:sz w:val="24"/>
      </w:rPr>
    </w:lvl>
  </w:abstractNum>
  <w:abstractNum w:abstractNumId="1">
    <w:nsid w:val="13A002BC"/>
    <w:multiLevelType w:val="hybridMultilevel"/>
    <w:tmpl w:val="703AE43A"/>
    <w:lvl w:ilvl="0" w:tplc="BDB67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04B59"/>
    <w:multiLevelType w:val="hybridMultilevel"/>
    <w:tmpl w:val="FBC07FF6"/>
    <w:lvl w:ilvl="0" w:tplc="F104BAA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347E63"/>
    <w:multiLevelType w:val="hybridMultilevel"/>
    <w:tmpl w:val="E6EA3DAE"/>
    <w:lvl w:ilvl="0" w:tplc="4D1A3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9B1"/>
    <w:rsid w:val="0001238B"/>
    <w:rsid w:val="00015911"/>
    <w:rsid w:val="00033E41"/>
    <w:rsid w:val="00040C66"/>
    <w:rsid w:val="00043512"/>
    <w:rsid w:val="0009378D"/>
    <w:rsid w:val="000A0DB9"/>
    <w:rsid w:val="000B7CFD"/>
    <w:rsid w:val="0011133A"/>
    <w:rsid w:val="00137665"/>
    <w:rsid w:val="001D25F5"/>
    <w:rsid w:val="001D78B2"/>
    <w:rsid w:val="001E4B1C"/>
    <w:rsid w:val="002051CE"/>
    <w:rsid w:val="002072FE"/>
    <w:rsid w:val="0021714B"/>
    <w:rsid w:val="00224431"/>
    <w:rsid w:val="0023370F"/>
    <w:rsid w:val="002830F3"/>
    <w:rsid w:val="00286C4D"/>
    <w:rsid w:val="002A4488"/>
    <w:rsid w:val="002B280A"/>
    <w:rsid w:val="002E5886"/>
    <w:rsid w:val="002E7C85"/>
    <w:rsid w:val="002F2857"/>
    <w:rsid w:val="002F740E"/>
    <w:rsid w:val="003619B1"/>
    <w:rsid w:val="003744D2"/>
    <w:rsid w:val="00414F8E"/>
    <w:rsid w:val="00482D36"/>
    <w:rsid w:val="0048488E"/>
    <w:rsid w:val="004D1007"/>
    <w:rsid w:val="004E2C53"/>
    <w:rsid w:val="004E7AC2"/>
    <w:rsid w:val="004F05DB"/>
    <w:rsid w:val="00517BF8"/>
    <w:rsid w:val="005216F0"/>
    <w:rsid w:val="00522244"/>
    <w:rsid w:val="00557B26"/>
    <w:rsid w:val="005A3A16"/>
    <w:rsid w:val="005B76E0"/>
    <w:rsid w:val="005F7A96"/>
    <w:rsid w:val="00601DD7"/>
    <w:rsid w:val="00616133"/>
    <w:rsid w:val="00621E1F"/>
    <w:rsid w:val="00624F1F"/>
    <w:rsid w:val="006500FF"/>
    <w:rsid w:val="006F2102"/>
    <w:rsid w:val="006F791E"/>
    <w:rsid w:val="0070072E"/>
    <w:rsid w:val="00711880"/>
    <w:rsid w:val="007157FE"/>
    <w:rsid w:val="00717FA4"/>
    <w:rsid w:val="00753FA5"/>
    <w:rsid w:val="007769AA"/>
    <w:rsid w:val="00793E23"/>
    <w:rsid w:val="00795F10"/>
    <w:rsid w:val="008414ED"/>
    <w:rsid w:val="00876544"/>
    <w:rsid w:val="00880DA0"/>
    <w:rsid w:val="00881372"/>
    <w:rsid w:val="00891CB9"/>
    <w:rsid w:val="008A1061"/>
    <w:rsid w:val="008E1464"/>
    <w:rsid w:val="009A4A57"/>
    <w:rsid w:val="009A7231"/>
    <w:rsid w:val="009F08AE"/>
    <w:rsid w:val="00A05010"/>
    <w:rsid w:val="00A43048"/>
    <w:rsid w:val="00A63277"/>
    <w:rsid w:val="00A9006D"/>
    <w:rsid w:val="00AA6357"/>
    <w:rsid w:val="00AD6F98"/>
    <w:rsid w:val="00B33E7C"/>
    <w:rsid w:val="00B547EA"/>
    <w:rsid w:val="00BC38E4"/>
    <w:rsid w:val="00BE6F5B"/>
    <w:rsid w:val="00C0381F"/>
    <w:rsid w:val="00C25E62"/>
    <w:rsid w:val="00C44109"/>
    <w:rsid w:val="00C67352"/>
    <w:rsid w:val="00C8255A"/>
    <w:rsid w:val="00CE0865"/>
    <w:rsid w:val="00D00395"/>
    <w:rsid w:val="00D003A2"/>
    <w:rsid w:val="00D10C15"/>
    <w:rsid w:val="00D361FF"/>
    <w:rsid w:val="00D41B60"/>
    <w:rsid w:val="00D457C7"/>
    <w:rsid w:val="00DC7162"/>
    <w:rsid w:val="00DD5EAE"/>
    <w:rsid w:val="00E143A6"/>
    <w:rsid w:val="00E316B0"/>
    <w:rsid w:val="00E5158A"/>
    <w:rsid w:val="00E650DD"/>
    <w:rsid w:val="00E71131"/>
    <w:rsid w:val="00F10D54"/>
    <w:rsid w:val="00F27019"/>
    <w:rsid w:val="00F3435A"/>
    <w:rsid w:val="00F35372"/>
    <w:rsid w:val="00F42A8C"/>
    <w:rsid w:val="00F61257"/>
    <w:rsid w:val="00F72932"/>
    <w:rsid w:val="00F81351"/>
    <w:rsid w:val="00F94D4C"/>
    <w:rsid w:val="00FB1D9E"/>
    <w:rsid w:val="00FB7018"/>
    <w:rsid w:val="00FD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1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86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AC2"/>
  </w:style>
  <w:style w:type="paragraph" w:styleId="a7">
    <w:name w:val="footer"/>
    <w:basedOn w:val="a"/>
    <w:link w:val="a8"/>
    <w:uiPriority w:val="99"/>
    <w:unhideWhenUsed/>
    <w:rsid w:val="004E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9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Почепинец</dc:creator>
  <cp:lastModifiedBy>RePack by SPecialiST</cp:lastModifiedBy>
  <cp:revision>3</cp:revision>
  <cp:lastPrinted>2023-08-10T06:51:00Z</cp:lastPrinted>
  <dcterms:created xsi:type="dcterms:W3CDTF">2023-08-10T06:34:00Z</dcterms:created>
  <dcterms:modified xsi:type="dcterms:W3CDTF">2023-08-10T06:51:00Z</dcterms:modified>
</cp:coreProperties>
</file>