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B3" w:rsidRDefault="00E46BB3" w:rsidP="00526441">
      <w:pPr>
        <w:jc w:val="center"/>
        <w:rPr>
          <w:rFonts w:ascii="Times New Roman" w:hAnsi="Times New Roman" w:cs="Times New Roman"/>
          <w:b/>
          <w:bCs/>
        </w:rPr>
      </w:pPr>
    </w:p>
    <w:p w:rsidR="00E46BB3" w:rsidRDefault="00E46BB3" w:rsidP="00526441">
      <w:pPr>
        <w:jc w:val="center"/>
        <w:rPr>
          <w:rFonts w:ascii="Times New Roman" w:hAnsi="Times New Roman" w:cs="Times New Roman"/>
          <w:b/>
          <w:bCs/>
        </w:rPr>
      </w:pP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3401CD">
        <w:rPr>
          <w:rFonts w:ascii="Times New Roman" w:hAnsi="Times New Roman" w:cs="Times New Roman"/>
          <w:b/>
          <w:noProof/>
          <w:color w:val="0D0D0D" w:themeColor="text1" w:themeTint="F2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526441" w:rsidRPr="003401CD" w:rsidRDefault="00526441" w:rsidP="00526441">
      <w:pPr>
        <w:pStyle w:val="1"/>
        <w:spacing w:before="0"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</w:t>
      </w:r>
    </w:p>
    <w:p w:rsidR="00526441" w:rsidRPr="003401CD" w:rsidRDefault="008B0860" w:rsidP="00526441">
      <w:pPr>
        <w:pStyle w:val="1"/>
        <w:spacing w:before="0"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/>
          <w:color w:val="0D0D0D" w:themeColor="text1" w:themeTint="F2"/>
          <w:sz w:val="28"/>
          <w:szCs w:val="28"/>
        </w:rPr>
        <w:t>УСТЬЯНСКОГО МУНИЦИПАЛЬНОГО</w:t>
      </w:r>
      <w:r w:rsidR="00526441" w:rsidRPr="003401C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F6250" w:rsidRPr="003401CD">
        <w:rPr>
          <w:rFonts w:ascii="Times New Roman" w:hAnsi="Times New Roman"/>
          <w:color w:val="0D0D0D" w:themeColor="text1" w:themeTint="F2"/>
          <w:sz w:val="28"/>
          <w:szCs w:val="28"/>
        </w:rPr>
        <w:t>ОКРУГ</w:t>
      </w:r>
      <w:r w:rsidR="00B61BED" w:rsidRPr="003401CD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</w:p>
    <w:p w:rsidR="00526441" w:rsidRPr="003401CD" w:rsidRDefault="00526441" w:rsidP="00526441">
      <w:pPr>
        <w:pStyle w:val="1"/>
        <w:spacing w:before="0"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/>
          <w:color w:val="0D0D0D" w:themeColor="text1" w:themeTint="F2"/>
          <w:sz w:val="28"/>
          <w:szCs w:val="28"/>
        </w:rPr>
        <w:t>АРХАНГЕЛЬСКОЙ ОБЛАСТИ</w:t>
      </w: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ПОСТАНОВЛЕНИЕ</w:t>
      </w: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26441" w:rsidRPr="003401CD" w:rsidRDefault="00212AAA" w:rsidP="005264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0230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52644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D7BD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февраля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644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1D7BD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52644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№ </w:t>
      </w:r>
      <w:r w:rsidR="00802B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447</w:t>
      </w: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р.п. Октябрьский</w:t>
      </w:r>
    </w:p>
    <w:p w:rsidR="00B06B96" w:rsidRPr="003401CD" w:rsidRDefault="00B06B96" w:rsidP="00B06B96">
      <w:pPr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:rsidR="00365917" w:rsidRPr="003401CD" w:rsidRDefault="000A700E" w:rsidP="00166C2F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 проведении открыт</w:t>
      </w:r>
      <w:r w:rsidR="00204F68"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ого</w:t>
      </w:r>
      <w:r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конкурс</w:t>
      </w:r>
      <w:r w:rsidR="00204F68"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</w:t>
      </w:r>
      <w:r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Устьянского </w:t>
      </w:r>
      <w:r w:rsidR="006F6250"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муниципального округа </w:t>
      </w:r>
      <w:r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Архангельской области</w:t>
      </w:r>
    </w:p>
    <w:p w:rsidR="00962C07" w:rsidRPr="003401CD" w:rsidRDefault="00962C07" w:rsidP="00962C0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E46BB3" w:rsidRDefault="000A700E" w:rsidP="00962C07">
      <w:pPr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Жилищным кодексом РФ, Постановлением Правительства РФ № 75 от 06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65917" w:rsidRPr="003401CD" w:rsidRDefault="000A700E" w:rsidP="00E46BB3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ПОСТАНОВЛЯЕТ:</w:t>
      </w:r>
    </w:p>
    <w:p w:rsidR="00212AAA" w:rsidRPr="003401CD" w:rsidRDefault="00212AAA" w:rsidP="00962C07">
      <w:pPr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65917" w:rsidRPr="003401CD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Провести открытый</w:t>
      </w:r>
      <w:r w:rsidR="00E10987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</w:t>
      </w:r>
      <w:r w:rsidR="000A700E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отбору </w:t>
      </w:r>
      <w:r w:rsidR="006F625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управляющ</w:t>
      </w:r>
      <w:r w:rsidR="009D4164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</w:t>
      </w:r>
      <w:r w:rsidR="006F625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</w:t>
      </w:r>
      <w:r w:rsidR="009D4164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6F625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управления многоквартирным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6F625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расположенн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03430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по адресам согласно приложению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 1;</w:t>
      </w:r>
    </w:p>
    <w:p w:rsidR="00E10987" w:rsidRPr="003401CD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Поручить проведение конкурс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указанн</w:t>
      </w:r>
      <w:r w:rsidR="008B086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</w:t>
      </w:r>
      <w:r w:rsidR="00033D5A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ункте 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настоящего постановлен</w:t>
      </w:r>
      <w:r w:rsidR="00F94B79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ия</w:t>
      </w:r>
      <w:r w:rsidR="00460C12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F94B79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отделу муниципальных закупок администрации Устьянского муниципального </w:t>
      </w:r>
      <w:r w:rsidR="006F625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</w:t>
      </w:r>
      <w:r w:rsidR="00033D5A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E7538C" w:rsidRPr="003401CD" w:rsidRDefault="00E10987" w:rsidP="00E7538C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Утвердить конкурсн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ую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документаци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открыт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отбору управляющей организации для управления </w:t>
      </w:r>
      <w:r w:rsidR="00C91063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многоквартирным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C91063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дом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</w:t>
      </w:r>
      <w:r w:rsidR="00C91063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430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указанными в пун</w:t>
      </w:r>
      <w:r w:rsidR="00BE6D8B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кте 1 настоящего постановления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365917" w:rsidRPr="003401CD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 </w:t>
      </w:r>
      <w:proofErr w:type="gramStart"/>
      <w:r w:rsidR="000A700E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="000A700E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настоящего постановления </w:t>
      </w:r>
      <w:r w:rsidR="008502C4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оставляю за собой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5917" w:rsidRPr="003401CD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 </w:t>
      </w:r>
      <w:r w:rsidR="000A700E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A700E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округа </w:t>
      </w:r>
      <w:r w:rsidR="00F94B79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для размещения информации о проведении торгов </w:t>
      </w:r>
      <w:proofErr w:type="spellStart"/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torgi.gov.ru</w:t>
      </w:r>
      <w:proofErr w:type="spellEnd"/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92116" w:rsidRPr="003401CD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7D31" w:rsidRPr="003401CD" w:rsidRDefault="00B47D31">
      <w:pPr>
        <w:tabs>
          <w:tab w:val="left" w:pos="776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65917" w:rsidRPr="003401CD" w:rsidRDefault="00212AAA">
      <w:pPr>
        <w:tabs>
          <w:tab w:val="left" w:pos="776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Глава Устьянского муниципального округа</w:t>
      </w:r>
      <w:r w:rsidR="00B06B9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C26C42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6C42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C26C42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07B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5C07B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С.А. Котлов </w:t>
      </w:r>
      <w:r w:rsidR="00204E15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07B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24E06" w:rsidRPr="003401CD" w:rsidRDefault="008502C4" w:rsidP="00E46BB3">
      <w:pPr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</w:rPr>
        <w:br w:type="page"/>
      </w:r>
    </w:p>
    <w:p w:rsidR="00E46BB3" w:rsidRDefault="00E46BB3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</w:pPr>
    </w:p>
    <w:p w:rsidR="00A24E06" w:rsidRPr="003401CD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</w:pPr>
      <w:r w:rsidRPr="003401CD"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  <w:t xml:space="preserve">Приложение № 1 </w:t>
      </w:r>
    </w:p>
    <w:p w:rsidR="00A24E06" w:rsidRPr="003401CD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</w:pPr>
      <w:r w:rsidRPr="003401CD"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  <w:t xml:space="preserve">к постановлению администрации </w:t>
      </w:r>
    </w:p>
    <w:p w:rsidR="00A24E06" w:rsidRPr="003401CD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</w:pPr>
      <w:r w:rsidRPr="003401CD"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  <w:t xml:space="preserve">Устьянского муниципального округа </w:t>
      </w:r>
    </w:p>
    <w:p w:rsidR="00034300" w:rsidRPr="003401CD" w:rsidRDefault="00034300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</w:pPr>
      <w:r w:rsidRPr="003401CD"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  <w:t>Архангельской области</w:t>
      </w:r>
    </w:p>
    <w:p w:rsidR="004D35DC" w:rsidRPr="003401CD" w:rsidRDefault="00212AAA" w:rsidP="00212AAA">
      <w:pPr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</w:t>
      </w:r>
      <w:r w:rsidR="00802B7E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</w:t>
      </w:r>
      <w:r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</w:t>
      </w:r>
      <w:r w:rsidR="001D7BD0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</w:t>
      </w:r>
      <w:r w:rsidR="004D35DC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от </w:t>
      </w:r>
      <w:r w:rsidR="000230F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10</w:t>
      </w:r>
      <w:r w:rsidR="00370F33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1D7BD0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февраля 2025</w:t>
      </w:r>
      <w:r w:rsidR="00370F33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года №</w:t>
      </w:r>
      <w:r w:rsidR="00252646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802B7E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447</w:t>
      </w:r>
    </w:p>
    <w:p w:rsidR="00551B22" w:rsidRPr="003401CD" w:rsidRDefault="00551B22" w:rsidP="00551B2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CC6D71" w:rsidRPr="003401CD" w:rsidRDefault="00CC6D71" w:rsidP="00CC6D7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</w:pPr>
      <w:r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>ПЕРЕЧЕНЬ МНОГОКВАРТИРНЫХ ДОМОВ</w:t>
      </w:r>
    </w:p>
    <w:p w:rsidR="00CC6D71" w:rsidRPr="003401CD" w:rsidRDefault="00CC6D71" w:rsidP="00CC6D7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CC6D71" w:rsidRPr="003401CD" w:rsidRDefault="000A2710" w:rsidP="00CC6D71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</w:pPr>
      <w:r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 xml:space="preserve">Частично благоустроенные с центральным отоплением, с холодным водоснабжением, без горячего водоснабжения и канализации, с местами общего пользования </w:t>
      </w:r>
      <w:r w:rsidR="00CC6D71"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 xml:space="preserve">– </w:t>
      </w:r>
      <w:r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>20,36</w:t>
      </w:r>
      <w:r w:rsidR="00CC6D71"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 xml:space="preserve"> руб./м</w:t>
      </w:r>
      <w:proofErr w:type="gramStart"/>
      <w:r w:rsidR="00CC6D71"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>2</w:t>
      </w:r>
      <w:proofErr w:type="gramEnd"/>
    </w:p>
    <w:p w:rsidR="00CC6D71" w:rsidRPr="003401CD" w:rsidRDefault="00CC6D71" w:rsidP="00CC6D7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</w:pP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3401CD" w:rsidTr="00CC6D71">
        <w:tc>
          <w:tcPr>
            <w:tcW w:w="839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eastAsia="Arial Unicode MS" w:hAnsi="Times New Roman"/>
                <w:color w:val="0D0D0D" w:themeColor="text1" w:themeTint="F2"/>
                <w:lang w:bidi="ru-RU"/>
              </w:rPr>
            </w:pPr>
            <w:r w:rsidRPr="003401CD">
              <w:rPr>
                <w:rFonts w:ascii="Times New Roman" w:eastAsia="Arial Unicode MS" w:hAnsi="Times New Roman"/>
                <w:color w:val="0D0D0D" w:themeColor="text1" w:themeTint="F2"/>
                <w:lang w:bidi="ru-RU"/>
              </w:rPr>
              <w:t xml:space="preserve">№ </w:t>
            </w:r>
            <w:proofErr w:type="spellStart"/>
            <w:proofErr w:type="gramStart"/>
            <w:r w:rsidRPr="003401CD">
              <w:rPr>
                <w:rFonts w:ascii="Times New Roman" w:eastAsia="Arial Unicode MS" w:hAnsi="Times New Roman"/>
                <w:color w:val="0D0D0D" w:themeColor="text1" w:themeTint="F2"/>
                <w:lang w:bidi="ru-RU"/>
              </w:rPr>
              <w:t>п</w:t>
            </w:r>
            <w:proofErr w:type="spellEnd"/>
            <w:proofErr w:type="gramEnd"/>
            <w:r w:rsidRPr="003401CD">
              <w:rPr>
                <w:rFonts w:ascii="Times New Roman" w:eastAsia="Arial Unicode MS" w:hAnsi="Times New Roman"/>
                <w:color w:val="0D0D0D" w:themeColor="text1" w:themeTint="F2"/>
                <w:lang w:bidi="ru-RU"/>
              </w:rPr>
              <w:t>/</w:t>
            </w:r>
            <w:proofErr w:type="spellStart"/>
            <w:r w:rsidRPr="003401CD">
              <w:rPr>
                <w:rFonts w:ascii="Times New Roman" w:eastAsia="Arial Unicode MS" w:hAnsi="Times New Roman"/>
                <w:color w:val="0D0D0D" w:themeColor="text1" w:themeTint="F2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eastAsia="Arial Unicode MS" w:hAnsi="Times New Roman"/>
                <w:color w:val="0D0D0D" w:themeColor="text1" w:themeTint="F2"/>
                <w:lang w:bidi="ru-RU"/>
              </w:rPr>
            </w:pPr>
            <w:r w:rsidRPr="003401CD">
              <w:rPr>
                <w:rFonts w:ascii="Times New Roman" w:eastAsia="Arial Unicode MS" w:hAnsi="Times New Roman"/>
                <w:color w:val="0D0D0D" w:themeColor="text1" w:themeTint="F2"/>
                <w:lang w:bidi="ru-RU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eastAsia="Arial Unicode MS" w:hAnsi="Times New Roman"/>
                <w:color w:val="0D0D0D" w:themeColor="text1" w:themeTint="F2"/>
                <w:lang w:bidi="ru-RU"/>
              </w:rPr>
            </w:pPr>
            <w:r w:rsidRPr="003401CD">
              <w:rPr>
                <w:rFonts w:ascii="Times New Roman" w:eastAsia="Arial Unicode MS" w:hAnsi="Times New Roman"/>
                <w:color w:val="0D0D0D" w:themeColor="text1" w:themeTint="F2"/>
                <w:lang w:bidi="ru-RU"/>
              </w:rPr>
              <w:t>Общая площадь дома, кв.м.</w:t>
            </w:r>
          </w:p>
        </w:tc>
      </w:tr>
      <w:tr w:rsidR="000A2710" w:rsidRPr="003401CD" w:rsidTr="000A2710">
        <w:tc>
          <w:tcPr>
            <w:tcW w:w="839" w:type="dxa"/>
            <w:shd w:val="clear" w:color="auto" w:fill="auto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ул. Гагарина,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д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 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373,50</w:t>
            </w:r>
          </w:p>
        </w:tc>
      </w:tr>
      <w:tr w:rsidR="000A2710" w:rsidRPr="003401CD" w:rsidTr="000A2710"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ул. Гагарина,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д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 .2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376,50</w:t>
            </w:r>
          </w:p>
        </w:tc>
      </w:tr>
      <w:tr w:rsidR="000A2710" w:rsidRPr="003401CD" w:rsidTr="000A2710"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Гагарина,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369,70</w:t>
            </w:r>
          </w:p>
        </w:tc>
      </w:tr>
      <w:tr w:rsidR="000A2710" w:rsidRPr="003401CD" w:rsidTr="000A2710"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Гагарина,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376,50</w:t>
            </w:r>
          </w:p>
        </w:tc>
      </w:tr>
      <w:tr w:rsidR="000A2710" w:rsidRPr="003401CD" w:rsidTr="000A2710"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Детский переулок,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523,20</w:t>
            </w:r>
          </w:p>
        </w:tc>
      </w:tr>
      <w:tr w:rsidR="000A2710" w:rsidRPr="003401CD" w:rsidTr="000A2710"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Комсомольская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740,70</w:t>
            </w:r>
          </w:p>
        </w:tc>
      </w:tr>
      <w:tr w:rsidR="000A2710" w:rsidRPr="003401CD" w:rsidTr="000A2710"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Ленина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368,90</w:t>
            </w:r>
          </w:p>
        </w:tc>
      </w:tr>
      <w:tr w:rsidR="000A2710" w:rsidRPr="003401CD" w:rsidTr="000A2710"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Ленина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373,40</w:t>
            </w:r>
          </w:p>
        </w:tc>
      </w:tr>
      <w:tr w:rsidR="000A2710" w:rsidRPr="003401CD" w:rsidTr="000A2710"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Ленина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379,50</w:t>
            </w:r>
          </w:p>
        </w:tc>
      </w:tr>
      <w:tr w:rsidR="000A2710" w:rsidRPr="003401CD" w:rsidTr="000A2710"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П. Синицкого, д. 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510,00</w:t>
            </w:r>
          </w:p>
        </w:tc>
      </w:tr>
      <w:tr w:rsidR="000A2710" w:rsidRPr="003401CD" w:rsidTr="00CC6D71"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6386" w:type="dxa"/>
            <w:shd w:val="clear" w:color="auto" w:fill="auto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3401CD" w:rsidRPr="003401C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401CD">
              <w:rPr>
                <w:rFonts w:ascii="Times New Roman" w:hAnsi="Times New Roman"/>
                <w:color w:val="0D0D0D" w:themeColor="text1" w:themeTint="F2"/>
              </w:rPr>
              <w:t>391,90</w:t>
            </w:r>
          </w:p>
        </w:tc>
      </w:tr>
    </w:tbl>
    <w:p w:rsidR="00CC6D71" w:rsidRPr="003401CD" w:rsidRDefault="00CC6D71" w:rsidP="00CC6D71">
      <w:pPr>
        <w:widowControl/>
        <w:spacing w:after="160" w:line="259" w:lineRule="auto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lang w:eastAsia="en-US"/>
        </w:rPr>
      </w:pPr>
    </w:p>
    <w:p w:rsidR="00CC6D71" w:rsidRPr="003401CD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Частично благоустроенные с центральным отоплением, </w:t>
      </w:r>
      <w:r w:rsidR="000A2710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холодным водоснабжением, печным отоплением, без мест общего пользования </w:t>
      </w: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– </w:t>
      </w:r>
      <w:r w:rsidR="000A2710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18,57 </w:t>
      </w: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 руб./м</w:t>
      </w:r>
      <w:proofErr w:type="gramStart"/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2</w:t>
      </w:r>
      <w:proofErr w:type="gramEnd"/>
    </w:p>
    <w:tbl>
      <w:tblPr>
        <w:tblStyle w:val="2"/>
        <w:tblW w:w="10573" w:type="dxa"/>
        <w:tblLook w:val="04A0"/>
      </w:tblPr>
      <w:tblGrid>
        <w:gridCol w:w="839"/>
        <w:gridCol w:w="6386"/>
        <w:gridCol w:w="2268"/>
        <w:gridCol w:w="1080"/>
      </w:tblGrid>
      <w:tr w:rsidR="003401CD" w:rsidRPr="003401CD" w:rsidTr="000A2710">
        <w:trPr>
          <w:gridAfter w:val="1"/>
        </w:trPr>
        <w:tc>
          <w:tcPr>
            <w:tcW w:w="839" w:type="dxa"/>
            <w:shd w:val="clear" w:color="auto" w:fill="auto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№ </w:t>
            </w:r>
            <w:proofErr w:type="spellStart"/>
            <w:proofErr w:type="gram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3401CD">
              <w:rPr>
                <w:rFonts w:ascii="Times New Roman" w:hAnsi="Times New Roman"/>
                <w:color w:val="0D0D0D" w:themeColor="text1" w:themeTint="F2"/>
              </w:rPr>
              <w:t>/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Общая площадь дома, кв.м.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Деповская, д. 2 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83,20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Дзержинского, д. 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110,10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Дзержинского, д. 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110,90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Дзержинского, д.15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108,40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Дзержинского, д.  22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110,80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Дзержинского, д. 23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133,20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</w:t>
            </w:r>
            <w:proofErr w:type="gramStart"/>
            <w:r w:rsidRPr="003401CD">
              <w:rPr>
                <w:rFonts w:ascii="Times New Roman" w:hAnsi="Times New Roman"/>
                <w:color w:val="0D0D0D" w:themeColor="text1" w:themeTint="F2"/>
              </w:rPr>
              <w:t>.Ж</w:t>
            </w:r>
            <w:proofErr w:type="gramEnd"/>
            <w:r w:rsidRPr="003401CD">
              <w:rPr>
                <w:rFonts w:ascii="Times New Roman" w:hAnsi="Times New Roman"/>
                <w:color w:val="0D0D0D" w:themeColor="text1" w:themeTint="F2"/>
              </w:rPr>
              <w:t>елезнодорожная, д.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85,20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</w:t>
            </w:r>
            <w:proofErr w:type="gramStart"/>
            <w:r w:rsidRPr="003401CD">
              <w:rPr>
                <w:rFonts w:ascii="Times New Roman" w:hAnsi="Times New Roman"/>
                <w:color w:val="0D0D0D" w:themeColor="text1" w:themeTint="F2"/>
              </w:rPr>
              <w:t>.Ж</w:t>
            </w:r>
            <w:proofErr w:type="gramEnd"/>
            <w:r w:rsidRPr="003401CD">
              <w:rPr>
                <w:rFonts w:ascii="Times New Roman" w:hAnsi="Times New Roman"/>
                <w:color w:val="0D0D0D" w:themeColor="text1" w:themeTint="F2"/>
              </w:rPr>
              <w:t>елезнодорожная, д.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84,90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112,30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113,90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115,70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102,40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102,00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102,40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Космонавтов, д.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162,60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Космонавтов, д.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135,70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3401CD" w:rsidRPr="003401CD" w:rsidRDefault="003401CD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3401CD" w:rsidRPr="003401CD" w:rsidRDefault="003401CD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п. Кизема, ул. Ленина, д. 2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401CD" w:rsidRPr="003401CD" w:rsidRDefault="003401CD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287,00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Назмеев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>, д. 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83,00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Назмеева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>, д. 18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101,90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Назмеева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>, д. 19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100,00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Назмеева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>, д.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103,40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ул.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Назмеева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>, д. 23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126,10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Назмеева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>, д.  26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157,90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Октябрьская, д. 1в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93,20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Октябрьская, д. 16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96,60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Промышленная, д.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127,20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Северная, д. 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107,10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lastRenderedPageBreak/>
              <w:t>28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Северная, д. 19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101,90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Северная, д.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110,00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Северная, д. 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111,50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Северная, д. 22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88,00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Советов, д.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82,60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Советов, д.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188,70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Советская, д. 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91,40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Спортивная д.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81,40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Чкалова, д.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115,70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Чкалова, д.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106,80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Чкалова, д. 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101,80</w:t>
            </w:r>
          </w:p>
        </w:tc>
      </w:tr>
      <w:tr w:rsidR="003401CD" w:rsidRPr="003401CD" w:rsidTr="003401CD">
        <w:trPr>
          <w:gridAfter w:val="1"/>
        </w:trPr>
        <w:tc>
          <w:tcPr>
            <w:tcW w:w="839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0A2710" w:rsidRPr="003401CD" w:rsidRDefault="000A2710" w:rsidP="000A271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Энгельса, д.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100,00</w:t>
            </w:r>
          </w:p>
        </w:tc>
      </w:tr>
      <w:tr w:rsidR="003401CD" w:rsidRPr="003401CD" w:rsidTr="003401CD">
        <w:tc>
          <w:tcPr>
            <w:tcW w:w="7225" w:type="dxa"/>
            <w:gridSpan w:val="2"/>
            <w:shd w:val="clear" w:color="auto" w:fill="auto"/>
          </w:tcPr>
          <w:p w:rsidR="000A2710" w:rsidRPr="003401CD" w:rsidRDefault="000A2710" w:rsidP="000A2710">
            <w:pPr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4 436,90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2710" w:rsidRPr="003401CD" w:rsidRDefault="000A2710" w:rsidP="000A2710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</w:tbl>
    <w:p w:rsidR="00CC6D71" w:rsidRPr="003401CD" w:rsidRDefault="00CC6D71" w:rsidP="00CC6D71">
      <w:pPr>
        <w:widowControl/>
        <w:spacing w:after="160" w:line="259" w:lineRule="auto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lang w:eastAsia="en-US"/>
        </w:rPr>
      </w:pPr>
    </w:p>
    <w:p w:rsidR="00CC6D71" w:rsidRPr="003401CD" w:rsidRDefault="006C700C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Неблагоустроенные </w:t>
      </w:r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– </w:t>
      </w: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16,88</w:t>
      </w:r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  руб./м</w:t>
      </w:r>
      <w:proofErr w:type="gramStart"/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2</w:t>
      </w:r>
      <w:proofErr w:type="gramEnd"/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.</w:t>
      </w:r>
    </w:p>
    <w:tbl>
      <w:tblPr>
        <w:tblStyle w:val="2"/>
        <w:tblW w:w="10573" w:type="dxa"/>
        <w:tblLook w:val="04A0"/>
      </w:tblPr>
      <w:tblGrid>
        <w:gridCol w:w="839"/>
        <w:gridCol w:w="6386"/>
        <w:gridCol w:w="2268"/>
        <w:gridCol w:w="1080"/>
      </w:tblGrid>
      <w:tr w:rsidR="003401CD" w:rsidRPr="003401CD" w:rsidTr="00CC6D71">
        <w:trPr>
          <w:gridAfter w:val="1"/>
        </w:trPr>
        <w:tc>
          <w:tcPr>
            <w:tcW w:w="839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№ </w:t>
            </w:r>
            <w:proofErr w:type="spellStart"/>
            <w:proofErr w:type="gram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3401CD">
              <w:rPr>
                <w:rFonts w:ascii="Times New Roman" w:hAnsi="Times New Roman"/>
                <w:color w:val="0D0D0D" w:themeColor="text1" w:themeTint="F2"/>
              </w:rPr>
              <w:t>/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3401CD" w:rsidRDefault="00CC6D71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Общая площадь дома, кв.м.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Деповская, д. 3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83,70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Деповская, д. 14а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85,20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Дзержинского,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112,60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Дзержинского, д.  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110,80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Железнодорожная, д.5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109,40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Железнодорожная, д.13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111,20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</w:t>
            </w:r>
            <w:proofErr w:type="gramStart"/>
            <w:r w:rsidRPr="003401CD">
              <w:rPr>
                <w:rFonts w:ascii="Times New Roman" w:hAnsi="Times New Roman"/>
                <w:color w:val="0D0D0D" w:themeColor="text1" w:themeTint="F2"/>
              </w:rPr>
              <w:t>.Ж</w:t>
            </w:r>
            <w:proofErr w:type="gramEnd"/>
            <w:r w:rsidRPr="003401CD">
              <w:rPr>
                <w:rFonts w:ascii="Times New Roman" w:hAnsi="Times New Roman"/>
                <w:color w:val="0D0D0D" w:themeColor="text1" w:themeTint="F2"/>
              </w:rPr>
              <w:t>елезнодорожная, д.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84,60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234,60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111,30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109,80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83,70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133,60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Зеленая,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113,30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Зеленая,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113,30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Калинина, д. 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80,00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Калинина,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181,80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Ленина,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114,50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Ленина,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86,60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Лермонтова,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125,30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Лермонтова,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130,70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Лермонтова,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148,10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Матросова, д. 1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122,00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Киземаул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>. Матросова,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187,70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Матросова,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184,20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Маяковского,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144,10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Назмеева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>, д.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101,90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Назмеева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>, д. 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123,50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П. Синицкого, д. 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95,60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Промышленная,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154,60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Северная,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111,70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Северная,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82,00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Советская,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83,10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Строительная,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84,00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Строительная,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82,70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Киземаул</w:t>
            </w:r>
            <w:proofErr w:type="spellEnd"/>
            <w:r w:rsidRPr="003401CD">
              <w:rPr>
                <w:rFonts w:ascii="Times New Roman" w:hAnsi="Times New Roman"/>
                <w:color w:val="0D0D0D" w:themeColor="text1" w:themeTint="F2"/>
              </w:rPr>
              <w:t>. Строительная, д.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82,00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Энгельса,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109,90</w:t>
            </w:r>
          </w:p>
        </w:tc>
      </w:tr>
      <w:tr w:rsidR="003401CD" w:rsidRPr="003401CD" w:rsidTr="006E01CE">
        <w:trPr>
          <w:gridAfter w:val="1"/>
        </w:trPr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Энгельса,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110,30</w:t>
            </w:r>
          </w:p>
        </w:tc>
      </w:tr>
      <w:tr w:rsidR="003401CD" w:rsidRPr="003401CD" w:rsidTr="00CC6D71">
        <w:tc>
          <w:tcPr>
            <w:tcW w:w="7225" w:type="dxa"/>
            <w:gridSpan w:val="2"/>
            <w:shd w:val="clear" w:color="auto" w:fill="auto"/>
          </w:tcPr>
          <w:p w:rsidR="006C700C" w:rsidRPr="003401CD" w:rsidRDefault="006C700C" w:rsidP="006C700C">
            <w:pPr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4 323,40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</w:tbl>
    <w:p w:rsidR="006C700C" w:rsidRPr="003401CD" w:rsidRDefault="006C700C" w:rsidP="006C700C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</w:p>
    <w:p w:rsidR="006C700C" w:rsidRPr="003401CD" w:rsidRDefault="006C700C" w:rsidP="006C700C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</w:p>
    <w:p w:rsidR="006C700C" w:rsidRPr="003401CD" w:rsidRDefault="006C700C" w:rsidP="006C700C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</w:p>
    <w:p w:rsidR="00CC6D71" w:rsidRPr="003401CD" w:rsidRDefault="006C700C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Неблагоустроенные, с местами общего пользования</w:t>
      </w:r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 – </w:t>
      </w: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20,85</w:t>
      </w:r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 руб./м</w:t>
      </w:r>
      <w:proofErr w:type="gramStart"/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2</w:t>
      </w:r>
      <w:proofErr w:type="gramEnd"/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3401CD" w:rsidRPr="003401CD" w:rsidTr="006C700C">
        <w:tc>
          <w:tcPr>
            <w:tcW w:w="839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№ </w:t>
            </w:r>
            <w:proofErr w:type="spellStart"/>
            <w:proofErr w:type="gram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3401CD">
              <w:rPr>
                <w:rFonts w:ascii="Times New Roman" w:hAnsi="Times New Roman"/>
                <w:color w:val="0D0D0D" w:themeColor="text1" w:themeTint="F2"/>
              </w:rPr>
              <w:t>/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3401CD" w:rsidRDefault="00CC6D71" w:rsidP="00CC6D71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Общая площадь дома, кв.м.</w:t>
            </w:r>
          </w:p>
        </w:tc>
      </w:tr>
      <w:tr w:rsidR="003401CD" w:rsidRPr="003401CD" w:rsidTr="006C700C">
        <w:tc>
          <w:tcPr>
            <w:tcW w:w="839" w:type="dxa"/>
            <w:shd w:val="clear" w:color="auto" w:fill="auto"/>
          </w:tcPr>
          <w:p w:rsidR="00CC6D71" w:rsidRPr="003401CD" w:rsidRDefault="00CC6D71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3401CD" w:rsidRDefault="006C700C" w:rsidP="00CC6D71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Октябрьская, д.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3401CD" w:rsidRDefault="006C700C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368,20</w:t>
            </w:r>
          </w:p>
        </w:tc>
      </w:tr>
      <w:tr w:rsidR="003401CD" w:rsidRPr="003401CD" w:rsidTr="004A4708">
        <w:tc>
          <w:tcPr>
            <w:tcW w:w="7225" w:type="dxa"/>
            <w:gridSpan w:val="2"/>
            <w:shd w:val="clear" w:color="auto" w:fill="auto"/>
          </w:tcPr>
          <w:p w:rsidR="006C700C" w:rsidRPr="003401CD" w:rsidRDefault="006C700C" w:rsidP="006C700C">
            <w:pPr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Итого: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C700C" w:rsidRPr="003401CD" w:rsidRDefault="006C700C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368,20</w:t>
            </w:r>
          </w:p>
        </w:tc>
      </w:tr>
    </w:tbl>
    <w:p w:rsidR="006C700C" w:rsidRPr="003401CD" w:rsidRDefault="006C700C" w:rsidP="006C700C">
      <w:pPr>
        <w:widowControl/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</w:p>
    <w:p w:rsidR="00CC6D71" w:rsidRPr="003401CD" w:rsidRDefault="006C700C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Частично благоустроенные с центральным отоплением, с холодным водоснабжением, без горячего водоснабжения, с местами общего пользования  – 18</w:t>
      </w:r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,38 руб./м</w:t>
      </w:r>
      <w:proofErr w:type="gramStart"/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2</w:t>
      </w:r>
      <w:proofErr w:type="gramEnd"/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3401CD" w:rsidRPr="003401CD" w:rsidTr="00CC6D71">
        <w:tc>
          <w:tcPr>
            <w:tcW w:w="839" w:type="dxa"/>
            <w:shd w:val="clear" w:color="auto" w:fill="auto"/>
            <w:vAlign w:val="center"/>
          </w:tcPr>
          <w:p w:rsidR="00CC6D71" w:rsidRPr="003401CD" w:rsidRDefault="00CC6D71" w:rsidP="00CC6D71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№ </w:t>
            </w:r>
            <w:proofErr w:type="spellStart"/>
            <w:proofErr w:type="gram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3401CD">
              <w:rPr>
                <w:rFonts w:ascii="Times New Roman" w:hAnsi="Times New Roman"/>
                <w:color w:val="0D0D0D" w:themeColor="text1" w:themeTint="F2"/>
              </w:rPr>
              <w:t>/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Общая площадь дома, кв.м.</w:t>
            </w:r>
          </w:p>
        </w:tc>
      </w:tr>
      <w:tr w:rsidR="003401CD" w:rsidRPr="003401CD" w:rsidTr="00A626ED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Некрасова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2014,1</w:t>
            </w:r>
          </w:p>
        </w:tc>
      </w:tr>
      <w:tr w:rsidR="003401CD" w:rsidRPr="003401CD" w:rsidTr="00CC6D71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Некрасова д.4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1097,1</w:t>
            </w:r>
          </w:p>
        </w:tc>
      </w:tr>
      <w:tr w:rsidR="003401CD" w:rsidRPr="003401CD" w:rsidTr="00CC6D71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Некрасова д.5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2023,6</w:t>
            </w:r>
          </w:p>
        </w:tc>
      </w:tr>
      <w:tr w:rsidR="003401CD" w:rsidRPr="003401CD" w:rsidTr="00CC6D71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Некрасова д.6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1100,6</w:t>
            </w:r>
          </w:p>
        </w:tc>
      </w:tr>
      <w:tr w:rsidR="003401CD" w:rsidRPr="003401CD" w:rsidTr="00E87C0C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П.Синицкого, д. 23в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3419,6</w:t>
            </w:r>
          </w:p>
        </w:tc>
      </w:tr>
      <w:tr w:rsidR="003401CD" w:rsidRPr="003401CD" w:rsidTr="00E87C0C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П.Синицкого, д. 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331,5</w:t>
            </w:r>
          </w:p>
        </w:tc>
      </w:tr>
      <w:tr w:rsidR="003401CD" w:rsidRPr="003401CD" w:rsidTr="00E87C0C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Терешковой,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521,1</w:t>
            </w:r>
          </w:p>
        </w:tc>
      </w:tr>
      <w:tr w:rsidR="003401CD" w:rsidRPr="003401CD" w:rsidTr="00E87C0C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Терешковой,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513,8</w:t>
            </w:r>
          </w:p>
        </w:tc>
      </w:tr>
      <w:tr w:rsidR="003401CD" w:rsidRPr="003401CD" w:rsidTr="00E87C0C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Терешковой,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516,7</w:t>
            </w:r>
          </w:p>
        </w:tc>
      </w:tr>
      <w:tr w:rsidR="003401CD" w:rsidRPr="003401CD" w:rsidTr="00E87C0C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Терешковой,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513,5</w:t>
            </w:r>
          </w:p>
        </w:tc>
      </w:tr>
      <w:tr w:rsidR="003401CD" w:rsidRPr="003401CD" w:rsidTr="00E87C0C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Терешковой,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513,4</w:t>
            </w:r>
          </w:p>
        </w:tc>
      </w:tr>
      <w:tr w:rsidR="003401CD" w:rsidRPr="003401CD" w:rsidTr="00E87C0C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Терешковой, д.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684,8</w:t>
            </w:r>
          </w:p>
        </w:tc>
      </w:tr>
      <w:tr w:rsidR="003401CD" w:rsidRPr="003401CD" w:rsidTr="00E87C0C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Терешковой, д.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3050,8</w:t>
            </w:r>
          </w:p>
        </w:tc>
      </w:tr>
      <w:tr w:rsidR="003401CD" w:rsidRPr="003401CD" w:rsidTr="00E87C0C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Советская,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995,2</w:t>
            </w:r>
          </w:p>
        </w:tc>
      </w:tr>
      <w:tr w:rsidR="003401CD" w:rsidRPr="003401CD" w:rsidTr="00CC6D71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Спортивная, д.  4 "а"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1016,8</w:t>
            </w:r>
          </w:p>
        </w:tc>
      </w:tr>
      <w:tr w:rsidR="003401CD" w:rsidRPr="003401CD" w:rsidTr="00CC6D71">
        <w:tc>
          <w:tcPr>
            <w:tcW w:w="7225" w:type="dxa"/>
            <w:gridSpan w:val="2"/>
            <w:shd w:val="clear" w:color="auto" w:fill="auto"/>
          </w:tcPr>
          <w:p w:rsidR="006C700C" w:rsidRPr="003401CD" w:rsidRDefault="006C700C" w:rsidP="006C700C">
            <w:pPr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C700C" w:rsidRPr="003401CD" w:rsidRDefault="006C700C" w:rsidP="006C700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312,60</w:t>
            </w:r>
          </w:p>
        </w:tc>
      </w:tr>
    </w:tbl>
    <w:p w:rsidR="006C700C" w:rsidRPr="003401CD" w:rsidRDefault="006C700C" w:rsidP="006C700C">
      <w:pPr>
        <w:widowControl/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</w:p>
    <w:p w:rsidR="00CC6D71" w:rsidRPr="003401CD" w:rsidRDefault="00CC6D71" w:rsidP="006C700C">
      <w:pPr>
        <w:pStyle w:val="a4"/>
        <w:widowControl/>
        <w:numPr>
          <w:ilvl w:val="0"/>
          <w:numId w:val="17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Частично благоустроенные, с центральным отоплением, без горячего и холодного водоснабжения, с местами общего пользования – </w:t>
      </w:r>
      <w:r w:rsidR="006C700C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16,02</w:t>
      </w: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 руб./м</w:t>
      </w:r>
      <w:proofErr w:type="gramStart"/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2</w:t>
      </w:r>
      <w:proofErr w:type="gramEnd"/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3401CD" w:rsidRPr="003401CD" w:rsidTr="000730F1">
        <w:tc>
          <w:tcPr>
            <w:tcW w:w="839" w:type="dxa"/>
            <w:shd w:val="clear" w:color="auto" w:fill="auto"/>
            <w:vAlign w:val="center"/>
          </w:tcPr>
          <w:p w:rsidR="006C700C" w:rsidRPr="003401CD" w:rsidRDefault="006C700C" w:rsidP="000730F1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№ </w:t>
            </w:r>
            <w:proofErr w:type="spellStart"/>
            <w:proofErr w:type="gram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3401CD">
              <w:rPr>
                <w:rFonts w:ascii="Times New Roman" w:hAnsi="Times New Roman"/>
                <w:color w:val="0D0D0D" w:themeColor="text1" w:themeTint="F2"/>
              </w:rPr>
              <w:t>/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C700C" w:rsidRPr="003401CD" w:rsidRDefault="006C700C" w:rsidP="000730F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700C" w:rsidRPr="003401CD" w:rsidRDefault="006C700C" w:rsidP="000730F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Общая площадь дома, кв.м.</w:t>
            </w:r>
          </w:p>
        </w:tc>
      </w:tr>
      <w:tr w:rsidR="003401CD" w:rsidRPr="003401CD" w:rsidTr="00AE184B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Октябрьская, 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208,00</w:t>
            </w:r>
          </w:p>
        </w:tc>
      </w:tr>
      <w:tr w:rsidR="003401CD" w:rsidRPr="003401CD" w:rsidTr="00AE184B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ул. Октябрьская, д. 14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102,40</w:t>
            </w:r>
          </w:p>
        </w:tc>
      </w:tr>
      <w:tr w:rsidR="003401CD" w:rsidRPr="003401CD" w:rsidTr="00AE184B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Северная, д. 1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118,00</w:t>
            </w:r>
          </w:p>
        </w:tc>
      </w:tr>
      <w:tr w:rsidR="003401CD" w:rsidRPr="003401CD" w:rsidTr="00AE184B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Советская,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98,30</w:t>
            </w:r>
          </w:p>
        </w:tc>
      </w:tr>
      <w:tr w:rsidR="003401CD" w:rsidRPr="003401CD" w:rsidTr="00AE184B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Советская, д.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133,70</w:t>
            </w:r>
          </w:p>
        </w:tc>
      </w:tr>
      <w:tr w:rsidR="003401CD" w:rsidRPr="003401CD" w:rsidTr="00AE184B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Юбилейная,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134,30</w:t>
            </w:r>
          </w:p>
        </w:tc>
      </w:tr>
      <w:tr w:rsidR="003401CD" w:rsidRPr="003401CD" w:rsidTr="00AE184B">
        <w:tc>
          <w:tcPr>
            <w:tcW w:w="839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00C" w:rsidRPr="003401CD" w:rsidRDefault="006C700C" w:rsidP="006C700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Юбилейная,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108,40</w:t>
            </w:r>
          </w:p>
        </w:tc>
      </w:tr>
      <w:tr w:rsidR="003401CD" w:rsidRPr="003401CD" w:rsidTr="000730F1">
        <w:tc>
          <w:tcPr>
            <w:tcW w:w="7225" w:type="dxa"/>
            <w:gridSpan w:val="2"/>
            <w:shd w:val="clear" w:color="auto" w:fill="auto"/>
          </w:tcPr>
          <w:p w:rsidR="006C700C" w:rsidRPr="003401CD" w:rsidRDefault="006C700C" w:rsidP="006C700C">
            <w:pPr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C700C" w:rsidRPr="003401CD" w:rsidRDefault="006C700C" w:rsidP="006C700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903,10</w:t>
            </w:r>
          </w:p>
        </w:tc>
      </w:tr>
    </w:tbl>
    <w:p w:rsidR="00CC6D71" w:rsidRPr="003401CD" w:rsidRDefault="00CC6D71" w:rsidP="00CC6D71">
      <w:pPr>
        <w:widowControl/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</w:p>
    <w:p w:rsidR="00CC6D71" w:rsidRPr="003401CD" w:rsidRDefault="006C700C" w:rsidP="006C700C">
      <w:pPr>
        <w:widowControl/>
        <w:numPr>
          <w:ilvl w:val="0"/>
          <w:numId w:val="17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</w:pP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Частично благоустроенные, с холодным водоснабжением                                                             </w:t>
      </w:r>
      <w:r w:rsidR="003401CD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и местами общего пользования</w:t>
      </w:r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 – </w:t>
      </w:r>
      <w:r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19,99</w:t>
      </w:r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 xml:space="preserve"> руб./м</w:t>
      </w:r>
      <w:proofErr w:type="gramStart"/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2</w:t>
      </w:r>
      <w:proofErr w:type="gramEnd"/>
      <w:r w:rsidR="00CC6D71" w:rsidRPr="003401CD">
        <w:rPr>
          <w:rFonts w:ascii="Times New Roman" w:eastAsia="Calibri" w:hAnsi="Times New Roman" w:cs="Times New Roman"/>
          <w:b/>
          <w:color w:val="0D0D0D" w:themeColor="text1" w:themeTint="F2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3401CD" w:rsidRPr="003401CD" w:rsidTr="00CC6D71">
        <w:tc>
          <w:tcPr>
            <w:tcW w:w="839" w:type="dxa"/>
            <w:shd w:val="clear" w:color="auto" w:fill="auto"/>
            <w:vAlign w:val="center"/>
          </w:tcPr>
          <w:p w:rsidR="00CC6D71" w:rsidRPr="003401CD" w:rsidRDefault="00CC6D71" w:rsidP="00CC6D71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№ </w:t>
            </w:r>
            <w:proofErr w:type="spellStart"/>
            <w:proofErr w:type="gram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3401CD">
              <w:rPr>
                <w:rFonts w:ascii="Times New Roman" w:hAnsi="Times New Roman"/>
                <w:color w:val="0D0D0D" w:themeColor="text1" w:themeTint="F2"/>
              </w:rPr>
              <w:t>/</w:t>
            </w:r>
            <w:proofErr w:type="spellStart"/>
            <w:r w:rsidRPr="003401CD">
              <w:rPr>
                <w:rFonts w:ascii="Times New Roman" w:hAnsi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3401CD" w:rsidRDefault="00CC6D71" w:rsidP="00CC6D7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Общая площадь дома, кв.м.</w:t>
            </w:r>
          </w:p>
        </w:tc>
      </w:tr>
      <w:tr w:rsidR="003401CD" w:rsidRPr="003401CD" w:rsidTr="00697C6D">
        <w:tc>
          <w:tcPr>
            <w:tcW w:w="839" w:type="dxa"/>
            <w:shd w:val="clear" w:color="auto" w:fill="auto"/>
          </w:tcPr>
          <w:p w:rsidR="003401CD" w:rsidRPr="003401CD" w:rsidRDefault="003401CD" w:rsidP="003401C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1CD" w:rsidRPr="003401CD" w:rsidRDefault="003401CD" w:rsidP="003401CD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ул. Северная, д. 2а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1CD" w:rsidRPr="003401CD" w:rsidRDefault="003401CD" w:rsidP="003401C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796,8</w:t>
            </w:r>
          </w:p>
        </w:tc>
      </w:tr>
      <w:tr w:rsidR="003401CD" w:rsidRPr="003401CD" w:rsidTr="00697C6D">
        <w:tc>
          <w:tcPr>
            <w:tcW w:w="839" w:type="dxa"/>
            <w:shd w:val="clear" w:color="auto" w:fill="auto"/>
          </w:tcPr>
          <w:p w:rsidR="003401CD" w:rsidRPr="003401CD" w:rsidRDefault="003401CD" w:rsidP="003401C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1CD" w:rsidRPr="003401CD" w:rsidRDefault="003401CD" w:rsidP="003401CD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Заводская,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1CD" w:rsidRPr="003401CD" w:rsidRDefault="003401CD" w:rsidP="003401C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372,6</w:t>
            </w:r>
          </w:p>
        </w:tc>
      </w:tr>
      <w:tr w:rsidR="003401CD" w:rsidRPr="003401CD" w:rsidTr="00697C6D">
        <w:tc>
          <w:tcPr>
            <w:tcW w:w="839" w:type="dxa"/>
            <w:shd w:val="clear" w:color="auto" w:fill="auto"/>
          </w:tcPr>
          <w:p w:rsidR="003401CD" w:rsidRPr="003401CD" w:rsidRDefault="003401CD" w:rsidP="003401C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1CD" w:rsidRPr="003401CD" w:rsidRDefault="003401CD" w:rsidP="003401CD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 xml:space="preserve">п. Кизема, ул. Заводская, д. 6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1CD" w:rsidRPr="003401CD" w:rsidRDefault="003401CD" w:rsidP="003401C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369,7</w:t>
            </w:r>
          </w:p>
        </w:tc>
      </w:tr>
      <w:tr w:rsidR="003401CD" w:rsidRPr="003401CD" w:rsidTr="00697C6D">
        <w:tc>
          <w:tcPr>
            <w:tcW w:w="839" w:type="dxa"/>
            <w:shd w:val="clear" w:color="auto" w:fill="auto"/>
          </w:tcPr>
          <w:p w:rsidR="003401CD" w:rsidRPr="003401CD" w:rsidRDefault="003401CD" w:rsidP="003401C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1CD" w:rsidRPr="003401CD" w:rsidRDefault="003401CD" w:rsidP="003401CD">
            <w:pPr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п. Кизема, ул. Ленина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1CD" w:rsidRPr="003401CD" w:rsidRDefault="003401CD" w:rsidP="003401C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663,4</w:t>
            </w:r>
          </w:p>
        </w:tc>
      </w:tr>
      <w:tr w:rsidR="003401CD" w:rsidRPr="003401CD" w:rsidTr="00CC6D71">
        <w:tc>
          <w:tcPr>
            <w:tcW w:w="7225" w:type="dxa"/>
            <w:gridSpan w:val="2"/>
            <w:shd w:val="clear" w:color="auto" w:fill="auto"/>
          </w:tcPr>
          <w:p w:rsidR="003401CD" w:rsidRPr="003401CD" w:rsidRDefault="003401CD" w:rsidP="003401CD">
            <w:pPr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3401CD" w:rsidRPr="003401CD" w:rsidRDefault="003401CD" w:rsidP="003401C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401CD">
              <w:rPr>
                <w:rFonts w:ascii="Times New Roman" w:hAnsi="Times New Roman"/>
                <w:color w:val="0D0D0D" w:themeColor="text1" w:themeTint="F2"/>
              </w:rPr>
              <w:t>2 202,50</w:t>
            </w:r>
          </w:p>
        </w:tc>
      </w:tr>
    </w:tbl>
    <w:p w:rsidR="004D35DC" w:rsidRDefault="004D35DC" w:rsidP="00A24E0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D35DC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F1" w:rsidRDefault="00CA17F1" w:rsidP="00365917">
      <w:r>
        <w:separator/>
      </w:r>
    </w:p>
  </w:endnote>
  <w:endnote w:type="continuationSeparator" w:id="0">
    <w:p w:rsidR="00CA17F1" w:rsidRDefault="00CA17F1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F1" w:rsidRDefault="00CA17F1"/>
  </w:footnote>
  <w:footnote w:type="continuationSeparator" w:id="0">
    <w:p w:rsidR="00CA17F1" w:rsidRDefault="00CA17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4C5"/>
    <w:multiLevelType w:val="hybridMultilevel"/>
    <w:tmpl w:val="1414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9C6"/>
    <w:multiLevelType w:val="hybridMultilevel"/>
    <w:tmpl w:val="5F58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EAF"/>
    <w:multiLevelType w:val="hybridMultilevel"/>
    <w:tmpl w:val="F5FC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9A2"/>
    <w:multiLevelType w:val="hybridMultilevel"/>
    <w:tmpl w:val="4064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F9B"/>
    <w:multiLevelType w:val="hybridMultilevel"/>
    <w:tmpl w:val="61020118"/>
    <w:lvl w:ilvl="0" w:tplc="F9889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3E2F7E"/>
    <w:multiLevelType w:val="hybridMultilevel"/>
    <w:tmpl w:val="92EE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31BE"/>
    <w:multiLevelType w:val="hybridMultilevel"/>
    <w:tmpl w:val="4B32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34D62"/>
    <w:multiLevelType w:val="hybridMultilevel"/>
    <w:tmpl w:val="21A4D720"/>
    <w:lvl w:ilvl="0" w:tplc="B086B7D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2D4C4C"/>
    <w:multiLevelType w:val="hybridMultilevel"/>
    <w:tmpl w:val="96F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83512"/>
    <w:multiLevelType w:val="hybridMultilevel"/>
    <w:tmpl w:val="FF6A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D5676"/>
    <w:multiLevelType w:val="hybridMultilevel"/>
    <w:tmpl w:val="252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65942"/>
    <w:multiLevelType w:val="hybridMultilevel"/>
    <w:tmpl w:val="F620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210BE"/>
    <w:multiLevelType w:val="hybridMultilevel"/>
    <w:tmpl w:val="4FE0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72DC5"/>
    <w:multiLevelType w:val="hybridMultilevel"/>
    <w:tmpl w:val="C762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97196"/>
    <w:multiLevelType w:val="hybridMultilevel"/>
    <w:tmpl w:val="65480A56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14"/>
  </w:num>
  <w:num w:numId="11">
    <w:abstractNumId w:val="10"/>
  </w:num>
  <w:num w:numId="12">
    <w:abstractNumId w:val="3"/>
  </w:num>
  <w:num w:numId="13">
    <w:abstractNumId w:val="15"/>
  </w:num>
  <w:num w:numId="14">
    <w:abstractNumId w:val="0"/>
  </w:num>
  <w:num w:numId="15">
    <w:abstractNumId w:val="6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230F0"/>
    <w:rsid w:val="00033D5A"/>
    <w:rsid w:val="00034300"/>
    <w:rsid w:val="000A2710"/>
    <w:rsid w:val="000A28A8"/>
    <w:rsid w:val="000A700E"/>
    <w:rsid w:val="000E21C5"/>
    <w:rsid w:val="000F3F0B"/>
    <w:rsid w:val="0010535F"/>
    <w:rsid w:val="00161E89"/>
    <w:rsid w:val="001641B7"/>
    <w:rsid w:val="00166C2F"/>
    <w:rsid w:val="00170D91"/>
    <w:rsid w:val="00192116"/>
    <w:rsid w:val="001C179D"/>
    <w:rsid w:val="001D7BD0"/>
    <w:rsid w:val="001E0D00"/>
    <w:rsid w:val="00204E15"/>
    <w:rsid w:val="00204F68"/>
    <w:rsid w:val="002077A4"/>
    <w:rsid w:val="00212AAA"/>
    <w:rsid w:val="00226170"/>
    <w:rsid w:val="00250E57"/>
    <w:rsid w:val="00252646"/>
    <w:rsid w:val="00274C81"/>
    <w:rsid w:val="002B42A9"/>
    <w:rsid w:val="00326C4E"/>
    <w:rsid w:val="003279E6"/>
    <w:rsid w:val="003401CD"/>
    <w:rsid w:val="00365917"/>
    <w:rsid w:val="00370F33"/>
    <w:rsid w:val="003723D1"/>
    <w:rsid w:val="003A21C6"/>
    <w:rsid w:val="003A3AC3"/>
    <w:rsid w:val="003C5B3C"/>
    <w:rsid w:val="00460C12"/>
    <w:rsid w:val="004A5C5A"/>
    <w:rsid w:val="004A7C23"/>
    <w:rsid w:val="004B61C3"/>
    <w:rsid w:val="004D35DC"/>
    <w:rsid w:val="004D4629"/>
    <w:rsid w:val="00526441"/>
    <w:rsid w:val="00551B22"/>
    <w:rsid w:val="005C07B1"/>
    <w:rsid w:val="006246C7"/>
    <w:rsid w:val="006345E4"/>
    <w:rsid w:val="00653265"/>
    <w:rsid w:val="006701D1"/>
    <w:rsid w:val="006B3A63"/>
    <w:rsid w:val="006C700C"/>
    <w:rsid w:val="006E481C"/>
    <w:rsid w:val="006E7837"/>
    <w:rsid w:val="006F06C2"/>
    <w:rsid w:val="006F6250"/>
    <w:rsid w:val="00721EC1"/>
    <w:rsid w:val="00732BE0"/>
    <w:rsid w:val="00745EAB"/>
    <w:rsid w:val="00781F64"/>
    <w:rsid w:val="007C39E3"/>
    <w:rsid w:val="00802B7E"/>
    <w:rsid w:val="008039D8"/>
    <w:rsid w:val="00822D4F"/>
    <w:rsid w:val="008252C7"/>
    <w:rsid w:val="008417FC"/>
    <w:rsid w:val="008502C4"/>
    <w:rsid w:val="008B0860"/>
    <w:rsid w:val="008B36AE"/>
    <w:rsid w:val="008B57CF"/>
    <w:rsid w:val="008F378B"/>
    <w:rsid w:val="009528D8"/>
    <w:rsid w:val="00962C07"/>
    <w:rsid w:val="0096629F"/>
    <w:rsid w:val="0097221E"/>
    <w:rsid w:val="009B4356"/>
    <w:rsid w:val="009C5CEE"/>
    <w:rsid w:val="009D4164"/>
    <w:rsid w:val="009F0AED"/>
    <w:rsid w:val="00A24E06"/>
    <w:rsid w:val="00A74B02"/>
    <w:rsid w:val="00AA49BA"/>
    <w:rsid w:val="00AB2000"/>
    <w:rsid w:val="00AC2115"/>
    <w:rsid w:val="00B06B96"/>
    <w:rsid w:val="00B47D31"/>
    <w:rsid w:val="00B47E9F"/>
    <w:rsid w:val="00B61BED"/>
    <w:rsid w:val="00B76C7E"/>
    <w:rsid w:val="00BB7E3E"/>
    <w:rsid w:val="00BC3663"/>
    <w:rsid w:val="00BD53AD"/>
    <w:rsid w:val="00BE6D8B"/>
    <w:rsid w:val="00BF3757"/>
    <w:rsid w:val="00BF3C6A"/>
    <w:rsid w:val="00C04F0A"/>
    <w:rsid w:val="00C26C42"/>
    <w:rsid w:val="00C55D78"/>
    <w:rsid w:val="00C91063"/>
    <w:rsid w:val="00C97E4C"/>
    <w:rsid w:val="00CA17F1"/>
    <w:rsid w:val="00CA3589"/>
    <w:rsid w:val="00CC6D71"/>
    <w:rsid w:val="00D60868"/>
    <w:rsid w:val="00D85984"/>
    <w:rsid w:val="00DE3AC3"/>
    <w:rsid w:val="00E10987"/>
    <w:rsid w:val="00E35392"/>
    <w:rsid w:val="00E46BB3"/>
    <w:rsid w:val="00E52DF0"/>
    <w:rsid w:val="00E7538C"/>
    <w:rsid w:val="00E9118C"/>
    <w:rsid w:val="00F00EF6"/>
    <w:rsid w:val="00F241B6"/>
    <w:rsid w:val="00F253F7"/>
    <w:rsid w:val="00F54EA1"/>
    <w:rsid w:val="00F86A39"/>
    <w:rsid w:val="00F94B79"/>
    <w:rsid w:val="00FA1D99"/>
    <w:rsid w:val="00FD2573"/>
    <w:rsid w:val="00FD3406"/>
    <w:rsid w:val="00FD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4D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212AA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C6D71"/>
  </w:style>
  <w:style w:type="table" w:customStyle="1" w:styleId="2">
    <w:name w:val="Сетка таблицы2"/>
    <w:basedOn w:val="a1"/>
    <w:next w:val="a7"/>
    <w:uiPriority w:val="39"/>
    <w:rsid w:val="00CC6D7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38</cp:revision>
  <cp:lastPrinted>2025-02-12T08:36:00Z</cp:lastPrinted>
  <dcterms:created xsi:type="dcterms:W3CDTF">2023-07-17T11:41:00Z</dcterms:created>
  <dcterms:modified xsi:type="dcterms:W3CDTF">2025-02-12T08:36:00Z</dcterms:modified>
</cp:coreProperties>
</file>