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DE0" w:rsidRDefault="003A4DE0" w:rsidP="003A4DE0">
      <w:pPr>
        <w:jc w:val="center"/>
      </w:pPr>
      <w:r w:rsidRPr="00370F9B">
        <w:rPr>
          <w:noProof/>
          <w:lang w:eastAsia="ru-RU"/>
        </w:rPr>
        <w:drawing>
          <wp:inline distT="0" distB="0" distL="0" distR="0">
            <wp:extent cx="419100" cy="485775"/>
            <wp:effectExtent l="1905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40F9" w:rsidRPr="00A8468C" w:rsidRDefault="00A640F9" w:rsidP="00A640F9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468C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A640F9" w:rsidRPr="00A8468C" w:rsidRDefault="00A640F9" w:rsidP="00A640F9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468C">
        <w:rPr>
          <w:rFonts w:ascii="Times New Roman" w:hAnsi="Times New Roman" w:cs="Times New Roman"/>
          <w:b/>
          <w:sz w:val="28"/>
          <w:szCs w:val="28"/>
        </w:rPr>
        <w:t xml:space="preserve">УСТЬЯНСКОГО МУНИЦИПАЛЬНОГО </w:t>
      </w:r>
      <w:r w:rsidR="00B168B7" w:rsidRPr="00A8468C">
        <w:rPr>
          <w:rFonts w:ascii="Times New Roman" w:hAnsi="Times New Roman" w:cs="Times New Roman"/>
          <w:b/>
          <w:sz w:val="28"/>
          <w:szCs w:val="28"/>
        </w:rPr>
        <w:t>ОКРУГА</w:t>
      </w:r>
    </w:p>
    <w:p w:rsidR="003A4DE0" w:rsidRPr="00A8468C" w:rsidRDefault="00A640F9" w:rsidP="00A640F9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468C">
        <w:rPr>
          <w:rFonts w:ascii="Times New Roman" w:hAnsi="Times New Roman" w:cs="Times New Roman"/>
          <w:b/>
          <w:sz w:val="28"/>
          <w:szCs w:val="28"/>
        </w:rPr>
        <w:t>АРХАНГЕЛЬСКОЙ ОБЛАСТИ</w:t>
      </w:r>
    </w:p>
    <w:p w:rsidR="003A4DE0" w:rsidRPr="00B168B7" w:rsidRDefault="003A4DE0" w:rsidP="003A4DE0">
      <w:pPr>
        <w:pStyle w:val="2"/>
        <w:spacing w:after="0"/>
        <w:jc w:val="center"/>
        <w:rPr>
          <w:rFonts w:ascii="Times New Roman" w:hAnsi="Times New Roman"/>
          <w:i w:val="0"/>
          <w:iCs/>
          <w:sz w:val="32"/>
          <w:szCs w:val="32"/>
        </w:rPr>
      </w:pPr>
      <w:r w:rsidRPr="00A8468C">
        <w:rPr>
          <w:rFonts w:ascii="Times New Roman" w:hAnsi="Times New Roman"/>
          <w:i w:val="0"/>
          <w:iCs/>
          <w:sz w:val="28"/>
          <w:szCs w:val="28"/>
        </w:rPr>
        <w:t>ПОСТАНОВЛЕНИЕ</w:t>
      </w:r>
    </w:p>
    <w:p w:rsidR="00141676" w:rsidRPr="00141676" w:rsidRDefault="00141676" w:rsidP="001416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41676" w:rsidRPr="00D75CA7" w:rsidRDefault="003A4DE0" w:rsidP="0014167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75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D75CA7">
        <w:rPr>
          <w:rFonts w:ascii="Times New Roman" w:eastAsia="Times New Roman" w:hAnsi="Times New Roman" w:cs="Times New Roman"/>
          <w:sz w:val="28"/>
          <w:szCs w:val="28"/>
          <w:lang w:eastAsia="ru-RU"/>
        </w:rPr>
        <w:t>13 июня</w:t>
      </w:r>
      <w:r w:rsidR="00844E58" w:rsidRPr="00D75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5CA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A640F9" w:rsidRPr="00D75CA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168B7" w:rsidRPr="00D75CA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75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844E58" w:rsidRPr="00D75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5CA7">
        <w:rPr>
          <w:rFonts w:ascii="Times New Roman" w:eastAsia="Times New Roman" w:hAnsi="Times New Roman" w:cs="Times New Roman"/>
          <w:sz w:val="28"/>
          <w:szCs w:val="28"/>
          <w:lang w:eastAsia="ru-RU"/>
        </w:rPr>
        <w:t>1256</w:t>
      </w:r>
    </w:p>
    <w:p w:rsidR="00141676" w:rsidRPr="00141676" w:rsidRDefault="00141676" w:rsidP="001416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41676" w:rsidRPr="003A4DE0" w:rsidRDefault="003A4DE0" w:rsidP="003A4DE0">
      <w:pPr>
        <w:jc w:val="center"/>
        <w:rPr>
          <w:rFonts w:ascii="Times New Roman" w:hAnsi="Times New Roman" w:cs="Times New Roman"/>
        </w:rPr>
      </w:pPr>
      <w:r w:rsidRPr="003A4DE0">
        <w:rPr>
          <w:rFonts w:ascii="Times New Roman" w:hAnsi="Times New Roman" w:cs="Times New Roman"/>
        </w:rPr>
        <w:t>р.п. Октябрьский</w:t>
      </w:r>
    </w:p>
    <w:p w:rsidR="00141676" w:rsidRPr="00141676" w:rsidRDefault="00141676" w:rsidP="00141676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16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административного регламента</w:t>
      </w:r>
    </w:p>
    <w:p w:rsidR="00141676" w:rsidRDefault="00141676" w:rsidP="00B168B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16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предоставления муниципальной услуги </w:t>
      </w:r>
      <w:r w:rsidR="00B168B7" w:rsidRPr="00B168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bookmarkStart w:id="0" w:name="_Hlk134171624"/>
      <w:r w:rsidR="00844E58" w:rsidRPr="00844E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Запись на обучение по дополнительной образовательной программе</w:t>
      </w:r>
      <w:r w:rsidR="00844E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44E58" w:rsidRPr="00844E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организациями, осуществляющими образовательную деятельность на территории Устьянского муниципального округа Архангельской области</w:t>
      </w:r>
      <w:bookmarkEnd w:id="0"/>
      <w:r w:rsidR="00FA6620" w:rsidRPr="00B168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3A4DE0" w:rsidRPr="00141676" w:rsidRDefault="003A4DE0" w:rsidP="00C42CD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1676" w:rsidRPr="005F40D1" w:rsidRDefault="00141676" w:rsidP="00FA66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141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13 Федерального закона от 27 июля 2010 года № 210-ФЗ «Об организации предоставления государственных и муниципальных услуг», подпунктом 4 пункта 2 статьи 7 </w:t>
      </w:r>
      <w:bookmarkStart w:id="1" w:name="_Hlk133395392"/>
      <w:r w:rsidRPr="00141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закона </w:t>
      </w:r>
      <w:r w:rsidR="00993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Архангельской области </w:t>
      </w:r>
      <w:r w:rsidRPr="00141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 июля 2012 года № 508-32-ОЗ «О государственных и муниципальных услугах в </w:t>
      </w:r>
      <w:r w:rsidRPr="00B16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Архангельской области и дополнительных мерах по защите прав человека и гражданина при их </w:t>
      </w:r>
      <w:r w:rsidRPr="005F40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предоставлении»</w:t>
      </w:r>
      <w:bookmarkEnd w:id="1"/>
      <w:r w:rsidRPr="005F4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</w:t>
      </w:r>
      <w:r w:rsidR="00993F09" w:rsidRPr="005F4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Устьянского муниципального </w:t>
      </w:r>
      <w:r w:rsidR="00B168B7" w:rsidRPr="005F40D1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993F09" w:rsidRPr="005F4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Архангельской области </w:t>
      </w:r>
      <w:r w:rsidRPr="005F4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A4DE0" w:rsidRPr="005F40D1" w:rsidRDefault="003A4DE0" w:rsidP="00FA66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5F40D1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ПОСТАНОВЛЯЕТ:</w:t>
      </w:r>
    </w:p>
    <w:p w:rsidR="003A4DE0" w:rsidRPr="005F40D1" w:rsidRDefault="003A4DE0" w:rsidP="00FA66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1676" w:rsidRPr="005F40D1" w:rsidRDefault="00141676" w:rsidP="00FA6620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прилагаемый административный регламент предоставления муниципальной услуги </w:t>
      </w:r>
      <w:r w:rsidR="00B168B7" w:rsidRPr="005F40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844E58" w:rsidRPr="00844E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Запись на обучение по дополнительной образо</w:t>
      </w:r>
      <w:bookmarkStart w:id="2" w:name="_GoBack"/>
      <w:bookmarkEnd w:id="2"/>
      <w:r w:rsidR="00844E58" w:rsidRPr="00844E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вательной программе организациями, осуществляющими образовательную деятельность на территории Устьянского муниципального округа Архангельской области</w:t>
      </w:r>
      <w:r w:rsidR="00FA6620" w:rsidRPr="00844E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5F40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1676" w:rsidRPr="005F40D1" w:rsidRDefault="00626CC5" w:rsidP="00FA66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0D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41676" w:rsidRPr="005F4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Установить, что положения административного регламента в части, касающейся предоставления муниципальной услуги через многофункциональный центр предоставления государственных и муниципальных услуг и (или) привлекаемые им организации, применяются со дня вступления в силу соглашения о взаимодействии между администрацией </w:t>
      </w:r>
      <w:r w:rsidR="00993F09" w:rsidRPr="005F4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Устьянского муниципального округа Архангельской области </w:t>
      </w:r>
      <w:r w:rsidR="00141676" w:rsidRPr="005F40D1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многофункциональным центром предоставления государственных и муниципальных услуг и в течение срока действия такого соглашения.</w:t>
      </w:r>
    </w:p>
    <w:p w:rsidR="00141676" w:rsidRPr="005F40D1" w:rsidRDefault="00141676" w:rsidP="00FA66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Установить, что в случаях, предусмотренных соглашением о взаимодействии между администрацией </w:t>
      </w:r>
      <w:r w:rsidR="00993F09" w:rsidRPr="005F4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Устьянского муниципального округа Архангельской области </w:t>
      </w:r>
      <w:r w:rsidRPr="005F4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многофункциональным центром предоставления </w:t>
      </w:r>
      <w:r w:rsidRPr="005F40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государственных и муниципальных услуг, административные действия, связанные с межведомственным информационным взаимодействием, предусмотренные административным регламентом, осуществляются уполномоченными работниками многофункционального центра предоставления государственных и муниципальных услуг и (или) привлекаемых им организаций. В этих случаях данные административные действия, предусмотренные административным регламентом, муниципальными служащими администрации </w:t>
      </w:r>
      <w:r w:rsidR="00993F09" w:rsidRPr="005F4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Устьянского муниципального округа Архангельской области </w:t>
      </w:r>
      <w:r w:rsidRPr="005F40D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осуществляются.</w:t>
      </w:r>
    </w:p>
    <w:p w:rsidR="00141676" w:rsidRPr="005F40D1" w:rsidRDefault="00626CC5" w:rsidP="00FA66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0D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41676" w:rsidRPr="005F4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Установить, что положения административного регламента в части, касающейся предоставления муниципальной услуги через Архангельский региональный портал государственных и муниципальных услуг (функций) и Единый портал государственных и муниципальных услуг (функций), применяются со дня вступления в силу соглашения об информационном взаимодействии между администрацией </w:t>
      </w:r>
      <w:r w:rsidR="00993F09" w:rsidRPr="005F4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Устьянского муниципального округа Архангельской области </w:t>
      </w:r>
      <w:r w:rsidR="00141676" w:rsidRPr="005F40D1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министерством связи и информационных технологий Архангельской области и в течение срока действия такого соглашения.</w:t>
      </w:r>
    </w:p>
    <w:p w:rsidR="006F31B5" w:rsidRPr="005F40D1" w:rsidRDefault="006F31B5" w:rsidP="00FA662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0D1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Настоящее постановление опубликовать в муниципальном вестнике «</w:t>
      </w:r>
      <w:proofErr w:type="spellStart"/>
      <w:r w:rsidRPr="005F40D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Устьяны</w:t>
      </w:r>
      <w:proofErr w:type="spellEnd"/>
      <w:r w:rsidRPr="005F40D1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разместить на официальном сайте администрации Устьянск</w:t>
      </w:r>
      <w:r w:rsidR="00B168B7" w:rsidRPr="005F40D1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5F4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</w:t>
      </w:r>
      <w:r w:rsidR="00B168B7" w:rsidRPr="005F40D1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округа Архангельской области</w:t>
      </w:r>
      <w:r w:rsidRPr="005F40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1676" w:rsidRPr="005F40D1" w:rsidRDefault="00E15CF0" w:rsidP="00FA66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="00141676" w:rsidRPr="005F40D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Настоящее постановление вступает в силу </w:t>
      </w:r>
      <w:r w:rsidR="00A640F9" w:rsidRPr="005F40D1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после официального опубликования</w:t>
      </w:r>
      <w:r w:rsidR="00C42CD9" w:rsidRPr="005F40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31B5" w:rsidRDefault="006F31B5" w:rsidP="003A4DE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468C" w:rsidRPr="005F40D1" w:rsidRDefault="00A8468C" w:rsidP="003A4DE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1676" w:rsidRPr="00A8468C" w:rsidRDefault="005F40D1" w:rsidP="0014167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68C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C42CD9" w:rsidRPr="00A8468C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 w:rsidRPr="00A8468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A4DE0" w:rsidRPr="00A84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4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Устьянского </w:t>
      </w:r>
      <w:r w:rsidR="00C42CD9" w:rsidRPr="00A84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Pr="00A84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                  </w:t>
      </w:r>
      <w:r w:rsidR="00A84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A84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С.А. Котлов</w:t>
      </w:r>
    </w:p>
    <w:p w:rsidR="00141676" w:rsidRPr="003A4DE0" w:rsidRDefault="00141676" w:rsidP="00141676">
      <w:pPr>
        <w:autoSpaceDE w:val="0"/>
        <w:autoSpaceDN w:val="0"/>
        <w:adjustRightInd w:val="0"/>
        <w:spacing w:after="0" w:line="240" w:lineRule="auto"/>
        <w:ind w:firstLine="720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D616B" w:rsidRDefault="000D616B" w:rsidP="00141676"/>
    <w:sectPr w:rsidR="000D616B" w:rsidSect="002426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7AC4" w:rsidRDefault="00217AC4" w:rsidP="00141676">
      <w:pPr>
        <w:spacing w:after="0" w:line="240" w:lineRule="auto"/>
      </w:pPr>
      <w:r>
        <w:separator/>
      </w:r>
    </w:p>
  </w:endnote>
  <w:endnote w:type="continuationSeparator" w:id="0">
    <w:p w:rsidR="00217AC4" w:rsidRDefault="00217AC4" w:rsidP="00141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7AC4" w:rsidRDefault="00217AC4" w:rsidP="00141676">
      <w:pPr>
        <w:spacing w:after="0" w:line="240" w:lineRule="auto"/>
      </w:pPr>
      <w:r>
        <w:separator/>
      </w:r>
    </w:p>
  </w:footnote>
  <w:footnote w:type="continuationSeparator" w:id="0">
    <w:p w:rsidR="00217AC4" w:rsidRDefault="00217AC4" w:rsidP="001416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1D35F8"/>
    <w:multiLevelType w:val="hybridMultilevel"/>
    <w:tmpl w:val="6F5C9C2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1794"/>
    <w:rsid w:val="00021939"/>
    <w:rsid w:val="00050C69"/>
    <w:rsid w:val="000D616B"/>
    <w:rsid w:val="00141676"/>
    <w:rsid w:val="0017092D"/>
    <w:rsid w:val="001E1062"/>
    <w:rsid w:val="001E45F1"/>
    <w:rsid w:val="00213AE9"/>
    <w:rsid w:val="00217AC4"/>
    <w:rsid w:val="002254E4"/>
    <w:rsid w:val="002426D4"/>
    <w:rsid w:val="002D5B5C"/>
    <w:rsid w:val="002E1684"/>
    <w:rsid w:val="00340F1F"/>
    <w:rsid w:val="003468AB"/>
    <w:rsid w:val="00395930"/>
    <w:rsid w:val="003A4DE0"/>
    <w:rsid w:val="003F362B"/>
    <w:rsid w:val="003F4DB5"/>
    <w:rsid w:val="00465190"/>
    <w:rsid w:val="004E5D80"/>
    <w:rsid w:val="005569BE"/>
    <w:rsid w:val="005A2552"/>
    <w:rsid w:val="005E4176"/>
    <w:rsid w:val="005F40D1"/>
    <w:rsid w:val="006116F2"/>
    <w:rsid w:val="00626CC5"/>
    <w:rsid w:val="00662B3D"/>
    <w:rsid w:val="006F31B5"/>
    <w:rsid w:val="00710344"/>
    <w:rsid w:val="00745DEB"/>
    <w:rsid w:val="007676D7"/>
    <w:rsid w:val="007A48C7"/>
    <w:rsid w:val="00811443"/>
    <w:rsid w:val="00823702"/>
    <w:rsid w:val="00833184"/>
    <w:rsid w:val="00844E58"/>
    <w:rsid w:val="00872EB2"/>
    <w:rsid w:val="00962FC2"/>
    <w:rsid w:val="0096791F"/>
    <w:rsid w:val="00982A05"/>
    <w:rsid w:val="009848A0"/>
    <w:rsid w:val="00993F09"/>
    <w:rsid w:val="00A335E4"/>
    <w:rsid w:val="00A555E4"/>
    <w:rsid w:val="00A640F9"/>
    <w:rsid w:val="00A74F5C"/>
    <w:rsid w:val="00A8468C"/>
    <w:rsid w:val="00A97E4B"/>
    <w:rsid w:val="00AB4C8A"/>
    <w:rsid w:val="00AF6DDA"/>
    <w:rsid w:val="00B13927"/>
    <w:rsid w:val="00B168B7"/>
    <w:rsid w:val="00B30BE5"/>
    <w:rsid w:val="00B51C53"/>
    <w:rsid w:val="00B739CC"/>
    <w:rsid w:val="00BC0075"/>
    <w:rsid w:val="00C017F5"/>
    <w:rsid w:val="00C034B9"/>
    <w:rsid w:val="00C42CD9"/>
    <w:rsid w:val="00CF5B43"/>
    <w:rsid w:val="00D0455B"/>
    <w:rsid w:val="00D21B8F"/>
    <w:rsid w:val="00D75CA7"/>
    <w:rsid w:val="00E15CF0"/>
    <w:rsid w:val="00E559C0"/>
    <w:rsid w:val="00E929A0"/>
    <w:rsid w:val="00EA003C"/>
    <w:rsid w:val="00F06787"/>
    <w:rsid w:val="00F357D9"/>
    <w:rsid w:val="00F71794"/>
    <w:rsid w:val="00F94EF2"/>
    <w:rsid w:val="00FA6620"/>
    <w:rsid w:val="00FF2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6D4"/>
  </w:style>
  <w:style w:type="paragraph" w:styleId="1">
    <w:name w:val="heading 1"/>
    <w:basedOn w:val="a"/>
    <w:next w:val="a"/>
    <w:link w:val="10"/>
    <w:qFormat/>
    <w:rsid w:val="003A4DE0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A4DE0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141676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141676"/>
    <w:rPr>
      <w:rFonts w:ascii="Calibri" w:eastAsia="Times New Roman" w:hAnsi="Calibri" w:cs="Times New Roman"/>
      <w:sz w:val="20"/>
      <w:szCs w:val="20"/>
    </w:rPr>
  </w:style>
  <w:style w:type="character" w:styleId="a5">
    <w:name w:val="footnote reference"/>
    <w:semiHidden/>
    <w:rsid w:val="00141676"/>
    <w:rPr>
      <w:rFonts w:cs="Times New Roman"/>
      <w:vertAlign w:val="superscript"/>
    </w:rPr>
  </w:style>
  <w:style w:type="paragraph" w:styleId="a6">
    <w:name w:val="List Paragraph"/>
    <w:basedOn w:val="a"/>
    <w:uiPriority w:val="34"/>
    <w:qFormat/>
    <w:rsid w:val="00AF6DDA"/>
    <w:pPr>
      <w:ind w:left="720"/>
      <w:contextualSpacing/>
    </w:pPr>
  </w:style>
  <w:style w:type="paragraph" w:styleId="a7">
    <w:name w:val="Title"/>
    <w:basedOn w:val="a"/>
    <w:next w:val="a"/>
    <w:link w:val="a8"/>
    <w:uiPriority w:val="10"/>
    <w:qFormat/>
    <w:rsid w:val="00962FC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962FC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rsid w:val="003A4DE0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A4DE0"/>
    <w:rPr>
      <w:rFonts w:ascii="Arial" w:eastAsia="Times New Roman" w:hAnsi="Arial" w:cs="Times New Roman"/>
      <w:b/>
      <w:i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A4D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A4DE0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A640F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SPecialiST</cp:lastModifiedBy>
  <cp:revision>17</cp:revision>
  <cp:lastPrinted>2023-06-13T06:43:00Z</cp:lastPrinted>
  <dcterms:created xsi:type="dcterms:W3CDTF">2019-01-15T13:53:00Z</dcterms:created>
  <dcterms:modified xsi:type="dcterms:W3CDTF">2023-06-13T06:43:00Z</dcterms:modified>
</cp:coreProperties>
</file>